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Frações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Lembra-te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Frações: </w:t>
      </w:r>
      <w:r>
        <w:rPr>
          <w:b/>
          <w:bCs/>
          <w:rFonts w:ascii="DejaVu Sans" w:hAnsi="DejaVu Sans" w:eastAsia="DejaVu Sans" w:cs="DejaVu Sans"/>
        </w:rPr>
        <w:t xml:space="preserve">Partes iguais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Denominador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Numerador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Escreve a fração.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Pinta a fração.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Ordena do menor para o maior.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Partes iguais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Escreve a fração.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Escreve a fração.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Escreve a fração.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Compara. A/8 ? C/8. Explica a tua resposta.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Desafio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Verdadeiro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Explica a tua resposta.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Autoavaliação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Competência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Ler e escrever frações.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Numerador / Denominador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Pinta a fração.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Observações do professor: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Escola de exemplo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de março de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Matemática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Exercício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ício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pt-PT" w:bidi="pt-PT" w:eastAsia="pt-PT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