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Frações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Lembre-se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Frações: </w:t>
      </w:r>
      <w:r>
        <w:rPr>
          <w:b/>
          <w:bCs/>
          <w:rFonts w:ascii="DejaVu Sans" w:hAnsi="DejaVu Sans" w:eastAsia="DejaVu Sans" w:cs="DejaVu Sans"/>
        </w:rPr>
        <w:t xml:space="preserve">Partes iguais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Denominador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Numerador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Escreva a fração.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Pinte a fração.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Ordene do menor para o maior.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Problema</w:t>
      </w:r>
    </w:p>
    <w:p>
      <w:r>
        <w:rPr>
          <w:rFonts w:ascii="DejaVu Sans" w:hAnsi="DejaVu Sans" w:eastAsia="DejaVu Sans" w:cs="DejaVu Sans"/>
        </w:rPr>
        <w:t xml:space="preserve">Problema: </w:t>
      </w:r>
      <w:r>
        <w:rPr>
          <w:b/>
          <w:bCs/>
          <w:rFonts w:ascii="DejaVu Sans" w:hAnsi="DejaVu Sans" w:eastAsia="DejaVu Sans" w:cs="DejaVu Sans"/>
        </w:rPr>
        <w:t xml:space="preserve">8 Partes iguais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Escreva a fração.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Escreva a fração.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Escreva a fração.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Compare. A/8 ? C/8. Explique sua resposta.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Desafio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Compare.: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Verdadeiro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Falso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Explique sua resposta.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Autoavaliação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Competência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</w:rPr>
              <w:sym w:font="DejaVu Sans" w:char="F04A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</w:rPr>
              <w:sym w:font="DejaVu Sans" w:char="F04B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</w:rPr>
              <w:sym w:font="DejaVu Sans" w:char="F04C"/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Ler e escrever frações.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Numerador / Denominador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Pinte a fração.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Compare.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Observações do professor: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Escola de exemplo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Página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Nome: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Data: 9 de março de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Matemática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Exercício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Exercício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pt-BR" w:bidi="pt-BR" w:eastAsia="pt-BR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