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</w:rPr>
              <w:t xml:space="preserve">Ukážková škola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Prírodoveda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Body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Meno: 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 Dátum: 9. marca 2026</w:t>
            </w:r>
            <w:r>
              <w:rPr>
                <w:rFonts w:ascii="DejaVu Sans" w:hAnsi="DejaVu Sans" w:eastAsia="DejaVu Sans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DejaVu Sans" w:cs="DejaVu Sans"/>
        </w:rPr>
        <w:t xml:space="preserve">Hodnotenie: Rastliny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</w:rPr>
        <w:t xml:space="preserve">Čas: 45 minút Vysvetli odpoveď.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Oblasť učenia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Zručnosť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Cvičenie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Zatiaľ nie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Rozvíja sa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Zvládnuté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Pokročilé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Prírodoveda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Vyslov hypotézu.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Prírodoveda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Vylož výsledky.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Prírodoveda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Popíš obrázok.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Prírodoveda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Prečítaj tabuľku.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Prírodoveda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Slovná zásoba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Prírodoveda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Vysvetli odpoveď.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Cvičenie 1 — Popíš obrázok.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DejaVu Sans" w:cs="DejaVu Sans"/>
        </w:rPr>
        <w:t xml:space="preserve">Kvet; List; Stonka; Korene; Kvetináč; Pôda.</w:t>
      </w:r>
    </w:p>
    <w:p>
      <w:pPr>
        <w:spacing w:after="0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Cvičenie 2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1. </w:t>
      </w:r>
      <w:r>
        <w:rPr>
          <w:b/>
          <w:bCs/>
          <w:rFonts w:ascii="DejaVu Sans" w:hAnsi="DejaVu Sans" w:eastAsia="DejaVu Sans" w:cs="DejaVu Sans"/>
        </w:rPr>
        <w:t xml:space="preserve">Čo rastlina potrebuje na rast?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Svetlo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Cukor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Voda a minerály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Pôda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2. </w:t>
      </w:r>
      <w:r>
        <w:rPr>
          <w:b/>
          <w:bCs/>
          <w:rFonts w:ascii="DejaVu Sans" w:hAnsi="DejaVu Sans" w:eastAsia="DejaVu Sans" w:cs="DejaVu Sans"/>
        </w:rPr>
        <w:t xml:space="preserve">Ktorá časť prijíma vodu?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List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Korene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Kvet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3. </w:t>
      </w:r>
      <w:r>
        <w:rPr>
          <w:b/>
          <w:bCs/>
          <w:rFonts w:ascii="DejaVu Sans" w:hAnsi="DejaVu Sans" w:eastAsia="DejaVu Sans" w:cs="DejaVu Sans"/>
        </w:rPr>
        <w:t xml:space="preserve">Čo sa deje v tme?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Rast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Žltá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Bez zmeny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4. </w:t>
      </w:r>
      <w:r>
        <w:rPr>
          <w:b/>
          <w:bCs/>
          <w:rFonts w:ascii="DejaVu Sans" w:hAnsi="DejaVu Sans" w:eastAsia="DejaVu Sans" w:cs="DejaVu Sans"/>
        </w:rPr>
        <w:t xml:space="preserve">Ktorý plyn sa uvoľňuje na svetle?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Cvičenie 3 — Vysvetli odpoveď.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10</w:t>
      </w:r>
    </w:p>
    <w:p>
      <w:r>
        <w:rPr>
          <w:rFonts w:ascii="DejaVu Sans" w:hAnsi="DejaVu Sans" w:eastAsia="DejaVu Sans" w:cs="DejaVu Sans"/>
        </w:rPr>
        <w:t xml:space="preserve">Rastliny: </w:t>
      </w:r>
      <w:r>
        <w:rPr>
          <w:b/>
          <w:bCs/>
          <w:rFonts w:ascii="DejaVu Sans" w:hAnsi="DejaVu Sans" w:eastAsia="DejaVu Sans" w:cs="DejaVu Sans"/>
        </w:rPr>
        <w:t xml:space="preserve">A</w:t>
      </w:r>
      <w:r>
        <w:rPr>
          <w:rFonts w:ascii="DejaVu Sans" w:hAnsi="DejaVu Sans" w:eastAsia="DejaVu Sans" w:cs="DejaVu Sans"/>
        </w:rPr>
        <w:t xml:space="preserve"> — Svetlo; </w:t>
      </w:r>
      <w:r>
        <w:rPr>
          <w:b/>
          <w:bCs/>
          <w:rFonts w:ascii="DejaVu Sans" w:hAnsi="DejaVu Sans" w:eastAsia="DejaVu Sans" w:cs="DejaVu Sans"/>
        </w:rPr>
        <w:t xml:space="preserve">B</w:t>
      </w:r>
      <w:r>
        <w:rPr>
          <w:rFonts w:ascii="DejaVu Sans" w:hAnsi="DejaVu Sans" w:eastAsia="DejaVu Sans" w:cs="DejaVu Sans"/>
        </w:rPr>
        <w:t xml:space="preserve"> — Tma; </w:t>
      </w:r>
      <w:r>
        <w:rPr>
          <w:b/>
          <w:bCs/>
          <w:rFonts w:ascii="DejaVu Sans" w:hAnsi="DejaVu Sans" w:eastAsia="DejaVu Sans" w:cs="DejaVu Sans"/>
        </w:rPr>
        <w:t xml:space="preserve">C</w:t>
      </w:r>
      <w:r>
        <w:rPr>
          <w:rFonts w:ascii="DejaVu Sans" w:hAnsi="DejaVu Sans" w:eastAsia="DejaVu Sans" w:cs="DejaVu Sans"/>
        </w:rPr>
        <w:t xml:space="preserve"> — Chlad. Prečítaj tabuľku.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Kvetináč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Miesto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Výška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List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Svetlo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12,5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Zelená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Tma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15,0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Žltá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Chlad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Zelená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a) Vyslov hypotézu.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b) Vylož výsledky. Vysvetli odpoveď.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c) Vyvoď záver.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DejaVu Sans" w:cs="DejaVu Sans"/>
        </w:rPr>
        <w:t xml:space="preserve">Poznámky učiteľa: </w:t>
      </w:r>
      <w:r>
        <w:rPr>
          <w:rFonts w:ascii="DejaVu Sans" w:hAnsi="DejaVu Sans" w:eastAsia="DejaVu Sans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DejaVu Sans" w:cs="DejaVu Sans"/>
      </w:rPr>
      <w:t xml:space="preserve">Hodnotenie — Rastliny</w:t>
    </w:r>
    <w:r>
      <w:rPr>
        <w:rFonts w:ascii="DejaVu Sans" w:hAnsi="DejaVu Sans" w:eastAsia="DejaVu Sans" w:cs="DejaVu Sans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sk-SK" w:bidi="sk-SK" w:eastAsia="sk-SK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