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body>
    <w:tbl>
      <w:tblPr>
        <w:tblW w:w="10773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firstRow="1" w:lastRow="0" w:firstColumn="1" w:lastColumn="0" w:noHBand="0" w:noVBand="1"/>
      </w:tblPr>
      <w:tblGrid>
        <w:gridCol w:w="3629"/>
        <w:gridCol w:w="7144"/>
      </w:tblGrid>
      <w:tr>
        <w:trPr>
          <w:trHeight w:val="15536" w:hRule="atLeast"/>
        </w:trPr>
        <w:tc>
          <w:tcPr>
            <w:tcW w:w="3629" w:type="dxa"/>
            <w:shd w:val="clear" w:color="auto" w:fill="1F3864"/>
            <w:tcMar>
              <w:top w:w="113" w:type="dxa"/>
              <w:left w:w="284" w:type="dxa"/>
              <w:bottom w:w="113" w:type="dxa"/>
              <w:right w:w="284" w:type="dxa"/>
            </w:tcMar>
          </w:tcPr>
          <w:p>
            <w:pPr>
              <w:spacing w:before="240" w:after="240"/>
              <w:jc w:val="center"/>
            </w:pPr>
            <w:r>
              <w:rPr>
                <w:rFonts w:ascii="DejaVu Sans" w:hAnsi="DejaVu Sans" w:eastAsia="DejaVu Sans" w:cs="DejaVu Sans"/>
              </w:rPr>
              <w:drawing>
                <wp:inline distT="0" distB="0" distL="0" distR="0">
                  <wp:extent cx="1296000" cy="1296000"/>
                  <wp:effectExtent l="0" t="0" r="0" b="0"/>
                  <wp:docPr id="1" name="Photo 1" descr="Photo (silhouette)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" name="Photo 1" descr="Photo (silhouette)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"/>
                          <a:srcRect l="0" t="0" r="0" b="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96000" cy="1296000"/>
                          </a:xfrm>
                          <a:prstGeom prst="ellipse">
                            <a:avLst/>
                          </a:prstGeom>
                          <a:noFill/>
                          <a:ln w="38100">
                            <a:solidFill>
                              <a:srgbClr val="FFFFFF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bottom w:val="single" w:sz="6" w:space="2" w:color="90CAF9"/>
              </w:pBdr>
              <w:spacing w:before="240" w:after="80"/>
            </w:pPr>
            <w:r>
              <w:rPr>
                <w:b/>
                <w:bCs/>
                <w:color w:val="FFFFFF"/>
                <w:spacing w:val="30"/>
                <w:sz w:val="21"/>
                <w:szCs w:val="21"/>
                <w:rFonts w:ascii="DejaVu Sans" w:hAnsi="DejaVu Sans" w:eastAsia="DejaVu Sans" w:cs="DejaVu Sans"/>
              </w:rPr>
              <w:t xml:space="preserve">연락처</w:t>
            </w:r>
          </w:p>
          <w:p>
            <w:pPr>
              <w:spacing w:after="60"/>
            </w:pPr>
            <w:r>
              <w:rPr>
                <w:rFonts w:ascii="DejaVu Sans" w:hAnsi="DejaVu Sans" w:eastAsia="DejaVu Sans" w:cs="DejaVu Sans"/>
                <w:color w:val="90CAF9"/>
                <w:sz w:val="22"/>
                <w:szCs w:val="22"/>
              </w:rPr>
              <w:t xml:space="preserve">☎  </w:t>
            </w:r>
            <w:r>
              <w:rPr>
                <w:color w:val="FFFFFF"/>
                <w:rFonts w:ascii="DejaVu Sans" w:hAnsi="DejaVu Sans" w:eastAsia="DejaVu Sans" w:cs="DejaVu Sans"/>
              </w:rPr>
              <w:t xml:space="preserve">000-0000-0000</w:t>
            </w:r>
          </w:p>
          <w:p>
            <w:pPr>
              <w:spacing w:after="60"/>
            </w:pPr>
            <w:r>
              <w:rPr>
                <w:rFonts w:ascii="DejaVu Sans" w:hAnsi="DejaVu Sans" w:eastAsia="DejaVu Sans" w:cs="DejaVu Sans"/>
                <w:color w:val="90CAF9"/>
                <w:sz w:val="22"/>
                <w:szCs w:val="22"/>
              </w:rPr>
              <w:t xml:space="preserve">✉  </w:t>
            </w:r>
            <w:r>
              <w:rPr>
                <w:color w:val="FFFFFF"/>
                <w:rFonts w:ascii="DejaVu Sans" w:hAnsi="DejaVu Sans" w:eastAsia="DejaVu Sans" w:cs="DejaVu Sans"/>
              </w:rPr>
              <w:t xml:space="preserve">person@example.org</w:t>
            </w:r>
          </w:p>
          <w:p>
            <w:pPr>
              <w:spacing w:after="60"/>
            </w:pPr>
            <w:r>
              <w:rPr>
                <w:rFonts w:ascii="DejaVu Sans" w:hAnsi="DejaVu Sans" w:eastAsia="DejaVu Sans" w:cs="DejaVu Sans"/>
                <w:color w:val="90CAF9"/>
                <w:sz w:val="22"/>
                <w:szCs w:val="22"/>
              </w:rPr>
              <w:t xml:space="preserve">⌂  </w:t>
            </w:r>
            <w:r>
              <w:rPr>
                <w:color w:val="FFFFFF"/>
                <w:rFonts w:ascii="DejaVu Sans" w:hAnsi="DejaVu Sans" w:eastAsia="DejaVu Sans" w:cs="DejaVu Sans"/>
              </w:rPr>
              <w:t xml:space="preserve">가상 도시</w:t>
            </w:r>
          </w:p>
          <w:p>
            <w:pPr>
              <w:spacing w:after="60"/>
            </w:pPr>
            <w:r>
              <w:rPr>
                <w:rFonts w:ascii="DejaVu Sans" w:hAnsi="DejaVu Sans" w:eastAsia="DejaVu Sans" w:cs="DejaVu Sans"/>
                <w:color w:val="90CAF9"/>
                <w:sz w:val="22"/>
                <w:szCs w:val="22"/>
              </w:rPr>
              <w:t xml:space="preserve">★  </w:t>
            </w:r>
            <w:r>
              <w:rPr>
                <w:color w:val="FFFFFF"/>
                <w:rFonts w:ascii="DejaVu Sans" w:hAnsi="DejaVu Sans" w:eastAsia="DejaVu Sans" w:cs="DejaVu Sans"/>
              </w:rPr>
              <w:t xml:space="preserve">가상 예시입니다. 이 정보를 바꾸십시오.</w:t>
            </w:r>
          </w:p>
          <w:p>
            <w:pPr>
              <w:pBdr>
                <w:bottom w:val="single" w:sz="6" w:space="2" w:color="90CAF9"/>
              </w:pBdr>
              <w:spacing w:before="240" w:after="80"/>
            </w:pPr>
            <w:r>
              <w:rPr>
                <w:b/>
                <w:bCs/>
                <w:color w:val="FFFFFF"/>
                <w:spacing w:val="30"/>
                <w:sz w:val="21"/>
                <w:szCs w:val="21"/>
                <w:rFonts w:ascii="DejaVu Sans" w:hAnsi="DejaVu Sans" w:eastAsia="DejaVu Sans" w:cs="DejaVu Sans"/>
              </w:rPr>
              <w:t xml:space="preserve">기술</w:t>
            </w:r>
          </w:p>
          <w:p>
            <w:pPr>
              <w:tabs>
                <w:tab w:val="right" w:pos="3175"/>
              </w:tabs>
              <w:spacing w:after="40"/>
            </w:pPr>
            <w:r>
              <w:rPr>
                <w:color w:val="FFFFFF"/>
                <w:rFonts w:ascii="DejaVu Sans" w:hAnsi="DejaVu Sans" w:eastAsia="DejaVu Sans" w:cs="DejaVu Sans"/>
              </w:rPr>
              <w:t xml:space="preserve">프로젝트 계획</w:t>
            </w:r>
            <w:r>
              <w:rPr>
                <w:rFonts w:ascii="DejaVu Sans" w:hAnsi="DejaVu Sans" w:eastAsia="DejaVu Sans" w:cs="DejaVu Sans"/>
              </w:rPr>
              <w:tab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</w:rPr>
              <w:sym w:font="DejaVu Sans" w:char="F06C"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</w:rPr>
              <w:sym w:font="DejaVu Sans" w:char="F06C"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</w:rPr>
              <w:sym w:font="DejaVu Sans" w:char="F06C"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</w:rPr>
              <w:sym w:font="DejaVu Sans" w:char="F06C"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</w:rPr>
              <w:sym w:font="DejaVu Sans" w:char="F06C"/>
            </w:r>
          </w:p>
          <w:p>
            <w:pPr>
              <w:tabs>
                <w:tab w:val="right" w:pos="3175"/>
              </w:tabs>
              <w:spacing w:after="40"/>
            </w:pPr>
            <w:r>
              <w:rPr>
                <w:color w:val="FFFFFF"/>
                <w:rFonts w:ascii="DejaVu Sans" w:hAnsi="DejaVu Sans" w:eastAsia="DejaVu Sans" w:cs="DejaVu Sans"/>
              </w:rPr>
              <w:t xml:space="preserve">회의 조정</w:t>
            </w:r>
            <w:r>
              <w:rPr>
                <w:rFonts w:ascii="DejaVu Sans" w:hAnsi="DejaVu Sans" w:eastAsia="DejaVu Sans" w:cs="DejaVu Sans"/>
              </w:rPr>
              <w:tab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</w:rPr>
              <w:sym w:font="DejaVu Sans" w:char="F06C"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</w:rPr>
              <w:sym w:font="DejaVu Sans" w:char="F06C"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</w:rPr>
              <w:sym w:font="DejaVu Sans" w:char="F06C"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</w:rPr>
              <w:sym w:font="DejaVu Sans" w:char="F06C"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</w:rPr>
              <w:sym w:font="DejaVu Sans" w:char="F0A1"/>
            </w:r>
          </w:p>
          <w:p>
            <w:pPr>
              <w:tabs>
                <w:tab w:val="right" w:pos="3175"/>
              </w:tabs>
              <w:spacing w:after="40"/>
            </w:pPr>
            <w:r>
              <w:rPr>
                <w:color w:val="FFFFFF"/>
                <w:rFonts w:ascii="DejaVu Sans" w:hAnsi="DejaVu Sans" w:eastAsia="DejaVu Sans" w:cs="DejaVu Sans"/>
              </w:rPr>
              <w:t xml:space="preserve">문서 준비</w:t>
            </w:r>
            <w:r>
              <w:rPr>
                <w:rFonts w:ascii="DejaVu Sans" w:hAnsi="DejaVu Sans" w:eastAsia="DejaVu Sans" w:cs="DejaVu Sans"/>
              </w:rPr>
              <w:tab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</w:rPr>
              <w:sym w:font="DejaVu Sans" w:char="F06C"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</w:rPr>
              <w:sym w:font="DejaVu Sans" w:char="F06C"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</w:rPr>
              <w:sym w:font="DejaVu Sans" w:char="F06C"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</w:rPr>
              <w:sym w:font="DejaVu Sans" w:char="F0A1"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</w:rPr>
              <w:sym w:font="DejaVu Sans" w:char="F0A1"/>
            </w:r>
          </w:p>
          <w:p>
            <w:pPr>
              <w:tabs>
                <w:tab w:val="right" w:pos="3175"/>
              </w:tabs>
              <w:spacing w:after="40"/>
            </w:pPr>
            <w:r>
              <w:rPr>
                <w:color w:val="FFFFFF"/>
                <w:rFonts w:ascii="DejaVu Sans" w:hAnsi="DejaVu Sans" w:eastAsia="DejaVu Sans" w:cs="DejaVu Sans"/>
              </w:rPr>
              <w:t xml:space="preserve">팀워크</w:t>
            </w:r>
            <w:r>
              <w:rPr>
                <w:rFonts w:ascii="DejaVu Sans" w:hAnsi="DejaVu Sans" w:eastAsia="DejaVu Sans" w:cs="DejaVu Sans"/>
              </w:rPr>
              <w:tab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</w:rPr>
              <w:sym w:font="DejaVu Sans" w:char="F06C"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</w:rPr>
              <w:sym w:font="DejaVu Sans" w:char="F06C"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</w:rPr>
              <w:sym w:font="DejaVu Sans" w:char="F06C"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</w:rPr>
              <w:sym w:font="DejaVu Sans" w:char="F06C"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</w:rPr>
              <w:sym w:font="DejaVu Sans" w:char="F0A1"/>
            </w:r>
          </w:p>
          <w:p>
            <w:pPr>
              <w:tabs>
                <w:tab w:val="right" w:pos="3175"/>
              </w:tabs>
              <w:spacing w:after="40"/>
            </w:pPr>
            <w:r>
              <w:rPr>
                <w:color w:val="FFFFFF"/>
                <w:rFonts w:ascii="DejaVu Sans" w:hAnsi="DejaVu Sans" w:eastAsia="DejaVu Sans" w:cs="DejaVu Sans"/>
              </w:rPr>
              <w:t xml:space="preserve">사무용 도구</w:t>
            </w:r>
            <w:r>
              <w:rPr>
                <w:rFonts w:ascii="DejaVu Sans" w:hAnsi="DejaVu Sans" w:eastAsia="DejaVu Sans" w:cs="DejaVu Sans"/>
              </w:rPr>
              <w:tab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</w:rPr>
              <w:sym w:font="DejaVu Sans" w:char="F06C"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</w:rPr>
              <w:sym w:font="DejaVu Sans" w:char="F06C"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</w:rPr>
              <w:sym w:font="DejaVu Sans" w:char="F06C"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</w:rPr>
              <w:sym w:font="DejaVu Sans" w:char="F06C"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</w:rPr>
              <w:sym w:font="DejaVu Sans" w:char="F06C"/>
            </w:r>
          </w:p>
          <w:p>
            <w:pPr>
              <w:pBdr>
                <w:bottom w:val="single" w:sz="6" w:space="2" w:color="90CAF9"/>
              </w:pBdr>
              <w:spacing w:before="240" w:after="80"/>
            </w:pPr>
            <w:r>
              <w:rPr>
                <w:b/>
                <w:bCs/>
                <w:color w:val="FFFFFF"/>
                <w:spacing w:val="30"/>
                <w:sz w:val="21"/>
                <w:szCs w:val="21"/>
                <w:rFonts w:ascii="DejaVu Sans" w:hAnsi="DejaVu Sans" w:eastAsia="DejaVu Sans" w:cs="DejaVu Sans"/>
              </w:rPr>
              <w:t xml:space="preserve">언어</w:t>
            </w:r>
          </w:p>
          <w:p>
            <w:pPr>
              <w:spacing w:after="40"/>
            </w:pPr>
            <w:r>
              <w:rPr>
                <w:color w:val="FFFFFF"/>
                <w:rFonts w:ascii="DejaVu Sans" w:hAnsi="DejaVu Sans" w:eastAsia="DejaVu Sans" w:cs="DejaVu Sans"/>
              </w:rPr>
              <w:t xml:space="preserve">영어: 고급</w:t>
            </w:r>
          </w:p>
          <w:p>
            <w:pPr>
              <w:spacing w:after="40"/>
            </w:pPr>
            <w:r>
              <w:rPr>
                <w:color w:val="FFFFFF"/>
                <w:rFonts w:ascii="DejaVu Sans" w:hAnsi="DejaVu Sans" w:eastAsia="DejaVu Sans" w:cs="DejaVu Sans"/>
              </w:rPr>
              <w:t xml:space="preserve">스페인어: 중급</w:t>
            </w:r>
          </w:p>
          <w:p>
            <w:pPr>
              <w:spacing w:after="40"/>
            </w:pPr>
            <w:r>
              <w:rPr>
                <w:color w:val="FFFFFF"/>
                <w:rFonts w:ascii="DejaVu Sans" w:hAnsi="DejaVu Sans" w:eastAsia="DejaVu Sans" w:cs="DejaVu Sans"/>
              </w:rPr>
              <w:t xml:space="preserve">언어 — 확인 예정</w:t>
            </w:r>
          </w:p>
          <w:p>
            <w:pPr>
              <w:pBdr>
                <w:bottom w:val="single" w:sz="6" w:space="2" w:color="90CAF9"/>
              </w:pBdr>
              <w:spacing w:before="240" w:after="80"/>
            </w:pPr>
            <w:r>
              <w:rPr>
                <w:b/>
                <w:bCs/>
                <w:color w:val="FFFFFF"/>
                <w:spacing w:val="30"/>
                <w:sz w:val="21"/>
                <w:szCs w:val="21"/>
                <w:rFonts w:ascii="DejaVu Sans" w:hAnsi="DejaVu Sans" w:eastAsia="DejaVu Sans" w:cs="DejaVu Sans"/>
              </w:rPr>
              <w:t xml:space="preserve">관심사</w:t>
            </w:r>
          </w:p>
          <w:p>
            <w:r>
              <w:rPr>
                <w:color w:val="FFFFFF"/>
                <w:rFonts w:ascii="DejaVu Sans" w:hAnsi="DejaVu Sans" w:eastAsia="DejaVu Sans" w:cs="DejaVu Sans"/>
              </w:rPr>
              <w:t xml:space="preserve">걷기, 독서, 사진.</w:t>
            </w:r>
          </w:p>
        </w:tc>
        <w:tc>
          <w:tcPr>
            <w:tcW w:w="7144" w:type="dxa"/>
            <w:tcMar>
              <w:top w:w="0" w:type="dxa"/>
              <w:left w:w="400" w:type="dxa"/>
              <w:bottom w:w="0" w:type="dxa"/>
              <w:right w:w="200" w:type="dxa"/>
            </w:tcMar>
          </w:tcPr>
          <w:p>
            <w:pPr>
              <w:spacing w:before="200" w:after="0"/>
            </w:pPr>
            <w:r>
              <w:rPr>
                <w:rFonts w:ascii="DejaVu Sans" w:hAnsi="DejaVu Sans" w:eastAsia="DejaVu Sans" w:cs="DejaVu Sans"/>
                <w:color w:val="1F3864"/>
                <w:sz w:val="60"/>
                <w:szCs w:val="60"/>
              </w:rPr>
              <w:t xml:space="preserve">가상 인물 </w:t>
            </w:r>
            <w:r>
              <w:rPr>
                <w:rFonts w:ascii="DejaVu Sans" w:hAnsi="DejaVu Sans" w:eastAsia="DejaVu Sans" w:cs="DejaVu Sans"/>
                <w:b/>
                <w:bCs/>
                <w:color w:val="1F3864"/>
                <w:sz w:val="60"/>
                <w:szCs w:val="60"/>
              </w:rPr>
              <w:t xml:space="preserve"/>
            </w:r>
          </w:p>
          <w:p>
            <w:pPr>
              <w:spacing w:after="200"/>
            </w:pPr>
            <w:r>
              <w:rPr>
                <w:smallCaps/>
                <w:color w:val="2E75B6"/>
                <w:spacing w:val="20"/>
                <w:sz w:val="26"/>
                <w:szCs w:val="26"/>
                <w:rFonts w:ascii="DejaVu Sans" w:hAnsi="DejaVu Sans" w:eastAsia="DejaVu Sans" w:cs="DejaVu Sans"/>
              </w:rPr>
              <w:t xml:space="preserve">프로젝트 담당자</w:t>
            </w:r>
          </w:p>
          <w:p>
            <w:pPr>
              <w:jc w:val="both"/>
            </w:pPr>
            <w:r>
              <w:rPr>
                <w:i/>
                <w:iCs/>
                <w:color w:val="404040"/>
                <w:rFonts w:ascii="DejaVu Sans" w:hAnsi="DejaVu Sans" w:eastAsia="DejaVu Sans" w:cs="DejaVu Sans"/>
              </w:rPr>
              <w:t xml:space="preserve">소개: 프로젝트 계획; 팀워크; 문서 준비.</w:t>
            </w:r>
          </w:p>
          <w:p>
            <w:pPr>
              <w:pBdr>
                <w:bottom w:val="single" w:sz="12" w:space="2" w:color="2E75B6"/>
              </w:pBdr>
              <w:spacing w:before="240" w:after="100"/>
            </w:pPr>
            <w:r>
              <w:rPr>
                <w:b/>
                <w:bCs/>
                <w:caps/>
                <w:color w:val="1F3864"/>
                <w:sz w:val="24"/>
                <w:szCs w:val="24"/>
                <w:rFonts w:ascii="DejaVu Sans" w:hAnsi="DejaVu Sans" w:eastAsia="DejaVu Sans" w:cs="DejaVu Sans"/>
              </w:rPr>
              <w:t xml:space="preserve">경력</w:t>
            </w:r>
          </w:p>
          <w:p>
            <w:pPr>
              <w:keepNext/>
              <w:tabs>
                <w:tab w:val="right" w:pos="6974"/>
              </w:tabs>
              <w:spacing w:after="40"/>
            </w:pPr>
            <w:r>
              <w:rPr>
                <w:b/>
                <w:bCs/>
                <w:rFonts w:ascii="DejaVu Sans" w:hAnsi="DejaVu Sans" w:eastAsia="DejaVu Sans" w:cs="DejaVu Sans"/>
              </w:rPr>
              <w:t xml:space="preserve">자원봉사 담당자 — 가상 팀</w:t>
            </w:r>
            <w:r>
              <w:rPr>
                <w:rFonts w:ascii="DejaVu Sans" w:hAnsi="DejaVu Sans" w:eastAsia="DejaVu Sans" w:cs="DejaVu Sans"/>
              </w:rPr>
              <w:tab/>
            </w:r>
            <w:r>
              <w:rPr>
                <w:b/>
                <w:bCs/>
                <w:color w:val="2E75B6"/>
                <w:sz w:val="18"/>
                <w:szCs w:val="18"/>
                <w:rFonts w:ascii="DejaVu Sans" w:hAnsi="DejaVu Sans" w:eastAsia="DejaVu Sans" w:cs="DejaVu Sans"/>
              </w:rPr>
              <w:t xml:space="preserve">2021–2026</w:t>
            </w:r>
          </w:p>
          <w:p>
            <w:pPr>
              <w:numPr>
                <w:ilvl w:val="0"/>
                <w:numId w:val="1"/>
              </w:numPr>
              <w:spacing w:after="20"/>
              <w:jc w:val="both"/>
            </w:pPr>
            <w:r>
              <w:rPr>
                <w:rFonts w:ascii="DejaVu Sans" w:hAnsi="DejaVu Sans" w:eastAsia="DejaVu Sans" w:cs="DejaVu Sans"/>
              </w:rPr>
              <w:t xml:space="preserve">프로젝트 계획</w:t>
            </w:r>
          </w:p>
          <w:p>
            <w:pPr>
              <w:numPr>
                <w:ilvl w:val="0"/>
                <w:numId w:val="1"/>
              </w:numPr>
              <w:spacing w:after="20"/>
              <w:jc w:val="both"/>
            </w:pPr>
            <w:r>
              <w:rPr>
                <w:rFonts w:ascii="DejaVu Sans" w:hAnsi="DejaVu Sans" w:eastAsia="DejaVu Sans" w:cs="DejaVu Sans"/>
              </w:rPr>
              <w:t xml:space="preserve">팀워크</w:t>
            </w:r>
          </w:p>
          <w:p>
            <w:pPr>
              <w:numPr>
                <w:ilvl w:val="0"/>
                <w:numId w:val="1"/>
              </w:numPr>
              <w:spacing w:after="20"/>
              <w:jc w:val="both"/>
            </w:pPr>
            <w:r>
              <w:rPr>
                <w:rFonts w:ascii="DejaVu Sans" w:hAnsi="DejaVu Sans" w:eastAsia="DejaVu Sans" w:cs="DejaVu Sans"/>
              </w:rPr>
              <w:t xml:space="preserve">지역사회 활동</w:t>
            </w:r>
          </w:p>
          <w:p>
            <w:pPr>
              <w:spacing w:after="40" w:line="120" w:lineRule="auto"/>
            </w:pPr>
          </w:p>
          <w:p>
            <w:pPr>
              <w:keepNext/>
              <w:tabs>
                <w:tab w:val="right" w:pos="6974"/>
              </w:tabs>
              <w:spacing w:after="40"/>
            </w:pPr>
            <w:r>
              <w:rPr>
                <w:b/>
                <w:bCs/>
                <w:rFonts w:ascii="DejaVu Sans" w:hAnsi="DejaVu Sans" w:eastAsia="DejaVu Sans" w:cs="DejaVu Sans"/>
              </w:rPr>
              <w:t xml:space="preserve">행정 보조 — 가상 팀</w:t>
            </w:r>
            <w:r>
              <w:rPr>
                <w:rFonts w:ascii="DejaVu Sans" w:hAnsi="DejaVu Sans" w:eastAsia="DejaVu Sans" w:cs="DejaVu Sans"/>
              </w:rPr>
              <w:tab/>
            </w:r>
            <w:r>
              <w:rPr>
                <w:b/>
                <w:bCs/>
                <w:color w:val="2E75B6"/>
                <w:sz w:val="18"/>
                <w:szCs w:val="18"/>
                <w:rFonts w:ascii="DejaVu Sans" w:hAnsi="DejaVu Sans" w:eastAsia="DejaVu Sans" w:cs="DejaVu Sans"/>
              </w:rPr>
              <w:t xml:space="preserve">2014–2025</w:t>
            </w:r>
          </w:p>
          <w:p>
            <w:pPr>
              <w:numPr>
                <w:ilvl w:val="0"/>
                <w:numId w:val="1"/>
              </w:numPr>
              <w:spacing w:after="20"/>
              <w:jc w:val="both"/>
            </w:pPr>
            <w:r>
              <w:rPr>
                <w:rFonts w:ascii="DejaVu Sans" w:hAnsi="DejaVu Sans" w:eastAsia="DejaVu Sans" w:cs="DejaVu Sans"/>
              </w:rPr>
              <w:t xml:space="preserve">회의 조정</w:t>
            </w:r>
          </w:p>
          <w:p>
            <w:pPr>
              <w:numPr>
                <w:ilvl w:val="0"/>
                <w:numId w:val="1"/>
              </w:numPr>
              <w:spacing w:after="20"/>
              <w:jc w:val="both"/>
            </w:pPr>
            <w:r>
              <w:rPr>
                <w:rFonts w:ascii="DejaVu Sans" w:hAnsi="DejaVu Sans" w:eastAsia="DejaVu Sans" w:cs="DejaVu Sans"/>
              </w:rPr>
              <w:t xml:space="preserve">문서 준비</w:t>
            </w:r>
          </w:p>
          <w:p>
            <w:pPr>
              <w:numPr>
                <w:ilvl w:val="0"/>
                <w:numId w:val="1"/>
              </w:numPr>
              <w:spacing w:after="20"/>
              <w:jc w:val="both"/>
            </w:pPr>
            <w:r>
              <w:rPr>
                <w:rFonts w:ascii="DejaVu Sans" w:hAnsi="DejaVu Sans" w:eastAsia="DejaVu Sans" w:cs="DejaVu Sans"/>
              </w:rPr>
              <w:t xml:space="preserve">사무용 도구</w:t>
            </w:r>
          </w:p>
          <w:p>
            <w:pPr>
              <w:spacing w:after="40" w:line="120" w:lineRule="auto"/>
            </w:pPr>
          </w:p>
          <w:p>
            <w:pPr>
              <w:keepNext/>
              <w:tabs>
                <w:tab w:val="right" w:pos="6974"/>
              </w:tabs>
              <w:spacing w:after="40"/>
            </w:pPr>
            <w:r>
              <w:rPr>
                <w:b/>
                <w:bCs/>
                <w:rFonts w:ascii="DejaVu Sans" w:hAnsi="DejaVu Sans" w:eastAsia="DejaVu Sans" w:cs="DejaVu Sans"/>
              </w:rPr>
              <w:t xml:space="preserve">행정 보조 — 가상 팀</w:t>
            </w:r>
            <w:r>
              <w:rPr>
                <w:rFonts w:ascii="DejaVu Sans" w:hAnsi="DejaVu Sans" w:eastAsia="DejaVu Sans" w:cs="DejaVu Sans"/>
              </w:rPr>
              <w:tab/>
            </w:r>
            <w:r>
              <w:rPr>
                <w:b/>
                <w:bCs/>
                <w:color w:val="2E75B6"/>
                <w:sz w:val="18"/>
                <w:szCs w:val="18"/>
                <w:rFonts w:ascii="DejaVu Sans" w:hAnsi="DejaVu Sans" w:eastAsia="DejaVu Sans" w:cs="DejaVu Sans"/>
              </w:rPr>
              <w:t xml:space="preserve">2012–2014</w:t>
            </w:r>
          </w:p>
          <w:p>
            <w:pPr>
              <w:numPr>
                <w:ilvl w:val="0"/>
                <w:numId w:val="1"/>
              </w:numPr>
              <w:spacing w:after="20"/>
              <w:jc w:val="both"/>
            </w:pPr>
            <w:r>
              <w:rPr>
                <w:rFonts w:ascii="DejaVu Sans" w:hAnsi="DejaVu Sans" w:eastAsia="DejaVu Sans" w:cs="DejaVu Sans"/>
              </w:rPr>
              <w:t xml:space="preserve">연락처</w:t>
            </w:r>
          </w:p>
          <w:p>
            <w:pPr>
              <w:spacing w:after="40" w:line="120" w:lineRule="auto"/>
            </w:pPr>
          </w:p>
          <w:p>
            <w:pPr>
              <w:pBdr>
                <w:bottom w:val="single" w:sz="12" w:space="2" w:color="2E75B6"/>
              </w:pBdr>
              <w:spacing w:before="240" w:after="100"/>
            </w:pPr>
            <w:r>
              <w:rPr>
                <w:b/>
                <w:bCs/>
                <w:caps/>
                <w:color w:val="1F3864"/>
                <w:sz w:val="24"/>
                <w:szCs w:val="24"/>
                <w:rFonts w:ascii="DejaVu Sans" w:hAnsi="DejaVu Sans" w:eastAsia="DejaVu Sans" w:cs="DejaVu Sans"/>
              </w:rPr>
              <w:t xml:space="preserve">교육</w:t>
            </w:r>
          </w:p>
          <w:p>
            <w:pPr>
              <w:tabs>
                <w:tab w:val="right" w:pos="6974"/>
              </w:tabs>
              <w:spacing w:after="60"/>
            </w:pPr>
            <w:r>
              <w:rPr>
                <w:rFonts w:ascii="DejaVu Sans" w:hAnsi="DejaVu Sans" w:eastAsia="DejaVu Sans" w:cs="DejaVu Sans"/>
              </w:rPr>
              <w:t xml:space="preserve">교육 수료증</w:t>
            </w:r>
            <w:r>
              <w:rPr>
                <w:rFonts w:ascii="DejaVu Sans" w:hAnsi="DejaVu Sans" w:eastAsia="DejaVu Sans" w:cs="DejaVu Sans"/>
              </w:rPr>
              <w:tab/>
            </w:r>
            <w:r>
              <w:rPr>
                <w:b/>
                <w:bCs/>
                <w:color w:val="2E75B6"/>
                <w:sz w:val="18"/>
                <w:szCs w:val="18"/>
                <w:rFonts w:ascii="DejaVu Sans" w:hAnsi="DejaVu Sans" w:eastAsia="DejaVu Sans" w:cs="DejaVu Sans"/>
              </w:rPr>
              <w:t xml:space="preserve">2024</w:t>
            </w:r>
          </w:p>
          <w:p>
            <w:pPr>
              <w:tabs>
                <w:tab w:val="right" w:pos="6974"/>
              </w:tabs>
              <w:spacing w:after="60"/>
            </w:pPr>
            <w:r>
              <w:rPr>
                <w:rFonts w:ascii="DejaVu Sans" w:hAnsi="DejaVu Sans" w:eastAsia="DejaVu Sans" w:cs="DejaVu Sans"/>
              </w:rPr>
              <w:t xml:space="preserve">자격</w:t>
            </w:r>
            <w:r>
              <w:rPr>
                <w:rFonts w:ascii="DejaVu Sans" w:hAnsi="DejaVu Sans" w:eastAsia="DejaVu Sans" w:cs="DejaVu Sans"/>
              </w:rPr>
              <w:tab/>
            </w:r>
            <w:r>
              <w:rPr>
                <w:b/>
                <w:bCs/>
                <w:color w:val="2E75B6"/>
                <w:sz w:val="18"/>
                <w:szCs w:val="18"/>
                <w:rFonts w:ascii="DejaVu Sans" w:hAnsi="DejaVu Sans" w:eastAsia="DejaVu Sans" w:cs="DejaVu Sans"/>
              </w:rPr>
              <w:t xml:space="preserve">2011</w:t>
            </w:r>
          </w:p>
          <w:p>
            <w:pPr>
              <w:tabs>
                <w:tab w:val="right" w:pos="6974"/>
              </w:tabs>
              <w:spacing w:after="60"/>
            </w:pPr>
            <w:r>
              <w:rPr>
                <w:rFonts w:ascii="DejaVu Sans" w:hAnsi="DejaVu Sans" w:eastAsia="DejaVu Sans" w:cs="DejaVu Sans"/>
              </w:rPr>
              <w:t xml:space="preserve">교육 수료증</w:t>
            </w:r>
            <w:r>
              <w:rPr>
                <w:rFonts w:ascii="DejaVu Sans" w:hAnsi="DejaVu Sans" w:eastAsia="DejaVu Sans" w:cs="DejaVu Sans"/>
              </w:rPr>
              <w:tab/>
            </w:r>
            <w:r>
              <w:rPr>
                <w:b/>
                <w:bCs/>
                <w:color w:val="2E75B6"/>
                <w:sz w:val="18"/>
                <w:szCs w:val="18"/>
                <w:rFonts w:ascii="DejaVu Sans" w:hAnsi="DejaVu Sans" w:eastAsia="DejaVu Sans" w:cs="DejaVu Sans"/>
              </w:rPr>
              <w:t xml:space="preserve">2009</w:t>
            </w:r>
          </w:p>
          <w:p>
            <w:pPr>
              <w:pBdr>
                <w:bottom w:val="single" w:sz="12" w:space="2" w:color="2E75B6"/>
              </w:pBdr>
              <w:spacing w:before="240" w:after="100"/>
            </w:pPr>
            <w:r>
              <w:rPr>
                <w:b/>
                <w:bCs/>
                <w:caps/>
                <w:color w:val="1F3864"/>
                <w:sz w:val="24"/>
                <w:szCs w:val="24"/>
                <w:rFonts w:ascii="DejaVu Sans" w:hAnsi="DejaVu Sans" w:eastAsia="DejaVu Sans" w:cs="DejaVu Sans"/>
              </w:rPr>
              <w:t xml:space="preserve">지역사회 활동</w:t>
            </w:r>
          </w:p>
          <w:p>
            <w:pPr>
              <w:jc w:val="both"/>
            </w:pPr>
            <w:r>
              <w:rPr>
                <w:rFonts w:ascii="DejaVu Sans" w:hAnsi="DejaVu Sans" w:eastAsia="DejaVu Sans" w:cs="DejaVu Sans"/>
              </w:rPr>
              <w:t xml:space="preserve">자원봉사 담당자 — 팀워크</w:t>
            </w:r>
          </w:p>
        </w:tc>
      </w:tr>
    </w:tbl>
    <w:sectPr>
      <w:pgSz w:w="11906" w:h="16838"/>
      <w:pgMar w:top="567" w:right="680" w:bottom="567" w:left="567" w:header="284" w:footer="284" w:gutter="0"/>
      <w:cols w:space="708"/>
      <w:docGrid w:linePitch="360"/>
    </w:sectPr>
  </w:body>
</w:document>
</file>

<file path=word/fontTable.xml><?xml version="1.0" encoding="utf-8"?>
<w:font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font w:name="Carlito">
    <w:panose1 w:val="020F0502020204030204"/>
    <w:charset w:val="00"/>
    <w:family w:val="swiss"/>
    <w:pitch w:val="variable"/>
  </w:font>
  <w:font w:name="Carlito Light">
    <w:panose1 w:val="020F0302020204030204"/>
    <w:charset w:val="00"/>
    <w:family w:val="swiss"/>
    <w:pitch w:val="variable"/>
  </w:font>
  <w:font w:name="Caladea Math">
    <w:panose1 w:val="02040503050406030204"/>
    <w:charset w:val="00"/>
    <w:family w:val="roman"/>
    <w:pitch w:val="variable"/>
  </w:font>
  <w:font w:name="URW Gothic Metric">
    <w:panose1 w:val="020B0502020202020204"/>
    <w:charset w:val="00"/>
    <w:family w:val="swiss"/>
    <w:pitch w:val="variable"/>
  </w:font>
  <w:font w:name="Liberation Mono">
    <w:panose1 w:val="02070309020205020404"/>
    <w:charset w:val="00"/>
    <w:family w:val="modern"/>
    <w:pitch w:val="fixed"/>
  </w:font>
  <w:font w:name="DejaVu Sans">
    <w:panose1 w:val="020B0502040204020203"/>
    <w:charset w:val="00"/>
    <w:family w:val="swiss"/>
    <w:pitch w:val="variable"/>
  </w:font>
  <w:font w:name="DejaVu Sans">
    <w:panose1 w:val="05050102010706020507"/>
    <w:charset w:val="02"/>
    <w:family w:val="roman"/>
    <w:pitch w:val="variable"/>
  </w:font>
  <w:font w:name="Times New Roman">
    <w:panose1 w:val="02020603050405020304"/>
    <w:charset w:val="00"/>
    <w:family w:val="roman"/>
    <w:pitch w:val="variable"/>
  </w:font>
  <w:font w:name="DejaVu Sans">
    <w:panose1 w:val="05000000000000000000"/>
    <w:charset w:val="02"/>
    <w:family w:val="auto"/>
    <w:pitch w:val="variable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abstractNum w:abstractNumId="0" w15:restartNumberingAfterBreak="0">
    <w:nsid w:val="1A2B0000"/>
    <w:multiLevelType w:val="hybridMultilevel"/>
    <w:tmpl w:val="5C3D0000"/>
    <w:lvl w:ilvl="0">
      <w:start w:val="1"/>
      <w:numFmt w:val="bullet"/>
      <w:lvlText w:val="•"/>
      <w:lvlJc w:val="left"/>
      <w:pPr>
        <w:ind w:left="227" w:hanging="227"/>
      </w:pPr>
      <w:rPr>
        <w:rFonts w:ascii="DejaVu Sans" w:hAnsi="DejaVu Sans" w:hint="default" w:eastAsia="DejaVu Sans" w:cs="DejaVu Sans"/>
        <w:color w:val="2E75B6"/>
      </w:rPr>
    </w:lvl>
    <w:lvl w:ilvl="1">
      <w:start w:val="1"/>
      <w:numFmt w:val="bullet"/>
      <w:lvlText w:val="o"/>
      <w:lvlJc w:val="left"/>
      <w:pPr>
        <w:ind w:left="947" w:hanging="227"/>
      </w:pPr>
      <w:rPr>
        <w:rFonts w:ascii="Liberation Mono" w:hAnsi="Liberation Mono" w:hint="default" w:eastAsia="DejaVu Sans" w:cs="DejaVu Sans"/>
        <w:color w:val="2E75B6"/>
      </w:rPr>
    </w:lvl>
    <w:lvl w:ilvl="2">
      <w:start w:val="1"/>
      <w:numFmt w:val="bullet"/>
      <w:lvlText w:val="▪"/>
      <w:lvlJc w:val="left"/>
      <w:pPr>
        <w:ind w:left="1667" w:hanging="227"/>
      </w:pPr>
      <w:rPr>
        <w:rFonts w:ascii="DejaVu Sans" w:hAnsi="DejaVu Sans" w:hint="default" w:eastAsia="DejaVu Sans" w:cs="DejaVu Sans"/>
        <w:color w:val="2E75B6"/>
      </w:rPr>
    </w:lvl>
    <w:lvl w:ilvl="3">
      <w:start w:val="1"/>
      <w:numFmt w:val="bullet"/>
      <w:lvlText w:val="•"/>
      <w:lvlJc w:val="left"/>
      <w:pPr>
        <w:ind w:left="2387" w:hanging="227"/>
      </w:pPr>
      <w:rPr>
        <w:rFonts w:ascii="DejaVu Sans" w:hAnsi="DejaVu Sans" w:hint="default" w:eastAsia="DejaVu Sans" w:cs="DejaVu Sans"/>
        <w:color w:val="2E75B6"/>
      </w:rPr>
    </w:lvl>
    <w:lvl w:ilvl="4">
      <w:start w:val="1"/>
      <w:numFmt w:val="bullet"/>
      <w:lvlText w:val="o"/>
      <w:lvlJc w:val="left"/>
      <w:pPr>
        <w:ind w:left="3107" w:hanging="227"/>
      </w:pPr>
      <w:rPr>
        <w:rFonts w:ascii="Liberation Mono" w:hAnsi="Liberation Mono" w:hint="default" w:eastAsia="DejaVu Sans" w:cs="DejaVu Sans"/>
        <w:color w:val="2E75B6"/>
      </w:rPr>
    </w:lvl>
    <w:lvl w:ilvl="5">
      <w:start w:val="1"/>
      <w:numFmt w:val="bullet"/>
      <w:lvlText w:val="▪"/>
      <w:lvlJc w:val="left"/>
      <w:pPr>
        <w:ind w:left="3827" w:hanging="227"/>
      </w:pPr>
      <w:rPr>
        <w:rFonts w:ascii="DejaVu Sans" w:hAnsi="DejaVu Sans" w:hint="default" w:eastAsia="DejaVu Sans" w:cs="DejaVu Sans"/>
        <w:color w:val="2E75B6"/>
      </w:rPr>
    </w:lvl>
    <w:lvl w:ilvl="6">
      <w:start w:val="1"/>
      <w:numFmt w:val="bullet"/>
      <w:lvlText w:val="•"/>
      <w:lvlJc w:val="left"/>
      <w:pPr>
        <w:ind w:left="4547" w:hanging="227"/>
      </w:pPr>
      <w:rPr>
        <w:rFonts w:ascii="DejaVu Sans" w:hAnsi="DejaVu Sans" w:hint="default" w:eastAsia="DejaVu Sans" w:cs="DejaVu Sans"/>
        <w:color w:val="2E75B6"/>
      </w:rPr>
    </w:lvl>
    <w:lvl w:ilvl="7">
      <w:start w:val="1"/>
      <w:numFmt w:val="bullet"/>
      <w:lvlText w:val="o"/>
      <w:lvlJc w:val="left"/>
      <w:pPr>
        <w:ind w:left="5267" w:hanging="227"/>
      </w:pPr>
      <w:rPr>
        <w:rFonts w:ascii="Liberation Mono" w:hAnsi="Liberation Mono" w:hint="default" w:eastAsia="DejaVu Sans" w:cs="DejaVu Sans"/>
        <w:color w:val="2E75B6"/>
      </w:rPr>
    </w:lvl>
    <w:lvl w:ilvl="8">
      <w:start w:val="1"/>
      <w:numFmt w:val="bullet"/>
      <w:lvlText w:val="▪"/>
      <w:lvlJc w:val="left"/>
      <w:pPr>
        <w:ind w:left="5987" w:hanging="227"/>
      </w:pPr>
      <w:rPr>
        <w:rFonts w:ascii="DejaVu Sans" w:hAnsi="DejaVu Sans" w:hint="default" w:eastAsia="DejaVu Sans" w:cs="DejaVu Sans"/>
        <w:color w:val="2E75B6"/>
      </w:rPr>
    </w:lvl>
  </w:abstractNum>
  <w:num w:numId="1">
    <w:abstractNumId w:val="0"/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m:mathPr>
    <m:mathFont m:val="Calade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docDefaults>
    <w:rPrDefault>
      <w:rPr>
        <w:rFonts w:ascii="URW Gothic Metric" w:eastAsia="DejaVu Sans" w:hAnsi="URW Gothic Metric" w:cs="DejaVu Sans"/>
        <w:kern w:val="2"/>
        <w:sz w:val="19"/>
        <w:szCs w:val="19"/>
        <w:lang w:val="ko-KR" w:bidi="ko-KR" w:eastAsia="ko-KR"/>
      </w:rPr>
    </w:rPrDefault>
    <w:pPrDefault>
      <w:pPr>
        <w:spacing w:after="60" w:line="252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Title" w:uiPriority="10" w:qFormat="1"/>
    <w:lsdException w:name="Table Grid" w:uiPriority="39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itre1">
    <w:name w:val="heading 1"/>
    <w:basedOn w:val="Normal"/>
    <w:next w:val="Normal"/>
    <w:link w:val="Titre1Car"/>
    <w:uiPriority w:val="9"/>
    <w:qFormat/>
    <w:pPr>
      <w:keepNext/>
      <w:keepLines/>
      <w:spacing w:before="240" w:after="0"/>
      <w:outlineLvl w:val="0"/>
    </w:pPr>
    <w:rPr>
      <w:rFonts w:asciiTheme="majorHAnsi" w:hAnsiTheme="majorHAnsi" w:eastAsia="DejaVu Sans" w:cs="DejaVu Sans"/>
      <w:color w:val="2F5496"/>
      <w:sz w:val="32"/>
      <w:szCs w:val="32"/>
    </w:rPr>
  </w:style>
  <w:style w:type="character" w:styleId="Titre1Car">
    <w:name w:val="Titre 1 Car"/>
    <w:basedOn w:val="Policepardfaut"/>
    <w:link w:val="Titre1"/>
    <w:uiPriority w:val="9"/>
    <w:rPr>
      <w:rFonts w:asciiTheme="majorHAnsi" w:hAnsiTheme="majorHAnsi" w:eastAsia="DejaVu Sans" w:cs="DejaVu Sans"/>
      <w:color w:val="2F5496"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qFormat/>
    <w:pPr>
      <w:keepNext/>
      <w:keepLines/>
      <w:spacing w:before="40" w:after="0"/>
      <w:outlineLvl w:val="1"/>
    </w:pPr>
    <w:rPr>
      <w:rFonts w:asciiTheme="majorHAnsi" w:hAnsiTheme="majorHAnsi" w:eastAsia="DejaVu Sans" w:cs="DejaVu Sans"/>
      <w:color w:val="2F5496"/>
      <w:sz w:val="26"/>
      <w:szCs w:val="26"/>
    </w:rPr>
  </w:style>
  <w:style w:type="character" w:styleId="Titre2Car">
    <w:name w:val="Titre 2 Car"/>
    <w:basedOn w:val="Policepardfaut"/>
    <w:link w:val="Titre2"/>
    <w:uiPriority w:val="9"/>
    <w:rPr>
      <w:rFonts w:asciiTheme="majorHAnsi" w:hAnsiTheme="majorHAnsi" w:eastAsia="DejaVu Sans" w:cs="DejaVu Sans"/>
      <w:color w:val="2F5496"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qFormat/>
    <w:pPr>
      <w:keepNext/>
      <w:keepLines/>
      <w:spacing w:before="40" w:after="0"/>
      <w:outlineLvl w:val="2"/>
    </w:pPr>
    <w:rPr>
      <w:rFonts w:asciiTheme="majorHAnsi" w:hAnsiTheme="majorHAnsi" w:eastAsia="DejaVu Sans" w:cs="DejaVu Sans"/>
      <w:color w:val="1F3763"/>
      <w:sz w:val="24"/>
      <w:szCs w:val="24"/>
    </w:rPr>
  </w:style>
  <w:style w:type="character" w:styleId="Titre3Car">
    <w:name w:val="Titre 3 Car"/>
    <w:basedOn w:val="Policepardfaut"/>
    <w:link w:val="Titre3"/>
    <w:uiPriority w:val="9"/>
    <w:rPr>
      <w:rFonts w:asciiTheme="majorHAnsi" w:hAnsiTheme="majorHAnsi" w:eastAsia="DejaVu Sans" w:cs="DejaVu Sans"/>
      <w:color w:val="1F3763"/>
      <w:sz w:val="24"/>
      <w:szCs w:val="24"/>
    </w:rPr>
  </w:style>
  <w:style w:type="paragraph" w:styleId="Titre">
    <w:name w:val="Title"/>
    <w:basedOn w:val="Normal"/>
    <w:next w:val="Normal"/>
    <w:link w:val="TitreCar"/>
    <w:uiPriority w:val="10"/>
    <w:qFormat/>
    <w:pPr>
      <w:spacing w:after="0" w:line="240" w:lineRule="auto"/>
      <w:contextualSpacing/>
    </w:pPr>
    <w:rPr>
      <w:rFonts w:asciiTheme="majorHAnsi" w:hAnsiTheme="majorHAnsi" w:eastAsia="DejaVu Sans" w:cs="DejaVu Sans"/>
      <w:color w:val="000000"/>
      <w:spacing w:val="-10"/>
      <w:kern w:val="28"/>
      <w:sz w:val="56"/>
      <w:spacing w:val="-10"/>
      <w:kern w:val="28"/>
      <w:szCs w:val="56"/>
    </w:rPr>
  </w:style>
  <w:style w:type="character" w:styleId="TitreCar">
    <w:name w:val="Titre Car"/>
    <w:basedOn w:val="Policepardfaut"/>
    <w:link w:val="Titre"/>
    <w:uiPriority w:val="10"/>
    <w:rPr>
      <w:rFonts w:asciiTheme="majorHAnsi" w:hAnsiTheme="majorHAnsi" w:eastAsia="DejaVu Sans" w:cs="DejaVu Sans"/>
      <w:color w:val="000000"/>
      <w:spacing w:val="-10"/>
      <w:kern w:val="28"/>
      <w:sz w:val="56"/>
      <w:spacing w:val="-10"/>
      <w:kern w:val="28"/>
      <w:szCs w:val="56"/>
    </w:rPr>
  </w:style>
  <w:style w:type="paragraph" w:styleId="Sous-titre">
    <w:name w:val="Subtitle"/>
    <w:basedOn w:val="Normal"/>
    <w:next w:val="Normal"/>
    <w:uiPriority w:val="11"/>
    <w:qFormat/>
    <w:pPr>
      <w:numPr>
        <w:ilvl w:val="1"/>
      </w:numPr>
    </w:pPr>
    <w:rPr>
      <w:color w:val="5A5A5A"/>
      <w:spacing w:val="15"/>
    </w:rPr>
  </w:style>
  <w:style w:type="paragraph" w:styleId="Paragraphedeliste">
    <w:name w:val="List Paragraph"/>
    <w:basedOn w:val="Normal"/>
    <w:uiPriority w:val="34"/>
    <w:qFormat/>
    <w:pPr>
      <w:ind w:left="720"/>
      <w:contextualSpacing/>
    </w:pPr>
  </w:style>
  <w:style w:type="paragraph" w:styleId="Sansinterligne">
    <w:name w:val="No Spacing"/>
    <w:uiPriority w:val="1"/>
    <w:qFormat/>
    <w:pPr>
      <w:spacing w:after="0" w:line="240" w:lineRule="auto"/>
    </w:pPr>
  </w:style>
  <w:style w:type="paragraph" w:styleId="En-tte">
    <w:name w:val="header"/>
    <w:basedOn w:val="Normal"/>
    <w:link w:val="En-tteCar"/>
    <w:uiPriority w:val="99"/>
    <w:semiHidden/>
    <w:unhideWhenUsed/>
    <w:pPr>
      <w:tabs>
        <w:tab w:val="center" w:pos="4536"/>
        <w:tab w:val="right" w:pos="9072"/>
      </w:tabs>
      <w:spacing w:after="0" w:line="240" w:lineRule="auto"/>
    </w:pPr>
  </w:style>
  <w:style w:type="character" w:styleId="En-tteCar">
    <w:name w:val="En-tête Car"/>
    <w:basedOn w:val="Policepardfaut"/>
    <w:link w:val="En-tte"/>
    <w:uiPriority w:val="99"/>
  </w:style>
  <w:style w:type="paragraph" w:styleId="Pieddepage">
    <w:name w:val="footer"/>
    <w:basedOn w:val="Normal"/>
    <w:link w:val="PieddepageCar"/>
    <w:uiPriority w:val="99"/>
    <w:semiHidden/>
    <w:unhideWhenUsed/>
    <w:pPr>
      <w:tabs>
        <w:tab w:val="center" w:pos="4536"/>
        <w:tab w:val="right" w:pos="9072"/>
      </w:tabs>
      <w:spacing w:after="0" w:line="240" w:lineRule="auto"/>
    </w:pPr>
  </w:style>
  <w:style w:type="character" w:styleId="PieddepageCar">
    <w:name w:val="Pied de page Car"/>
    <w:basedOn w:val="Policepardfaut"/>
    <w:link w:val="Pieddepage"/>
    <w:uiPriority w:val="99"/>
  </w:style>
  <w:style w:type="paragraph" w:styleId="Lgende">
    <w:name w:val="caption"/>
    <w:basedOn w:val="Normal"/>
    <w:next w:val="Normal"/>
    <w:uiPriority w:val="35"/>
    <w:semiHidden/>
    <w:unhideWhenUsed/>
    <w:qFormat/>
    <w:pPr>
      <w:spacing w:after="200" w:line="240" w:lineRule="auto"/>
    </w:pPr>
    <w:rPr>
      <w:i/>
      <w:iCs/>
      <w:color w:val="44546A"/>
      <w:sz w:val="18"/>
      <w:szCs w:val="18"/>
    </w:rPr>
  </w:style>
  <w:style w:type="paragraph" w:styleId="TM1">
    <w:name w:val="toc 1"/>
    <w:basedOn w:val="Normal"/>
    <w:next w:val="Normal"/>
    <w:uiPriority w:val="39"/>
    <w:semiHidden/>
    <w:unhideWhenUsed/>
    <w:pPr>
      <w:tabs>
        <w:tab w:val="right" w:leader="dot" w:pos="9062"/>
      </w:tabs>
      <w:spacing w:after="100"/>
    </w:pPr>
  </w:style>
  <w:style w:type="paragraph" w:styleId="TM2">
    <w:name w:val="toc 2"/>
    <w:basedOn w:val="Normal"/>
    <w:next w:val="Normal"/>
    <w:uiPriority w:val="39"/>
    <w:semiHidden/>
    <w:unhideWhenUsed/>
    <w:pPr>
      <w:tabs>
        <w:tab w:val="right" w:leader="dot" w:pos="9062"/>
      </w:tabs>
      <w:spacing w:after="100"/>
      <w:ind w:left="220"/>
    </w:pPr>
  </w:style>
  <w:style w:type="paragraph" w:styleId="TM3">
    <w:name w:val="toc 3"/>
    <w:basedOn w:val="Normal"/>
    <w:next w:val="Normal"/>
    <w:uiPriority w:val="39"/>
    <w:semiHidden/>
    <w:unhideWhenUsed/>
    <w:pPr>
      <w:tabs>
        <w:tab w:val="right" w:leader="dot" w:pos="9062"/>
      </w:tabs>
      <w:spacing w:after="100"/>
      <w:ind w:left="440"/>
    </w:pPr>
  </w:style>
  <w:style w:type="paragraph" w:styleId="Tabledesillustrations">
    <w:name w:val="table of figures"/>
    <w:basedOn w:val="Normal"/>
    <w:next w:val="Normal"/>
    <w:uiPriority w:val="99"/>
    <w:semiHidden/>
    <w:unhideWhenUsed/>
    <w:pPr>
      <w:spacing w:after="0"/>
    </w:pPr>
  </w:style>
  <w:style w:type="paragraph" w:styleId="En-ttedetabledesmatires">
    <w:name w:val="TOC Heading"/>
    <w:basedOn w:val="Titre1"/>
    <w:next w:val="Normal"/>
    <w:uiPriority w:val="39"/>
    <w:semiHidden/>
    <w:unhideWhenUsed/>
    <w:qFormat/>
    <w:pPr>
      <w:numPr>
        <w:numId w:val="0"/>
      </w:numPr>
      <w:outlineLvl w:val="9"/>
    </w:pPr>
  </w:style>
  <w:style w:type="paragraph" w:styleId="Notedebasdepage">
    <w:name w:val="footnote text"/>
    <w:basedOn w:val="Normal"/>
    <w:link w:val="NotedebasdepageC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NotedebasdepageCar">
    <w:name w:val="Note de bas de page Car"/>
    <w:basedOn w:val="Policepardfaut"/>
    <w:link w:val="Notedebasdepage"/>
    <w:uiPriority w:val="99"/>
    <w:rPr>
      <w:sz w:val="20"/>
      <w:szCs w:val="20"/>
    </w:rPr>
  </w:style>
  <w:style w:type="character" w:styleId="Appelnotedebasdep">
    <w:name w:val="footnote reference"/>
    <w:basedOn w:val="Policepardfaut"/>
    <w:uiPriority w:val="99"/>
    <w:semiHidden/>
    <w:unhideWhenUsed/>
    <w:rPr>
      <w:vertAlign w:val="superscript"/>
    </w:rPr>
  </w:style>
  <w:style w:type="paragraph" w:styleId="Notedefin">
    <w:name w:val="endnote text"/>
    <w:basedOn w:val="Normal"/>
    <w:link w:val="NotedefinC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NotedefinCar">
    <w:name w:val="Note de fin Car"/>
    <w:basedOn w:val="Policepardfaut"/>
    <w:link w:val="Notedefin"/>
    <w:uiPriority w:val="99"/>
    <w:rPr>
      <w:sz w:val="20"/>
      <w:szCs w:val="20"/>
    </w:rPr>
  </w:style>
  <w:style w:type="character" w:styleId="Appeldenotedefin">
    <w:name w:val="endnote reference"/>
    <w:basedOn w:val="Policepardfaut"/>
    <w:uiPriority w:val="99"/>
    <w:semiHidden/>
    <w:unhideWhenUsed/>
    <w:rPr>
      <w:vertAlign w:val="superscript"/>
    </w:rPr>
  </w:style>
  <w:style w:type="character" w:styleId="Marquedecommentaire">
    <w:name w:val="annotation reference"/>
    <w:basedOn w:val="Policepardfaut"/>
    <w:uiPriority w:val="99"/>
    <w:semiHidden/>
    <w:unhideWhenUsed/>
    <w:rPr>
      <w:sz w:val="16"/>
      <w:szCs w:val="16"/>
    </w:rPr>
  </w:style>
  <w:style w:type="paragraph" w:styleId="Commentaire">
    <w:name w:val="annotation text"/>
    <w:basedOn w:val="Normal"/>
    <w:link w:val="CommentaireCar"/>
    <w:uiPriority w:val="99"/>
    <w:semiHidden/>
    <w:unhideWhenUsed/>
    <w:pPr>
      <w:spacing w:line="240" w:lineRule="auto"/>
    </w:pPr>
    <w:rPr>
      <w:sz w:val="20"/>
      <w:szCs w:val="20"/>
    </w:rPr>
  </w:style>
  <w:style w:type="character" w:styleId="CommentaireCar">
    <w:name w:val="Commentaire Car"/>
    <w:basedOn w:val="Policepardfaut"/>
    <w:link w:val="Commentaire"/>
    <w:uiPriority w:val="99"/>
    <w:rPr>
      <w:sz w:val="20"/>
      <w:szCs w:val="20"/>
    </w:rPr>
  </w:style>
  <w:style w:type="character" w:styleId="Lienhypertexte">
    <w:name w:val="Hyperlink"/>
    <w:basedOn w:val="Policepardfaut"/>
    <w:uiPriority w:val="99"/>
    <w:semiHidden/>
    <w:unhideWhenUsed/>
    <w:rPr>
      <w:color w:val="0563C1" w:themeColor="hyperlink"/>
      <w:u w:val="single"/>
    </w:rPr>
  </w:style>
  <w:style w:type="character" w:styleId="Textedelespacerserv">
    <w:name w:val="Placeholder Text"/>
    <w:basedOn w:val="Policepardfaut"/>
    <w:uiPriority w:val="99"/>
    <w:semiHidden/>
    <w:unhideWhenUsed/>
    <w:rPr>
      <w:color w:val="808080"/>
    </w:rPr>
  </w:style>
  <w:style w:type="character" w:styleId="lev">
    <w:name w:val="Strong"/>
    <w:basedOn w:val="Policepardfaut"/>
    <w:uiPriority w:val="22"/>
    <w:qFormat/>
    <w:rPr>
      <w:b/>
      <w:bCs/>
    </w:rPr>
  </w:style>
  <w:style w:type="paragraph" w:styleId="Citation">
    <w:name w:val="Quote"/>
    <w:basedOn w:val="Normal"/>
    <w:next w:val="Normal"/>
    <w:uiPriority w:val="29"/>
    <w:qFormat/>
    <w:pPr>
      <w:spacing w:before="200" w:after="160"/>
      <w:ind w:left="864" w:right="864"/>
      <w:jc w:val="center"/>
    </w:pPr>
    <w:rPr>
      <w:i/>
      <w:iCs/>
      <w:color w:val="404040"/>
    </w:rPr>
  </w:style>
  <w:style w:type="table" w:styleId="Grilledutableau">
    <w:name w:val="Table Grid"/>
    <w:basedOn w:val="TableauNormal"/>
    <w:uiPriority w:val="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ausimple4-Accentuation1">
    <w:name w:val="Grid Table 4 Accent 1"/>
    <w:basedOn w:val="TableauNormal"/>
    <w:uiPriority w:val="49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/>
          <w:left w:val="single" w:sz="4" w:space="0" w:color="4472C4"/>
          <w:bottom w:val="single" w:sz="4" w:space="0" w:color="4472C4"/>
          <w:right w:val="single" w:sz="4" w:space="0" w:color="4472C4"/>
          <w:insideH w:val="nil"/>
          <w:insideV w:val="nil"/>
        </w:tcBorders>
        <w:shd w:val="clear" w:color="auto" w:fill="4472C4"/>
      </w:tcPr>
    </w:tblStylePr>
    <w:tblStylePr w:type="lastRow">
      <w:rPr>
        <w:b/>
        <w:bCs/>
      </w:rPr>
      <w:tblPr/>
      <w:tcPr>
        <w:tcBorders>
          <w:top w:val="double" w:sz="4" w:space="0" w:color="4472C4"/>
        </w:tcBorders>
      </w:tcPr>
    </w:tblStylePr>
    <w:tblStylePr w:type="firstCol">
      <w:rPr>
        <w:b/>
        <w:bCs/>
      </w:rPr>
    </w:tblStylePr>
    <w:tblStylePr w:type="band1Horz">
      <w:tblPr/>
      <w:tcPr>
        <w:shd w:val="clear" w:color="auto" w:fill="D9E2F3"/>
      </w:tcPr>
    </w:tblStylePr>
  </w:style>
  <w:style w:type="table" w:styleId="Tableaulistelgre-Accentuation2">
    <w:name w:val="List Table 2 Accent 2"/>
    <w:basedOn w:val="TableauNormal"/>
    <w:uiPriority w:val="47"/>
    <w:pPr>
      <w:spacing w:after="0" w:line="240" w:lineRule="auto"/>
    </w:pPr>
    <w:tblPr>
      <w:tblStyleRowBandSize w:val="1"/>
      <w:tblBorders>
        <w:top w:val="single" w:sz="4" w:space="0" w:color="F4B083"/>
        <w:bottom w:val="single" w:sz="4" w:space="0" w:color="F4B083"/>
        <w:insideH w:val="single" w:sz="4" w:space="0" w:color="F4B083"/>
      </w:tblBorders>
    </w:tblPr>
    <w:tblStylePr w:type="firstRow">
      <w:rPr>
        <w:b/>
        <w:bCs/>
      </w:rPr>
    </w:tblStylePr>
    <w:tblStylePr w:type="band1Horz">
      <w:tblPr/>
      <w:tcPr>
        <w:shd w:val="clear" w:color="auto" w:fill="FBE4D5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472C4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rlito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rlito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Liberation Sans"/>
        <a:font script="Hebr" typeface="Liberation Sans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Liberation Sans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</TotalTime>
  <Pages>1</Pages>
  <Application>Microsoft Office Word</Application>
  <DocSecurity>0</DocSecurity>
  <ScaleCrop>false</ScaleCrop>
  <Company/>
  <LinksUpToDate>false</LinksUpToDate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ElixirOffice CC0 example</dc:title>
  <dc:subject>ElixirOffice CC0 example</dc:subject>
  <dc:creator>ElixirOffice CC0 example</dc:creator>
  <cp:keywords>ElixirOffice CC0 example</cp:keywords>
  <dc:description>ElixirOffice CC0 example</dc:description>
  <cp:lastModifiedBy>ElixirOffice CC0 example</cp:lastModifiedBy>
  <cp:revision>3</cp:revision>
  <dcterms:created xsi:type="dcterms:W3CDTF">2026-03-02T09:00:00Z</dcterms:created>
  <dcterms:modified xsi:type="dcterms:W3CDTF">2026-03-02T09:00:00Z</dcterms:modified>
  <cp:category/>
  <dc:language>fr-FR</dc:language>
  <cp:lastPrinted>2026-03-02T09:00:00Z</cp:lastPrinted>
</cp:coreProperties>
</file>