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22EDD" w14:textId="3DAC1AA0" w:rsidR="00D475D3" w:rsidRPr="009B485D" w:rsidRDefault="00A72D0A" w:rsidP="009D2AE5">
      <w:pPr>
        <w:jc w:val="center"/>
        <w:rPr>
          <w:rFonts w:ascii="Marianne" w:hAnsi="Marianne"/>
          <w:b/>
          <w:bCs/>
        </w:rPr>
      </w:pPr>
      <w:r w:rsidRPr="009B485D">
        <w:rPr>
          <w:rFonts w:ascii="Marianne" w:hAnsi="Marianne"/>
          <w:b/>
          <w:bCs/>
        </w:rPr>
        <w:t xml:space="preserve">Documentation des jeux de données publiées en open data sur le référentiel des services </w:t>
      </w:r>
      <w:r w:rsidR="00C16B28" w:rsidRPr="009B485D">
        <w:rPr>
          <w:rFonts w:ascii="Marianne" w:hAnsi="Marianne"/>
          <w:b/>
          <w:bCs/>
        </w:rPr>
        <w:t>d’inspection du travail</w:t>
      </w:r>
    </w:p>
    <w:p w14:paraId="5DBF0F56" w14:textId="77777777" w:rsidR="008B06F7" w:rsidRPr="009B485D" w:rsidRDefault="008B06F7" w:rsidP="009D2AE5">
      <w:pPr>
        <w:rPr>
          <w:rFonts w:ascii="Marianne" w:hAnsi="Marianne"/>
          <w:b/>
          <w:bCs/>
          <w:iCs/>
          <w:color w:val="2A7886"/>
          <w:sz w:val="40"/>
          <w:szCs w:val="40"/>
        </w:rPr>
      </w:pPr>
      <w:r w:rsidRPr="009B485D">
        <w:rPr>
          <w:rFonts w:ascii="Marianne" w:hAnsi="Marianne"/>
          <w:b/>
          <w:bCs/>
          <w:iCs/>
          <w:color w:val="2A7886"/>
          <w:sz w:val="40"/>
          <w:szCs w:val="40"/>
        </w:rPr>
        <w:t>Historique des modifications</w:t>
      </w:r>
    </w:p>
    <w:tbl>
      <w:tblPr>
        <w:tblStyle w:val="SuitTableau"/>
        <w:tblW w:w="0" w:type="auto"/>
        <w:tblLook w:val="04A0" w:firstRow="1" w:lastRow="0" w:firstColumn="1" w:lastColumn="0" w:noHBand="0" w:noVBand="1"/>
      </w:tblPr>
      <w:tblGrid>
        <w:gridCol w:w="1413"/>
        <w:gridCol w:w="947"/>
        <w:gridCol w:w="2100"/>
        <w:gridCol w:w="4602"/>
      </w:tblGrid>
      <w:tr w:rsidR="008B06F7" w:rsidRPr="009B485D" w14:paraId="744F0B8F" w14:textId="77777777" w:rsidTr="0036375A">
        <w:trPr>
          <w:cnfStyle w:val="100000000000" w:firstRow="1" w:lastRow="0" w:firstColumn="0" w:lastColumn="0" w:oddVBand="0" w:evenVBand="0" w:oddHBand="0" w:evenHBand="0" w:firstRowFirstColumn="0" w:firstRowLastColumn="0" w:lastRowFirstColumn="0" w:lastRowLastColumn="0"/>
        </w:trPr>
        <w:tc>
          <w:tcPr>
            <w:tcW w:w="1413" w:type="dxa"/>
          </w:tcPr>
          <w:p w14:paraId="05BC3B66" w14:textId="77777777" w:rsidR="008B06F7" w:rsidRPr="009B485D" w:rsidRDefault="008B06F7" w:rsidP="009D2AE5">
            <w:pPr>
              <w:jc w:val="left"/>
              <w:rPr>
                <w:rStyle w:val="Titredulivre"/>
                <w:rFonts w:ascii="Marianne" w:hAnsi="Marianne"/>
                <w:b/>
                <w:i w:val="0"/>
                <w:sz w:val="18"/>
                <w:szCs w:val="20"/>
              </w:rPr>
            </w:pPr>
            <w:r w:rsidRPr="009B485D">
              <w:rPr>
                <w:rStyle w:val="Titredulivre"/>
                <w:rFonts w:ascii="Marianne" w:hAnsi="Marianne"/>
                <w:sz w:val="18"/>
                <w:szCs w:val="20"/>
              </w:rPr>
              <w:t>Date</w:t>
            </w:r>
          </w:p>
        </w:tc>
        <w:tc>
          <w:tcPr>
            <w:tcW w:w="947" w:type="dxa"/>
          </w:tcPr>
          <w:p w14:paraId="213F73C6" w14:textId="77777777" w:rsidR="008B06F7" w:rsidRPr="009B485D" w:rsidRDefault="008B06F7" w:rsidP="009D2AE5">
            <w:pPr>
              <w:jc w:val="left"/>
              <w:rPr>
                <w:rStyle w:val="Titredulivre"/>
                <w:rFonts w:ascii="Marianne" w:hAnsi="Marianne"/>
                <w:b/>
                <w:i w:val="0"/>
                <w:sz w:val="18"/>
                <w:szCs w:val="20"/>
              </w:rPr>
            </w:pPr>
            <w:r w:rsidRPr="009B485D">
              <w:rPr>
                <w:rStyle w:val="Titredulivre"/>
                <w:rFonts w:ascii="Marianne" w:hAnsi="Marianne"/>
                <w:sz w:val="18"/>
                <w:szCs w:val="20"/>
              </w:rPr>
              <w:t>Version</w:t>
            </w:r>
          </w:p>
        </w:tc>
        <w:tc>
          <w:tcPr>
            <w:tcW w:w="2100" w:type="dxa"/>
          </w:tcPr>
          <w:p w14:paraId="1A4943DB" w14:textId="77777777" w:rsidR="008B06F7" w:rsidRPr="009B485D" w:rsidRDefault="008B06F7" w:rsidP="009D2AE5">
            <w:pPr>
              <w:jc w:val="left"/>
              <w:rPr>
                <w:rStyle w:val="Titredulivre"/>
                <w:rFonts w:ascii="Marianne" w:hAnsi="Marianne"/>
                <w:b/>
                <w:i w:val="0"/>
                <w:sz w:val="18"/>
                <w:szCs w:val="20"/>
              </w:rPr>
            </w:pPr>
            <w:r w:rsidRPr="009B485D">
              <w:rPr>
                <w:rStyle w:val="Titredulivre"/>
                <w:rFonts w:ascii="Marianne" w:hAnsi="Marianne"/>
                <w:sz w:val="18"/>
                <w:szCs w:val="20"/>
              </w:rPr>
              <w:t>Auteur</w:t>
            </w:r>
          </w:p>
        </w:tc>
        <w:tc>
          <w:tcPr>
            <w:tcW w:w="4602" w:type="dxa"/>
          </w:tcPr>
          <w:p w14:paraId="07BCE2A2" w14:textId="77777777" w:rsidR="008B06F7" w:rsidRPr="009B485D" w:rsidRDefault="008B06F7" w:rsidP="009D2AE5">
            <w:pPr>
              <w:jc w:val="left"/>
              <w:rPr>
                <w:rStyle w:val="Titredulivre"/>
                <w:rFonts w:ascii="Marianne" w:hAnsi="Marianne"/>
                <w:b/>
                <w:i w:val="0"/>
                <w:sz w:val="18"/>
                <w:szCs w:val="20"/>
              </w:rPr>
            </w:pPr>
            <w:r w:rsidRPr="009B485D">
              <w:rPr>
                <w:rStyle w:val="Titredulivre"/>
                <w:rFonts w:ascii="Marianne" w:hAnsi="Marianne"/>
                <w:sz w:val="18"/>
                <w:szCs w:val="20"/>
              </w:rPr>
              <w:t>Modifications apportées</w:t>
            </w:r>
          </w:p>
        </w:tc>
      </w:tr>
      <w:tr w:rsidR="008B06F7" w:rsidRPr="009B485D" w14:paraId="2F2732EC" w14:textId="77777777" w:rsidTr="0036375A">
        <w:tc>
          <w:tcPr>
            <w:tcW w:w="1413" w:type="dxa"/>
          </w:tcPr>
          <w:p w14:paraId="177B5B52" w14:textId="7F6575F3" w:rsidR="008B06F7" w:rsidRPr="009B485D" w:rsidRDefault="00A144F2" w:rsidP="009D2AE5">
            <w:pPr>
              <w:jc w:val="left"/>
              <w:rPr>
                <w:rStyle w:val="Titredulivre"/>
                <w:rFonts w:ascii="Marianne" w:hAnsi="Marianne"/>
                <w:bCs w:val="0"/>
                <w:i w:val="0"/>
                <w:sz w:val="20"/>
                <w:szCs w:val="20"/>
              </w:rPr>
            </w:pPr>
            <w:r w:rsidRPr="009B485D">
              <w:rPr>
                <w:rStyle w:val="Titredulivre"/>
                <w:rFonts w:ascii="Marianne" w:hAnsi="Marianne"/>
                <w:bCs w:val="0"/>
                <w:i w:val="0"/>
                <w:sz w:val="20"/>
                <w:szCs w:val="20"/>
              </w:rPr>
              <w:t>14</w:t>
            </w:r>
            <w:r w:rsidR="00D27CA6" w:rsidRPr="009B485D">
              <w:rPr>
                <w:rStyle w:val="Titredulivre"/>
                <w:rFonts w:ascii="Marianne" w:hAnsi="Marianne"/>
                <w:bCs w:val="0"/>
                <w:i w:val="0"/>
                <w:sz w:val="20"/>
                <w:szCs w:val="20"/>
              </w:rPr>
              <w:t>/0</w:t>
            </w:r>
            <w:r w:rsidRPr="009B485D">
              <w:rPr>
                <w:rStyle w:val="Titredulivre"/>
                <w:rFonts w:ascii="Marianne" w:hAnsi="Marianne"/>
                <w:bCs w:val="0"/>
                <w:i w:val="0"/>
                <w:sz w:val="20"/>
                <w:szCs w:val="20"/>
              </w:rPr>
              <w:t>5</w:t>
            </w:r>
            <w:r w:rsidR="00D27CA6" w:rsidRPr="009B485D">
              <w:rPr>
                <w:rStyle w:val="Titredulivre"/>
                <w:rFonts w:ascii="Marianne" w:hAnsi="Marianne"/>
                <w:bCs w:val="0"/>
                <w:i w:val="0"/>
                <w:sz w:val="20"/>
                <w:szCs w:val="20"/>
              </w:rPr>
              <w:t>/</w:t>
            </w:r>
            <w:r w:rsidR="0036375A" w:rsidRPr="009B485D">
              <w:rPr>
                <w:rStyle w:val="Titredulivre"/>
                <w:rFonts w:ascii="Marianne" w:hAnsi="Marianne"/>
                <w:bCs w:val="0"/>
                <w:i w:val="0"/>
                <w:sz w:val="20"/>
                <w:szCs w:val="20"/>
              </w:rPr>
              <w:t>20</w:t>
            </w:r>
            <w:r w:rsidR="00D27CA6" w:rsidRPr="009B485D">
              <w:rPr>
                <w:rStyle w:val="Titredulivre"/>
                <w:rFonts w:ascii="Marianne" w:hAnsi="Marianne"/>
                <w:bCs w:val="0"/>
                <w:i w:val="0"/>
                <w:sz w:val="20"/>
                <w:szCs w:val="20"/>
              </w:rPr>
              <w:t>25</w:t>
            </w:r>
          </w:p>
        </w:tc>
        <w:tc>
          <w:tcPr>
            <w:tcW w:w="947" w:type="dxa"/>
          </w:tcPr>
          <w:p w14:paraId="726B21B1" w14:textId="60058E80" w:rsidR="008B06F7" w:rsidRPr="009B485D" w:rsidRDefault="00AF602E" w:rsidP="009D2AE5">
            <w:pPr>
              <w:jc w:val="left"/>
              <w:rPr>
                <w:rStyle w:val="Titredulivre"/>
                <w:rFonts w:ascii="Marianne" w:hAnsi="Marianne"/>
                <w:bCs w:val="0"/>
                <w:i w:val="0"/>
                <w:sz w:val="20"/>
                <w:szCs w:val="20"/>
              </w:rPr>
            </w:pPr>
            <w:r w:rsidRPr="009B485D">
              <w:rPr>
                <w:rStyle w:val="Titredulivre"/>
                <w:rFonts w:ascii="Marianne" w:hAnsi="Marianne"/>
                <w:bCs w:val="0"/>
                <w:i w:val="0"/>
                <w:sz w:val="20"/>
                <w:szCs w:val="20"/>
              </w:rPr>
              <w:t>V1</w:t>
            </w:r>
          </w:p>
        </w:tc>
        <w:tc>
          <w:tcPr>
            <w:tcW w:w="2100" w:type="dxa"/>
          </w:tcPr>
          <w:p w14:paraId="12F87964" w14:textId="3D5C3320" w:rsidR="008B06F7" w:rsidRPr="009B485D" w:rsidRDefault="00AF602E" w:rsidP="009D2AE5">
            <w:pPr>
              <w:jc w:val="left"/>
              <w:rPr>
                <w:rStyle w:val="Titredulivre"/>
                <w:rFonts w:ascii="Marianne" w:hAnsi="Marianne"/>
                <w:bCs w:val="0"/>
                <w:i w:val="0"/>
                <w:sz w:val="20"/>
                <w:szCs w:val="20"/>
              </w:rPr>
            </w:pPr>
            <w:r w:rsidRPr="009B485D">
              <w:rPr>
                <w:rStyle w:val="Titredulivre"/>
                <w:rFonts w:ascii="Marianne" w:hAnsi="Marianne"/>
                <w:bCs w:val="0"/>
                <w:i w:val="0"/>
                <w:sz w:val="20"/>
                <w:szCs w:val="20"/>
              </w:rPr>
              <w:t>Equipe Sitere</w:t>
            </w:r>
          </w:p>
        </w:tc>
        <w:tc>
          <w:tcPr>
            <w:tcW w:w="4602" w:type="dxa"/>
          </w:tcPr>
          <w:p w14:paraId="6155AEFE" w14:textId="77777777" w:rsidR="008B06F7" w:rsidRPr="009B485D" w:rsidRDefault="008B06F7" w:rsidP="009D2AE5">
            <w:pPr>
              <w:pStyle w:val="Paragraphedeliste"/>
              <w:jc w:val="left"/>
              <w:rPr>
                <w:rStyle w:val="Titredulivre"/>
                <w:rFonts w:ascii="Marianne" w:hAnsi="Marianne"/>
                <w:b w:val="0"/>
                <w:i w:val="0"/>
                <w:sz w:val="20"/>
                <w:szCs w:val="20"/>
              </w:rPr>
            </w:pPr>
          </w:p>
        </w:tc>
      </w:tr>
      <w:tr w:rsidR="008B06F7" w:rsidRPr="009B485D" w14:paraId="6D23955E" w14:textId="77777777" w:rsidTr="0036375A">
        <w:tc>
          <w:tcPr>
            <w:tcW w:w="1413" w:type="dxa"/>
          </w:tcPr>
          <w:p w14:paraId="0DD949C0" w14:textId="77777777" w:rsidR="008B06F7" w:rsidRPr="009B485D" w:rsidRDefault="008B06F7" w:rsidP="009D2AE5">
            <w:pPr>
              <w:jc w:val="left"/>
              <w:rPr>
                <w:rStyle w:val="Titredulivre"/>
                <w:rFonts w:ascii="Marianne" w:hAnsi="Marianne"/>
                <w:b w:val="0"/>
                <w:i w:val="0"/>
                <w:sz w:val="20"/>
                <w:szCs w:val="20"/>
              </w:rPr>
            </w:pPr>
          </w:p>
        </w:tc>
        <w:tc>
          <w:tcPr>
            <w:tcW w:w="947" w:type="dxa"/>
          </w:tcPr>
          <w:p w14:paraId="63EEFF33" w14:textId="77777777" w:rsidR="008B06F7" w:rsidRPr="009B485D" w:rsidRDefault="008B06F7" w:rsidP="009D2AE5">
            <w:pPr>
              <w:jc w:val="left"/>
              <w:rPr>
                <w:rStyle w:val="Titredulivre"/>
                <w:rFonts w:ascii="Marianne" w:hAnsi="Marianne"/>
                <w:b w:val="0"/>
                <w:i w:val="0"/>
                <w:sz w:val="20"/>
                <w:szCs w:val="20"/>
              </w:rPr>
            </w:pPr>
          </w:p>
        </w:tc>
        <w:tc>
          <w:tcPr>
            <w:tcW w:w="2100" w:type="dxa"/>
          </w:tcPr>
          <w:p w14:paraId="62C1270F" w14:textId="77777777" w:rsidR="008B06F7" w:rsidRPr="009B485D" w:rsidRDefault="008B06F7" w:rsidP="009D2AE5">
            <w:pPr>
              <w:jc w:val="left"/>
              <w:rPr>
                <w:rStyle w:val="Titredulivre"/>
                <w:rFonts w:ascii="Marianne" w:hAnsi="Marianne"/>
                <w:b w:val="0"/>
                <w:i w:val="0"/>
                <w:sz w:val="20"/>
                <w:szCs w:val="20"/>
              </w:rPr>
            </w:pPr>
          </w:p>
        </w:tc>
        <w:tc>
          <w:tcPr>
            <w:tcW w:w="4602" w:type="dxa"/>
          </w:tcPr>
          <w:p w14:paraId="27045AFE" w14:textId="77777777" w:rsidR="008B06F7" w:rsidRPr="009B485D" w:rsidRDefault="008B06F7" w:rsidP="009D2AE5">
            <w:pPr>
              <w:jc w:val="left"/>
              <w:rPr>
                <w:rStyle w:val="Titredulivre"/>
                <w:rFonts w:ascii="Marianne" w:hAnsi="Marianne"/>
                <w:b w:val="0"/>
                <w:i w:val="0"/>
                <w:sz w:val="20"/>
                <w:szCs w:val="20"/>
              </w:rPr>
            </w:pPr>
          </w:p>
        </w:tc>
      </w:tr>
      <w:tr w:rsidR="008B06F7" w:rsidRPr="009B485D" w14:paraId="12BB4247" w14:textId="77777777" w:rsidTr="0036375A">
        <w:tc>
          <w:tcPr>
            <w:tcW w:w="1413" w:type="dxa"/>
          </w:tcPr>
          <w:p w14:paraId="092621DA" w14:textId="77777777" w:rsidR="008B06F7" w:rsidRPr="009B485D" w:rsidRDefault="008B06F7" w:rsidP="009D2AE5">
            <w:pPr>
              <w:jc w:val="left"/>
              <w:rPr>
                <w:rStyle w:val="Titredulivre"/>
                <w:rFonts w:ascii="Marianne" w:hAnsi="Marianne"/>
                <w:b w:val="0"/>
                <w:i w:val="0"/>
                <w:sz w:val="20"/>
                <w:szCs w:val="20"/>
              </w:rPr>
            </w:pPr>
          </w:p>
        </w:tc>
        <w:tc>
          <w:tcPr>
            <w:tcW w:w="947" w:type="dxa"/>
          </w:tcPr>
          <w:p w14:paraId="16ED4E7D" w14:textId="77777777" w:rsidR="008B06F7" w:rsidRPr="009B485D" w:rsidRDefault="008B06F7" w:rsidP="009D2AE5">
            <w:pPr>
              <w:jc w:val="left"/>
              <w:rPr>
                <w:rStyle w:val="Titredulivre"/>
                <w:rFonts w:ascii="Marianne" w:hAnsi="Marianne"/>
                <w:b w:val="0"/>
                <w:i w:val="0"/>
                <w:sz w:val="20"/>
                <w:szCs w:val="20"/>
              </w:rPr>
            </w:pPr>
          </w:p>
        </w:tc>
        <w:tc>
          <w:tcPr>
            <w:tcW w:w="2100" w:type="dxa"/>
          </w:tcPr>
          <w:p w14:paraId="28E8BDEB" w14:textId="77777777" w:rsidR="008B06F7" w:rsidRPr="009B485D" w:rsidRDefault="008B06F7" w:rsidP="009D2AE5">
            <w:pPr>
              <w:jc w:val="left"/>
              <w:rPr>
                <w:rStyle w:val="Titredulivre"/>
                <w:rFonts w:ascii="Marianne" w:hAnsi="Marianne"/>
                <w:b w:val="0"/>
                <w:i w:val="0"/>
                <w:sz w:val="20"/>
                <w:szCs w:val="20"/>
              </w:rPr>
            </w:pPr>
          </w:p>
        </w:tc>
        <w:tc>
          <w:tcPr>
            <w:tcW w:w="4602" w:type="dxa"/>
          </w:tcPr>
          <w:p w14:paraId="03CAB62B" w14:textId="77777777" w:rsidR="008B06F7" w:rsidRPr="009B485D" w:rsidRDefault="008B06F7" w:rsidP="009D2AE5">
            <w:pPr>
              <w:jc w:val="left"/>
              <w:rPr>
                <w:rStyle w:val="Titredulivre"/>
                <w:rFonts w:ascii="Marianne" w:hAnsi="Marianne"/>
                <w:b w:val="0"/>
                <w:i w:val="0"/>
                <w:sz w:val="20"/>
                <w:szCs w:val="20"/>
              </w:rPr>
            </w:pPr>
          </w:p>
        </w:tc>
      </w:tr>
    </w:tbl>
    <w:p w14:paraId="57084534" w14:textId="77777777" w:rsidR="00330A82" w:rsidRPr="009B485D" w:rsidRDefault="00330A82" w:rsidP="009D2AE5">
      <w:pPr>
        <w:rPr>
          <w:rStyle w:val="Titredulivre"/>
          <w:rFonts w:ascii="Marianne" w:hAnsi="Marianne"/>
          <w:b w:val="0"/>
          <w:i w:val="0"/>
        </w:rPr>
      </w:pPr>
    </w:p>
    <w:p w14:paraId="0F10B466" w14:textId="33A1540F" w:rsidR="00A13D3C" w:rsidRPr="009B485D" w:rsidRDefault="00931C0F" w:rsidP="009D2AE5">
      <w:pPr>
        <w:pStyle w:val="Paragraphedeliste"/>
        <w:numPr>
          <w:ilvl w:val="0"/>
          <w:numId w:val="1"/>
        </w:numPr>
        <w:rPr>
          <w:rFonts w:ascii="Marianne" w:hAnsi="Marianne"/>
          <w:b/>
          <w:bCs/>
        </w:rPr>
      </w:pPr>
      <w:r w:rsidRPr="009B485D">
        <w:rPr>
          <w:rFonts w:ascii="Marianne" w:hAnsi="Marianne"/>
          <w:b/>
          <w:bCs/>
        </w:rPr>
        <w:t xml:space="preserve">Description générale </w:t>
      </w:r>
      <w:r w:rsidR="003D2871" w:rsidRPr="009B485D">
        <w:rPr>
          <w:rFonts w:ascii="Marianne" w:hAnsi="Marianne"/>
          <w:b/>
          <w:bCs/>
        </w:rPr>
        <w:t xml:space="preserve">des données </w:t>
      </w:r>
    </w:p>
    <w:p w14:paraId="293E51BC" w14:textId="2D3C5EAA" w:rsidR="00A27609" w:rsidRPr="009B485D" w:rsidRDefault="007A451D" w:rsidP="009D2AE5">
      <w:pPr>
        <w:rPr>
          <w:rFonts w:ascii="Marianne" w:hAnsi="Marianne"/>
        </w:rPr>
      </w:pPr>
      <w:r w:rsidRPr="009B485D">
        <w:rPr>
          <w:rFonts w:ascii="Marianne" w:hAnsi="Marianne"/>
        </w:rPr>
        <w:t xml:space="preserve">Le jeu de données </w:t>
      </w:r>
      <w:r w:rsidR="00CE6479" w:rsidRPr="009B485D">
        <w:rPr>
          <w:rFonts w:ascii="Marianne" w:hAnsi="Marianne"/>
        </w:rPr>
        <w:t xml:space="preserve">comprend la liste des </w:t>
      </w:r>
      <w:r w:rsidRPr="009B485D">
        <w:rPr>
          <w:rFonts w:ascii="Marianne" w:hAnsi="Marianne"/>
        </w:rPr>
        <w:t xml:space="preserve">unités de contrôle de l’inspection du travail, leurs coordonnées électroniques et adresses ainsi que leur champ de compétence géographique et sectoriel. </w:t>
      </w:r>
      <w:r w:rsidR="00DF7CE0" w:rsidRPr="009B485D">
        <w:rPr>
          <w:rFonts w:ascii="Marianne" w:hAnsi="Marianne"/>
        </w:rPr>
        <w:t xml:space="preserve"> L’unité de contrôle </w:t>
      </w:r>
      <w:r w:rsidR="00596B96" w:rsidRPr="009B485D">
        <w:rPr>
          <w:rFonts w:ascii="Marianne" w:hAnsi="Marianne"/>
        </w:rPr>
        <w:t xml:space="preserve">(UC) </w:t>
      </w:r>
      <w:r w:rsidR="0010479D" w:rsidRPr="009B485D">
        <w:rPr>
          <w:rFonts w:ascii="Marianne" w:hAnsi="Marianne"/>
        </w:rPr>
        <w:t>est le service</w:t>
      </w:r>
      <w:r w:rsidR="00E917A6" w:rsidRPr="009B485D">
        <w:rPr>
          <w:rFonts w:ascii="Marianne" w:hAnsi="Marianne"/>
        </w:rPr>
        <w:t xml:space="preserve"> auquel sont rattachés les agents de contrôle</w:t>
      </w:r>
      <w:r w:rsidR="0063354A" w:rsidRPr="009B485D">
        <w:rPr>
          <w:rFonts w:ascii="Marianne" w:hAnsi="Marianne"/>
        </w:rPr>
        <w:t xml:space="preserve"> de l’inspection du travail.</w:t>
      </w:r>
      <w:r w:rsidR="00E00159" w:rsidRPr="009B485D">
        <w:rPr>
          <w:rFonts w:ascii="Marianne" w:hAnsi="Marianne"/>
        </w:rPr>
        <w:t xml:space="preserve"> </w:t>
      </w:r>
      <w:r w:rsidR="00A975B4" w:rsidRPr="009B485D">
        <w:rPr>
          <w:rFonts w:ascii="Marianne" w:hAnsi="Marianne"/>
        </w:rPr>
        <w:t>Typiquement, une unité de</w:t>
      </w:r>
      <w:r w:rsidR="00D43CB2">
        <w:rPr>
          <w:rFonts w:ascii="Marianne" w:hAnsi="Marianne"/>
        </w:rPr>
        <w:t xml:space="preserve"> contrôle</w:t>
      </w:r>
      <w:r w:rsidR="00A975B4" w:rsidRPr="009B485D">
        <w:rPr>
          <w:rFonts w:ascii="Marianne" w:hAnsi="Marianne"/>
        </w:rPr>
        <w:t xml:space="preserve"> comprend une dizaine d’agents de contrôle</w:t>
      </w:r>
      <w:r w:rsidR="00225314" w:rsidRPr="009B485D">
        <w:rPr>
          <w:rFonts w:ascii="Marianne" w:hAnsi="Marianne"/>
        </w:rPr>
        <w:t>, un</w:t>
      </w:r>
      <w:r w:rsidR="00B9023D" w:rsidRPr="009B485D">
        <w:rPr>
          <w:rFonts w:ascii="Marianne" w:hAnsi="Marianne"/>
        </w:rPr>
        <w:t>(e)</w:t>
      </w:r>
      <w:r w:rsidR="00225314" w:rsidRPr="009B485D">
        <w:rPr>
          <w:rFonts w:ascii="Marianne" w:hAnsi="Marianne"/>
        </w:rPr>
        <w:t xml:space="preserve"> responsable d’unité</w:t>
      </w:r>
      <w:r w:rsidR="00D319D4" w:rsidRPr="009B485D">
        <w:rPr>
          <w:rFonts w:ascii="Marianne" w:hAnsi="Marianne"/>
        </w:rPr>
        <w:t xml:space="preserve"> et un ou plusieurs assistant</w:t>
      </w:r>
      <w:r w:rsidR="00B9023D" w:rsidRPr="009B485D">
        <w:rPr>
          <w:rFonts w:ascii="Marianne" w:hAnsi="Marianne"/>
        </w:rPr>
        <w:t>(e)</w:t>
      </w:r>
      <w:r w:rsidR="00D319D4" w:rsidRPr="009B485D">
        <w:rPr>
          <w:rFonts w:ascii="Marianne" w:hAnsi="Marianne"/>
        </w:rPr>
        <w:t xml:space="preserve">s. </w:t>
      </w:r>
      <w:r w:rsidR="0063354A" w:rsidRPr="009B485D">
        <w:rPr>
          <w:rFonts w:ascii="Marianne" w:hAnsi="Marianne"/>
        </w:rPr>
        <w:t xml:space="preserve"> </w:t>
      </w:r>
      <w:r w:rsidR="007C7743" w:rsidRPr="009B485D">
        <w:rPr>
          <w:rFonts w:ascii="Marianne" w:hAnsi="Marianne"/>
        </w:rPr>
        <w:t>Ell</w:t>
      </w:r>
      <w:r w:rsidR="00B76431" w:rsidRPr="009B485D">
        <w:rPr>
          <w:rFonts w:ascii="Marianne" w:hAnsi="Marianne"/>
        </w:rPr>
        <w:t>e est compétente sur un territoire donné et</w:t>
      </w:r>
      <w:r w:rsidR="00377D24" w:rsidRPr="009B485D">
        <w:rPr>
          <w:rFonts w:ascii="Marianne" w:hAnsi="Marianne"/>
        </w:rPr>
        <w:t xml:space="preserve"> le cas échéant</w:t>
      </w:r>
      <w:r w:rsidR="00B76431" w:rsidRPr="009B485D">
        <w:rPr>
          <w:rFonts w:ascii="Marianne" w:hAnsi="Marianne"/>
        </w:rPr>
        <w:t xml:space="preserve"> sur un </w:t>
      </w:r>
      <w:r w:rsidR="00377D24" w:rsidRPr="009B485D">
        <w:rPr>
          <w:rFonts w:ascii="Marianne" w:hAnsi="Marianne"/>
        </w:rPr>
        <w:t xml:space="preserve">ou plusieurs </w:t>
      </w:r>
      <w:r w:rsidR="00B76431" w:rsidRPr="009B485D">
        <w:rPr>
          <w:rFonts w:ascii="Marianne" w:hAnsi="Marianne"/>
        </w:rPr>
        <w:t>secteur</w:t>
      </w:r>
      <w:r w:rsidR="00377D24" w:rsidRPr="009B485D">
        <w:rPr>
          <w:rFonts w:ascii="Marianne" w:hAnsi="Marianne"/>
        </w:rPr>
        <w:t>s</w:t>
      </w:r>
      <w:r w:rsidR="00B76431" w:rsidRPr="009B485D">
        <w:rPr>
          <w:rFonts w:ascii="Marianne" w:hAnsi="Marianne"/>
        </w:rPr>
        <w:t xml:space="preserve"> d’activité. </w:t>
      </w:r>
    </w:p>
    <w:p w14:paraId="65A8FB0A" w14:textId="498215C1" w:rsidR="00BA0DFE" w:rsidRDefault="00BA0DFE" w:rsidP="009D2AE5">
      <w:pPr>
        <w:rPr>
          <w:rFonts w:ascii="Marianne" w:hAnsi="Marianne"/>
        </w:rPr>
      </w:pPr>
      <w:r w:rsidRPr="009B485D">
        <w:rPr>
          <w:rFonts w:ascii="Marianne" w:hAnsi="Marianne"/>
        </w:rPr>
        <w:t xml:space="preserve">Ces règles de compétence sont définies dans des </w:t>
      </w:r>
      <w:r w:rsidR="00F1160B" w:rsidRPr="009B485D">
        <w:rPr>
          <w:rFonts w:ascii="Marianne" w:hAnsi="Marianne"/>
        </w:rPr>
        <w:t>décisions</w:t>
      </w:r>
      <w:r w:rsidRPr="009B485D">
        <w:rPr>
          <w:rFonts w:ascii="Marianne" w:hAnsi="Marianne"/>
        </w:rPr>
        <w:t xml:space="preserve"> </w:t>
      </w:r>
      <w:r w:rsidR="00266E9C" w:rsidRPr="009B485D">
        <w:rPr>
          <w:rFonts w:ascii="Marianne" w:hAnsi="Marianne"/>
        </w:rPr>
        <w:t>pris</w:t>
      </w:r>
      <w:r w:rsidR="00F1160B" w:rsidRPr="009B485D">
        <w:rPr>
          <w:rFonts w:ascii="Marianne" w:hAnsi="Marianne"/>
        </w:rPr>
        <w:t>es</w:t>
      </w:r>
      <w:r w:rsidR="00266E9C" w:rsidRPr="009B485D">
        <w:rPr>
          <w:rFonts w:ascii="Marianne" w:hAnsi="Marianne"/>
        </w:rPr>
        <w:t xml:space="preserve"> par les</w:t>
      </w:r>
      <w:r w:rsidR="00EE3FC0" w:rsidRPr="009B485D">
        <w:rPr>
          <w:rFonts w:ascii="Marianne" w:hAnsi="Marianne"/>
        </w:rPr>
        <w:t xml:space="preserve"> </w:t>
      </w:r>
      <w:hyperlink r:id="rId8" w:history="1">
        <w:r w:rsidR="00EE3FC0" w:rsidRPr="009B485D">
          <w:rPr>
            <w:rStyle w:val="Lienhypertexte"/>
            <w:rFonts w:ascii="Marianne" w:hAnsi="Marianne"/>
          </w:rPr>
          <w:t>Directions régionales de l’économie, de l’emploi, du travail et des solidarités (DREETS)</w:t>
        </w:r>
      </w:hyperlink>
      <w:r w:rsidR="00266E9C" w:rsidRPr="009B485D">
        <w:rPr>
          <w:rFonts w:ascii="Marianne" w:hAnsi="Marianne"/>
        </w:rPr>
        <w:t xml:space="preserve"> </w:t>
      </w:r>
      <w:r w:rsidR="0047056B" w:rsidRPr="009B485D">
        <w:rPr>
          <w:rFonts w:ascii="Marianne" w:hAnsi="Marianne"/>
        </w:rPr>
        <w:t>pour chaque département</w:t>
      </w:r>
      <w:r w:rsidR="005F3499" w:rsidRPr="009B485D">
        <w:rPr>
          <w:rFonts w:ascii="Marianne" w:hAnsi="Marianne"/>
        </w:rPr>
        <w:t>, et publiées au recueil des actes administratifs</w:t>
      </w:r>
      <w:r w:rsidR="0047056B" w:rsidRPr="009B485D">
        <w:rPr>
          <w:rFonts w:ascii="Marianne" w:hAnsi="Marianne"/>
        </w:rPr>
        <w:t xml:space="preserve"> (ex :</w:t>
      </w:r>
      <w:r w:rsidR="009C56F8" w:rsidRPr="009B485D">
        <w:rPr>
          <w:rFonts w:ascii="Marianne" w:hAnsi="Marianne"/>
        </w:rPr>
        <w:t xml:space="preserve"> </w:t>
      </w:r>
      <w:hyperlink r:id="rId9" w:history="1">
        <w:r w:rsidR="009C56F8" w:rsidRPr="009B485D">
          <w:rPr>
            <w:rStyle w:val="Lienhypertexte"/>
            <w:rFonts w:ascii="Marianne" w:hAnsi="Marianne"/>
          </w:rPr>
          <w:t>DECISION DREETS/T/2024/14 relative à la localisation et délimitation des unités de contrôle et des sections d'inspection de la direction départementale de l’emploi, du travail et des solidarités du Rhône</w:t>
        </w:r>
      </w:hyperlink>
      <w:r w:rsidR="000419CC" w:rsidRPr="009B485D">
        <w:rPr>
          <w:rFonts w:ascii="Marianne" w:hAnsi="Marianne"/>
        </w:rPr>
        <w:t>)</w:t>
      </w:r>
      <w:r w:rsidR="0047056B" w:rsidRPr="009B485D">
        <w:rPr>
          <w:rFonts w:ascii="Marianne" w:hAnsi="Marianne"/>
        </w:rPr>
        <w:t xml:space="preserve">. </w:t>
      </w:r>
    </w:p>
    <w:p w14:paraId="4571EFE8" w14:textId="0E34B3AF" w:rsidR="00681DB1" w:rsidRDefault="00681DB1" w:rsidP="009D2AE5">
      <w:pPr>
        <w:rPr>
          <w:rFonts w:ascii="Marianne" w:hAnsi="Marianne"/>
        </w:rPr>
      </w:pPr>
      <w:r>
        <w:rPr>
          <w:rFonts w:ascii="Marianne" w:hAnsi="Marianne"/>
        </w:rPr>
        <w:t>Ce jeu de données s’adresse</w:t>
      </w:r>
      <w:r w:rsidR="0019798C">
        <w:rPr>
          <w:rFonts w:ascii="Marianne" w:hAnsi="Marianne"/>
        </w:rPr>
        <w:t xml:space="preserve"> à un public </w:t>
      </w:r>
      <w:r w:rsidR="006A1BEF">
        <w:rPr>
          <w:rFonts w:ascii="Marianne" w:hAnsi="Marianne"/>
        </w:rPr>
        <w:t>ayant besoin d’automatiser la récupération de l’unité de contrôle compétente</w:t>
      </w:r>
      <w:r w:rsidR="00697981">
        <w:rPr>
          <w:rFonts w:ascii="Marianne" w:hAnsi="Marianne"/>
        </w:rPr>
        <w:t>,</w:t>
      </w:r>
      <w:r w:rsidR="006A1BEF">
        <w:rPr>
          <w:rFonts w:ascii="Marianne" w:hAnsi="Marianne"/>
        </w:rPr>
        <w:t xml:space="preserve"> par exemple pour </w:t>
      </w:r>
      <w:r w:rsidR="001456F0">
        <w:rPr>
          <w:rFonts w:ascii="Marianne" w:hAnsi="Marianne"/>
        </w:rPr>
        <w:t xml:space="preserve">satisfaire à une obligation </w:t>
      </w:r>
      <w:r w:rsidR="00643A5E">
        <w:rPr>
          <w:rFonts w:ascii="Marianne" w:hAnsi="Marianne"/>
        </w:rPr>
        <w:t xml:space="preserve">récurrente </w:t>
      </w:r>
      <w:r w:rsidR="001456F0">
        <w:rPr>
          <w:rFonts w:ascii="Marianne" w:hAnsi="Marianne"/>
        </w:rPr>
        <w:t>d’information</w:t>
      </w:r>
      <w:r w:rsidR="00BF21FB">
        <w:rPr>
          <w:rFonts w:ascii="Marianne" w:hAnsi="Marianne"/>
        </w:rPr>
        <w:t xml:space="preserve"> ou de notification</w:t>
      </w:r>
      <w:r w:rsidR="001456F0">
        <w:rPr>
          <w:rFonts w:ascii="Marianne" w:hAnsi="Marianne"/>
        </w:rPr>
        <w:t xml:space="preserve">. </w:t>
      </w:r>
    </w:p>
    <w:p w14:paraId="062B9101" w14:textId="616ECC99" w:rsidR="00643A5E" w:rsidRDefault="00643A5E" w:rsidP="009D2AE5">
      <w:pPr>
        <w:rPr>
          <w:rFonts w:ascii="Marianne" w:hAnsi="Marianne"/>
        </w:rPr>
      </w:pPr>
      <w:r>
        <w:rPr>
          <w:rFonts w:ascii="Marianne" w:hAnsi="Marianne"/>
        </w:rPr>
        <w:t xml:space="preserve">Pour le grand public souhaitant simplement connaître l’agent de contrôle compétent, </w:t>
      </w:r>
      <w:r w:rsidR="005C006F">
        <w:rPr>
          <w:rFonts w:ascii="Marianne" w:hAnsi="Marianne"/>
        </w:rPr>
        <w:t xml:space="preserve">cette </w:t>
      </w:r>
      <w:r w:rsidR="00C505E7">
        <w:rPr>
          <w:rFonts w:ascii="Marianne" w:hAnsi="Marianne"/>
        </w:rPr>
        <w:t xml:space="preserve">page </w:t>
      </w:r>
      <w:r w:rsidR="005C006F">
        <w:rPr>
          <w:rFonts w:ascii="Marianne" w:hAnsi="Marianne"/>
        </w:rPr>
        <w:t xml:space="preserve">propose un outil de recherche </w:t>
      </w:r>
      <w:r w:rsidR="00C505E7">
        <w:rPr>
          <w:rFonts w:ascii="Marianne" w:hAnsi="Marianne"/>
        </w:rPr>
        <w:t>plus</w:t>
      </w:r>
      <w:r w:rsidR="00211D46">
        <w:rPr>
          <w:rFonts w:ascii="Marianne" w:hAnsi="Marianne"/>
        </w:rPr>
        <w:t xml:space="preserve"> </w:t>
      </w:r>
      <w:r w:rsidR="00C505E7">
        <w:rPr>
          <w:rFonts w:ascii="Marianne" w:hAnsi="Marianne"/>
        </w:rPr>
        <w:t>adapté:</w:t>
      </w:r>
      <w:r w:rsidR="00211D46">
        <w:rPr>
          <w:rFonts w:ascii="Marianne" w:hAnsi="Marianne"/>
        </w:rPr>
        <w:t xml:space="preserve"> </w:t>
      </w:r>
      <w:hyperlink r:id="rId10" w:anchor="anchor-navigation-378" w:history="1">
        <w:r w:rsidR="00211D46" w:rsidRPr="00B4573B">
          <w:rPr>
            <w:rStyle w:val="Lienhypertexte"/>
            <w:rFonts w:ascii="Marianne" w:hAnsi="Marianne"/>
          </w:rPr>
          <w:t>https://travail-emploi.gouv.fr/contacter-linspection-du-travail-ou-repondre-vos-questions-sur-le-droit-du-travail#anchor-navigation-378</w:t>
        </w:r>
      </w:hyperlink>
    </w:p>
    <w:p w14:paraId="66B2882E" w14:textId="77777777" w:rsidR="0074777D" w:rsidRPr="009B485D" w:rsidRDefault="0074777D" w:rsidP="009D2AE5">
      <w:pPr>
        <w:pStyle w:val="Paragraphedeliste"/>
        <w:rPr>
          <w:rFonts w:ascii="Marianne" w:hAnsi="Marianne"/>
        </w:rPr>
      </w:pPr>
    </w:p>
    <w:p w14:paraId="7FEDE010" w14:textId="77777777" w:rsidR="00EE15B0" w:rsidRPr="009B485D" w:rsidRDefault="00EE15B0" w:rsidP="009D2AE5">
      <w:pPr>
        <w:pStyle w:val="Paragraphedeliste"/>
        <w:numPr>
          <w:ilvl w:val="1"/>
          <w:numId w:val="1"/>
        </w:numPr>
        <w:rPr>
          <w:rFonts w:ascii="Marianne" w:hAnsi="Marianne"/>
          <w:b/>
          <w:bCs/>
        </w:rPr>
      </w:pPr>
      <w:r w:rsidRPr="009B485D">
        <w:rPr>
          <w:rFonts w:ascii="Marianne" w:hAnsi="Marianne"/>
          <w:b/>
          <w:bCs/>
        </w:rPr>
        <w:t>Source des données</w:t>
      </w:r>
    </w:p>
    <w:p w14:paraId="2304D242" w14:textId="6D05507E" w:rsidR="00F40A46" w:rsidRPr="009B485D" w:rsidRDefault="00E425C8" w:rsidP="009D2AE5">
      <w:pPr>
        <w:rPr>
          <w:rFonts w:ascii="Marianne" w:hAnsi="Marianne"/>
        </w:rPr>
      </w:pPr>
      <w:r w:rsidRPr="009B485D">
        <w:rPr>
          <w:rFonts w:ascii="Marianne" w:hAnsi="Marianne"/>
        </w:rPr>
        <w:t xml:space="preserve">Les jeux de données sont issus de </w:t>
      </w:r>
      <w:r w:rsidR="008A6623" w:rsidRPr="009B485D">
        <w:rPr>
          <w:rFonts w:ascii="Marianne" w:hAnsi="Marianne"/>
        </w:rPr>
        <w:t>deux</w:t>
      </w:r>
      <w:r w:rsidRPr="009B485D">
        <w:rPr>
          <w:rFonts w:ascii="Marianne" w:hAnsi="Marianne"/>
        </w:rPr>
        <w:t xml:space="preserve"> </w:t>
      </w:r>
      <w:r w:rsidR="00F40A46" w:rsidRPr="009B485D">
        <w:rPr>
          <w:rFonts w:ascii="Marianne" w:hAnsi="Marianne"/>
        </w:rPr>
        <w:t xml:space="preserve">outils de gestion : </w:t>
      </w:r>
    </w:p>
    <w:p w14:paraId="2E042D2A" w14:textId="3D10CC4A" w:rsidR="00830F91" w:rsidRPr="009B485D" w:rsidRDefault="00F40A46" w:rsidP="009D2AE5">
      <w:pPr>
        <w:pStyle w:val="Paragraphedeliste"/>
        <w:numPr>
          <w:ilvl w:val="0"/>
          <w:numId w:val="8"/>
        </w:numPr>
        <w:rPr>
          <w:rFonts w:ascii="Marianne" w:hAnsi="Marianne"/>
        </w:rPr>
      </w:pPr>
      <w:r w:rsidRPr="009B485D">
        <w:rPr>
          <w:rFonts w:ascii="Marianne" w:hAnsi="Marianne"/>
        </w:rPr>
        <w:t>SUiT (nom, coordonnées et adresses des unités de contrôle)</w:t>
      </w:r>
    </w:p>
    <w:p w14:paraId="172AA369" w14:textId="28F352C4" w:rsidR="00F40A46" w:rsidRPr="009B485D" w:rsidRDefault="00DD2709" w:rsidP="009D2AE5">
      <w:pPr>
        <w:pStyle w:val="Paragraphedeliste"/>
        <w:numPr>
          <w:ilvl w:val="0"/>
          <w:numId w:val="8"/>
        </w:numPr>
        <w:rPr>
          <w:rFonts w:ascii="Marianne" w:hAnsi="Marianne"/>
        </w:rPr>
      </w:pPr>
      <w:r w:rsidRPr="009B485D">
        <w:rPr>
          <w:rFonts w:ascii="Marianne" w:hAnsi="Marianne"/>
        </w:rPr>
        <w:t xml:space="preserve">SI </w:t>
      </w:r>
      <w:r w:rsidR="00F40A46" w:rsidRPr="009B485D">
        <w:rPr>
          <w:rFonts w:ascii="Marianne" w:hAnsi="Marianne"/>
        </w:rPr>
        <w:t>Zonage (</w:t>
      </w:r>
      <w:r w:rsidR="002B1962" w:rsidRPr="009B485D">
        <w:rPr>
          <w:rFonts w:ascii="Marianne" w:hAnsi="Marianne"/>
        </w:rPr>
        <w:t>cartographie du territoire des unités de contrôle et règles d’exception par code NAF ou Siret)</w:t>
      </w:r>
    </w:p>
    <w:p w14:paraId="2203245E" w14:textId="77777777" w:rsidR="00C72B9A" w:rsidRPr="009B485D" w:rsidRDefault="00C72B9A" w:rsidP="009D2AE5">
      <w:pPr>
        <w:pStyle w:val="Paragraphedeliste"/>
        <w:rPr>
          <w:rFonts w:ascii="Marianne" w:hAnsi="Marianne"/>
        </w:rPr>
      </w:pPr>
    </w:p>
    <w:p w14:paraId="5A8FB79A" w14:textId="77777777" w:rsidR="00BB7D48" w:rsidRPr="009B485D" w:rsidRDefault="00BB7D48" w:rsidP="009D2AE5">
      <w:pPr>
        <w:pStyle w:val="Paragraphedeliste"/>
        <w:numPr>
          <w:ilvl w:val="1"/>
          <w:numId w:val="1"/>
        </w:numPr>
        <w:rPr>
          <w:rFonts w:ascii="Marianne" w:hAnsi="Marianne"/>
          <w:b/>
          <w:bCs/>
        </w:rPr>
      </w:pPr>
      <w:r w:rsidRPr="009B485D">
        <w:rPr>
          <w:rFonts w:ascii="Marianne" w:hAnsi="Marianne"/>
          <w:b/>
          <w:bCs/>
        </w:rPr>
        <w:t>Processus d’affectation d’une entité à une unité de contrôle</w:t>
      </w:r>
    </w:p>
    <w:p w14:paraId="3582B51F" w14:textId="77777777" w:rsidR="00B51BEF" w:rsidRPr="009B485D" w:rsidRDefault="00B51BEF" w:rsidP="009D2AE5">
      <w:pPr>
        <w:rPr>
          <w:rFonts w:ascii="Marianne" w:hAnsi="Marianne"/>
        </w:rPr>
      </w:pPr>
      <w:r w:rsidRPr="009B485D">
        <w:rPr>
          <w:rFonts w:ascii="Marianne" w:hAnsi="Marianne"/>
        </w:rPr>
        <w:t xml:space="preserve">Le processus d’affectation d’une entité à une unité de contrôle repose sur : </w:t>
      </w:r>
    </w:p>
    <w:p w14:paraId="726B33E2" w14:textId="77777777" w:rsidR="00B51BEF" w:rsidRPr="009B485D" w:rsidRDefault="00B51BEF" w:rsidP="009D2AE5">
      <w:pPr>
        <w:pStyle w:val="Paragraphedeliste"/>
        <w:numPr>
          <w:ilvl w:val="0"/>
          <w:numId w:val="8"/>
        </w:numPr>
        <w:rPr>
          <w:rFonts w:ascii="Marianne" w:hAnsi="Marianne"/>
        </w:rPr>
      </w:pPr>
      <w:r w:rsidRPr="009B485D">
        <w:rPr>
          <w:rFonts w:ascii="Marianne" w:hAnsi="Marianne"/>
        </w:rPr>
        <w:t>La cartographie des unités de contrôle pour chacun de leur domaine de compétence (couche thématique / sectorielle)</w:t>
      </w:r>
    </w:p>
    <w:p w14:paraId="15B26C33" w14:textId="1143636E" w:rsidR="00B51BEF" w:rsidRPr="009B485D" w:rsidRDefault="00B51BEF" w:rsidP="009D2AE5">
      <w:pPr>
        <w:pStyle w:val="Paragraphedeliste"/>
        <w:numPr>
          <w:ilvl w:val="0"/>
          <w:numId w:val="8"/>
        </w:numPr>
        <w:rPr>
          <w:rFonts w:ascii="Marianne" w:hAnsi="Marianne"/>
        </w:rPr>
      </w:pPr>
      <w:r w:rsidRPr="009B485D">
        <w:rPr>
          <w:rFonts w:ascii="Marianne" w:hAnsi="Marianne"/>
        </w:rPr>
        <w:lastRenderedPageBreak/>
        <w:t xml:space="preserve">Les règles </w:t>
      </w:r>
      <w:r w:rsidR="00101851" w:rsidRPr="009B485D">
        <w:rPr>
          <w:rFonts w:ascii="Marianne" w:hAnsi="Marianne"/>
        </w:rPr>
        <w:t>définissant le contenu de chaque couc</w:t>
      </w:r>
      <w:r w:rsidR="00394401" w:rsidRPr="009B485D">
        <w:rPr>
          <w:rFonts w:ascii="Marianne" w:hAnsi="Marianne"/>
        </w:rPr>
        <w:t xml:space="preserve">he </w:t>
      </w:r>
      <w:r w:rsidRPr="009B485D">
        <w:rPr>
          <w:rFonts w:ascii="Marianne" w:hAnsi="Marianne"/>
        </w:rPr>
        <w:t>thématique / sectorielle (</w:t>
      </w:r>
      <w:r w:rsidR="0044404A" w:rsidRPr="009B485D">
        <w:rPr>
          <w:rFonts w:ascii="Marianne" w:hAnsi="Marianne"/>
        </w:rPr>
        <w:t xml:space="preserve">liste </w:t>
      </w:r>
      <w:r w:rsidR="00394401" w:rsidRPr="009B485D">
        <w:rPr>
          <w:rFonts w:ascii="Marianne" w:hAnsi="Marianne"/>
        </w:rPr>
        <w:t>des</w:t>
      </w:r>
      <w:r w:rsidRPr="009B485D">
        <w:rPr>
          <w:rFonts w:ascii="Marianne" w:hAnsi="Marianne"/>
        </w:rPr>
        <w:t xml:space="preserve"> code</w:t>
      </w:r>
      <w:r w:rsidR="00394401" w:rsidRPr="009B485D">
        <w:rPr>
          <w:rFonts w:ascii="Marianne" w:hAnsi="Marianne"/>
        </w:rPr>
        <w:t>s</w:t>
      </w:r>
      <w:r w:rsidRPr="009B485D">
        <w:rPr>
          <w:rFonts w:ascii="Marianne" w:hAnsi="Marianne"/>
        </w:rPr>
        <w:t xml:space="preserve"> NAF </w:t>
      </w:r>
      <w:r w:rsidR="0066709C" w:rsidRPr="009B485D">
        <w:rPr>
          <w:rFonts w:ascii="Marianne" w:hAnsi="Marianne"/>
        </w:rPr>
        <w:t>pour chaque</w:t>
      </w:r>
      <w:r w:rsidRPr="009B485D">
        <w:rPr>
          <w:rFonts w:ascii="Marianne" w:hAnsi="Marianne"/>
        </w:rPr>
        <w:t xml:space="preserve"> couche thématique / sectorielle)</w:t>
      </w:r>
    </w:p>
    <w:p w14:paraId="78EDA72E" w14:textId="77777777" w:rsidR="00B51BEF" w:rsidRPr="009B485D" w:rsidRDefault="00B51BEF" w:rsidP="009D2AE5">
      <w:pPr>
        <w:pStyle w:val="Paragraphedeliste"/>
        <w:numPr>
          <w:ilvl w:val="0"/>
          <w:numId w:val="8"/>
        </w:numPr>
        <w:rPr>
          <w:rFonts w:ascii="Marianne" w:hAnsi="Marianne"/>
        </w:rPr>
      </w:pPr>
      <w:r w:rsidRPr="009B485D">
        <w:rPr>
          <w:rFonts w:ascii="Marianne" w:hAnsi="Marianne"/>
        </w:rPr>
        <w:t xml:space="preserve">Des listes d’établissement en exception </w:t>
      </w:r>
    </w:p>
    <w:p w14:paraId="6DC4B60D" w14:textId="77777777" w:rsidR="00242D03" w:rsidRPr="009B485D" w:rsidRDefault="00242D03" w:rsidP="009D2AE5">
      <w:pPr>
        <w:rPr>
          <w:rFonts w:ascii="Marianne" w:hAnsi="Marianne"/>
        </w:rPr>
      </w:pPr>
      <w:r w:rsidRPr="009B485D">
        <w:rPr>
          <w:rFonts w:ascii="Marianne" w:hAnsi="Marianne"/>
        </w:rPr>
        <w:t xml:space="preserve">La configuration est diverse mais les principaux cas de figure sont les suivants : </w:t>
      </w:r>
    </w:p>
    <w:p w14:paraId="2E8909CF" w14:textId="77777777" w:rsidR="00242D03" w:rsidRPr="009B485D" w:rsidRDefault="00242D03" w:rsidP="009D2AE5">
      <w:pPr>
        <w:pStyle w:val="Paragraphedeliste"/>
        <w:numPr>
          <w:ilvl w:val="0"/>
          <w:numId w:val="11"/>
        </w:numPr>
        <w:rPr>
          <w:rFonts w:ascii="Marianne" w:hAnsi="Marianne"/>
        </w:rPr>
      </w:pPr>
      <w:r w:rsidRPr="009B485D">
        <w:rPr>
          <w:rFonts w:ascii="Marianne" w:hAnsi="Marianne"/>
        </w:rPr>
        <w:t xml:space="preserve">Une majorité d’unités de contrôle sont dites généralistes et compétentes sur l’ensemble des secteurs d’un territoire. C’est le cas par exemple des départements faiblement peuplés avec une seule unité de contrôle (ex : l’UC 036U01) ; </w:t>
      </w:r>
    </w:p>
    <w:p w14:paraId="5A4A120E" w14:textId="77777777" w:rsidR="00242D03" w:rsidRPr="009B485D" w:rsidRDefault="00242D03" w:rsidP="009D2AE5">
      <w:pPr>
        <w:pStyle w:val="Paragraphedeliste"/>
        <w:numPr>
          <w:ilvl w:val="0"/>
          <w:numId w:val="11"/>
        </w:numPr>
        <w:rPr>
          <w:rFonts w:ascii="Marianne" w:hAnsi="Marianne"/>
        </w:rPr>
      </w:pPr>
      <w:r w:rsidRPr="009B485D">
        <w:rPr>
          <w:rFonts w:ascii="Marianne" w:hAnsi="Marianne"/>
        </w:rPr>
        <w:t>Certaines unités de contrôle ont à la fois une compétence générale sur une partie d’un département et une compétence spécialisée sur une partie plus vaste (ex : l’UC 094U41 compétente sur une partie du Val de Marne pour tous les secteurs, et sur la première couronne francilienne pour le secteur agricole) ;</w:t>
      </w:r>
    </w:p>
    <w:p w14:paraId="66A38457" w14:textId="77777777" w:rsidR="00242D03" w:rsidRPr="009B485D" w:rsidRDefault="00242D03" w:rsidP="009D2AE5">
      <w:pPr>
        <w:pStyle w:val="Paragraphedeliste"/>
        <w:numPr>
          <w:ilvl w:val="0"/>
          <w:numId w:val="11"/>
        </w:numPr>
        <w:rPr>
          <w:rFonts w:ascii="Marianne" w:hAnsi="Marianne"/>
        </w:rPr>
      </w:pPr>
      <w:r w:rsidRPr="009B485D">
        <w:rPr>
          <w:rFonts w:ascii="Marianne" w:hAnsi="Marianne"/>
        </w:rPr>
        <w:t xml:space="preserve">Enfin, quelques unités de contrôle sont uniquement spécialisées dans un secteur d’activité, sans compétence générale. Dans ce cas, elles ont souvent un territoire d’intervention qui dépasse leur département (ex : l’UC 025U02 compétente pour le transport sur l’ensemble de la région Bourgogne Franche Comté). </w:t>
      </w:r>
    </w:p>
    <w:p w14:paraId="50339AED" w14:textId="5E7B0674" w:rsidR="00B51BEF" w:rsidRPr="009B485D" w:rsidRDefault="00B51BEF" w:rsidP="009D2AE5">
      <w:pPr>
        <w:rPr>
          <w:rFonts w:ascii="Marianne" w:hAnsi="Marianne"/>
        </w:rPr>
      </w:pPr>
      <w:r w:rsidRPr="009B485D">
        <w:rPr>
          <w:rFonts w:ascii="Marianne" w:hAnsi="Marianne"/>
        </w:rPr>
        <w:t xml:space="preserve">Les règles de compétence thématique / sectorielle et les listes de Siret en exception sont </w:t>
      </w:r>
      <w:r w:rsidR="000B5480" w:rsidRPr="009B485D">
        <w:rPr>
          <w:rFonts w:ascii="Marianne" w:hAnsi="Marianne"/>
        </w:rPr>
        <w:t xml:space="preserve">définies au niveau </w:t>
      </w:r>
      <w:r w:rsidRPr="009B485D">
        <w:rPr>
          <w:rFonts w:ascii="Marianne" w:hAnsi="Marianne"/>
        </w:rPr>
        <w:t xml:space="preserve">départemental. Ainsi, la définition des secteurs compris dans une couche donnée (par exemple, « Agriculture ») peut varier d’un département à un autre et le nombre de couches thématiques ou sectorielles est également variable d’un département à un autre. </w:t>
      </w:r>
    </w:p>
    <w:p w14:paraId="239ADB45" w14:textId="77777777" w:rsidR="00B51BEF" w:rsidRPr="009B485D" w:rsidRDefault="00B51BEF" w:rsidP="009D2AE5">
      <w:pPr>
        <w:rPr>
          <w:rFonts w:ascii="Marianne" w:hAnsi="Marianne"/>
        </w:rPr>
      </w:pPr>
      <w:r w:rsidRPr="009B485D">
        <w:rPr>
          <w:rFonts w:ascii="Marianne" w:hAnsi="Marianne"/>
          <w:noProof/>
        </w:rPr>
        <w:drawing>
          <wp:inline distT="0" distB="0" distL="0" distR="0" wp14:anchorId="55CE229F" wp14:editId="6013129D">
            <wp:extent cx="5486400" cy="3200400"/>
            <wp:effectExtent l="19050" t="0" r="19050" b="19050"/>
            <wp:docPr id="354788984"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6DABCC3" w14:textId="77777777" w:rsidR="00B51BEF" w:rsidRPr="009B485D" w:rsidRDefault="00B51BEF" w:rsidP="009D2AE5">
      <w:pPr>
        <w:pStyle w:val="Paragraphedeliste"/>
        <w:numPr>
          <w:ilvl w:val="1"/>
          <w:numId w:val="1"/>
        </w:numPr>
        <w:rPr>
          <w:rFonts w:ascii="Marianne" w:hAnsi="Marianne"/>
          <w:b/>
          <w:bCs/>
        </w:rPr>
      </w:pPr>
      <w:r w:rsidRPr="009B485D">
        <w:rPr>
          <w:rFonts w:ascii="Marianne" w:hAnsi="Marianne"/>
          <w:b/>
          <w:bCs/>
        </w:rPr>
        <w:t>Entités autres que les établissements</w:t>
      </w:r>
    </w:p>
    <w:p w14:paraId="10883E63" w14:textId="6635E1AC" w:rsidR="00B51BEF" w:rsidRPr="009B485D" w:rsidRDefault="00B51BEF" w:rsidP="009D2AE5">
      <w:pPr>
        <w:rPr>
          <w:rFonts w:ascii="Marianne" w:hAnsi="Marianne"/>
        </w:rPr>
      </w:pPr>
      <w:r w:rsidRPr="009B485D">
        <w:rPr>
          <w:rFonts w:ascii="Marianne" w:hAnsi="Marianne"/>
        </w:rPr>
        <w:t xml:space="preserve">Le processus a été défini à l’origine pour affecter des établissements. Cependant, </w:t>
      </w:r>
      <w:r w:rsidR="00267B8F" w:rsidRPr="009B485D">
        <w:rPr>
          <w:rFonts w:ascii="Marianne" w:hAnsi="Marianne"/>
        </w:rPr>
        <w:t xml:space="preserve">il peut être </w:t>
      </w:r>
      <w:r w:rsidRPr="009B485D">
        <w:rPr>
          <w:rFonts w:ascii="Marianne" w:hAnsi="Marianne"/>
        </w:rPr>
        <w:t xml:space="preserve">utilisé pour affecter des chantiers et d’autres lieux temporaires de travail. </w:t>
      </w:r>
      <w:r w:rsidR="00362D2C" w:rsidRPr="009B485D">
        <w:rPr>
          <w:rFonts w:ascii="Marianne" w:hAnsi="Marianne"/>
        </w:rPr>
        <w:t>Dans ce cas, il est recommandé</w:t>
      </w:r>
      <w:r w:rsidR="003B382F" w:rsidRPr="009B485D">
        <w:rPr>
          <w:rFonts w:ascii="Marianne" w:hAnsi="Marianne"/>
        </w:rPr>
        <w:t xml:space="preserve"> de prendre en compte </w:t>
      </w:r>
      <w:r w:rsidR="00E44FB3" w:rsidRPr="009B485D">
        <w:rPr>
          <w:rFonts w:ascii="Marianne" w:hAnsi="Marianne"/>
        </w:rPr>
        <w:t xml:space="preserve">le Siret et le code NAF du </w:t>
      </w:r>
      <w:r w:rsidR="007E496A" w:rsidRPr="009B485D">
        <w:rPr>
          <w:rFonts w:ascii="Marianne" w:hAnsi="Marianne"/>
        </w:rPr>
        <w:t xml:space="preserve">maître d’ouvrage / client / établissement dans lequel se déroule les travaux. </w:t>
      </w:r>
      <w:r w:rsidR="00607AC6" w:rsidRPr="009B485D">
        <w:rPr>
          <w:rFonts w:ascii="Marianne" w:hAnsi="Marianne"/>
        </w:rPr>
        <w:t>Cela permet</w:t>
      </w:r>
      <w:r w:rsidR="00347829" w:rsidRPr="009B485D">
        <w:rPr>
          <w:rFonts w:ascii="Marianne" w:hAnsi="Marianne"/>
        </w:rPr>
        <w:t xml:space="preserve"> d’appliquer aussi précisément que possible les règles définissant les compétences thém</w:t>
      </w:r>
      <w:r w:rsidR="00B07E6B" w:rsidRPr="009B485D">
        <w:rPr>
          <w:rFonts w:ascii="Marianne" w:hAnsi="Marianne"/>
        </w:rPr>
        <w:t>atiques ou sectorielles et les exceptions</w:t>
      </w:r>
      <w:r w:rsidR="000E318F" w:rsidRPr="009B485D">
        <w:rPr>
          <w:rFonts w:ascii="Marianne" w:hAnsi="Marianne"/>
        </w:rPr>
        <w:t xml:space="preserve"> par Siret</w:t>
      </w:r>
      <w:r w:rsidR="00B07E6B" w:rsidRPr="009B485D">
        <w:rPr>
          <w:rFonts w:ascii="Marianne" w:hAnsi="Marianne"/>
        </w:rPr>
        <w:t xml:space="preserve">. </w:t>
      </w:r>
      <w:r w:rsidR="00943FC7" w:rsidRPr="009B485D">
        <w:rPr>
          <w:rFonts w:ascii="Marianne" w:hAnsi="Marianne"/>
        </w:rPr>
        <w:t xml:space="preserve">En effet, </w:t>
      </w:r>
      <w:r w:rsidR="000325B0" w:rsidRPr="009B485D">
        <w:rPr>
          <w:rFonts w:ascii="Marianne" w:hAnsi="Marianne"/>
        </w:rPr>
        <w:t xml:space="preserve">la compétence sectorielle d’une unité de contrôle s’étend </w:t>
      </w:r>
      <w:r w:rsidR="00690262" w:rsidRPr="009B485D">
        <w:rPr>
          <w:rFonts w:ascii="Marianne" w:hAnsi="Marianne"/>
        </w:rPr>
        <w:t>le plus souvent</w:t>
      </w:r>
      <w:r w:rsidR="007D61E3" w:rsidRPr="009B485D">
        <w:rPr>
          <w:rFonts w:ascii="Marianne" w:hAnsi="Marianne"/>
        </w:rPr>
        <w:t xml:space="preserve">, </w:t>
      </w:r>
      <w:r w:rsidR="000325B0" w:rsidRPr="009B485D">
        <w:rPr>
          <w:rFonts w:ascii="Marianne" w:hAnsi="Marianne"/>
        </w:rPr>
        <w:t>non seulement aux établissements ayant le code NAF concerné, mais aussi</w:t>
      </w:r>
      <w:r w:rsidR="00AB733A" w:rsidRPr="009B485D">
        <w:rPr>
          <w:rFonts w:ascii="Marianne" w:hAnsi="Marianne"/>
        </w:rPr>
        <w:t xml:space="preserve"> aux chantiers qui s’y déroulent ou qui sont </w:t>
      </w:r>
      <w:r w:rsidR="00503233" w:rsidRPr="009B485D">
        <w:rPr>
          <w:rFonts w:ascii="Marianne" w:hAnsi="Marianne"/>
        </w:rPr>
        <w:t xml:space="preserve">dirigés par ces établissements. </w:t>
      </w:r>
      <w:r w:rsidR="000325B0" w:rsidRPr="009B485D">
        <w:rPr>
          <w:rFonts w:ascii="Marianne" w:hAnsi="Marianne"/>
        </w:rPr>
        <w:t xml:space="preserve"> </w:t>
      </w:r>
    </w:p>
    <w:p w14:paraId="55FC483E" w14:textId="001B32DE" w:rsidR="00AC26DA" w:rsidRPr="009B485D" w:rsidRDefault="00AC26DA" w:rsidP="009D2AE5">
      <w:pPr>
        <w:rPr>
          <w:rFonts w:ascii="Marianne" w:hAnsi="Marianne"/>
          <w:b/>
          <w:bCs/>
        </w:rPr>
      </w:pPr>
    </w:p>
    <w:p w14:paraId="4F74E618" w14:textId="469E8CE0" w:rsidR="00364BC6" w:rsidRPr="009B485D" w:rsidRDefault="00AC26DA" w:rsidP="009D2AE5">
      <w:pPr>
        <w:pStyle w:val="Paragraphedeliste"/>
        <w:numPr>
          <w:ilvl w:val="0"/>
          <w:numId w:val="1"/>
        </w:numPr>
        <w:rPr>
          <w:rFonts w:ascii="Marianne" w:hAnsi="Marianne"/>
          <w:b/>
          <w:bCs/>
        </w:rPr>
      </w:pPr>
      <w:r w:rsidRPr="009B485D">
        <w:rPr>
          <w:rFonts w:ascii="Marianne" w:hAnsi="Marianne"/>
          <w:b/>
          <w:bCs/>
        </w:rPr>
        <w:t>Liste des fichiers mis à disposition</w:t>
      </w:r>
      <w:r w:rsidR="00016A9F" w:rsidRPr="009B485D">
        <w:rPr>
          <w:rFonts w:ascii="Marianne" w:hAnsi="Marianne"/>
          <w:b/>
          <w:bCs/>
        </w:rPr>
        <w:t xml:space="preserve"> et description des données</w:t>
      </w:r>
    </w:p>
    <w:p w14:paraId="5C29A486" w14:textId="77777777" w:rsidR="00742564" w:rsidRPr="009B485D" w:rsidRDefault="00742564" w:rsidP="009D2AE5">
      <w:pPr>
        <w:rPr>
          <w:rFonts w:ascii="Marianne" w:hAnsi="Marianne"/>
        </w:rPr>
      </w:pPr>
      <w:r w:rsidRPr="009B485D">
        <w:rPr>
          <w:rFonts w:ascii="Marianne" w:hAnsi="Marianne"/>
        </w:rPr>
        <w:t xml:space="preserve">Quatre fichiers sont fournis : </w:t>
      </w:r>
    </w:p>
    <w:tbl>
      <w:tblPr>
        <w:tblStyle w:val="Grilledutableau"/>
        <w:tblW w:w="0" w:type="auto"/>
        <w:tblLook w:val="04A0" w:firstRow="1" w:lastRow="0" w:firstColumn="1" w:lastColumn="0" w:noHBand="0" w:noVBand="1"/>
      </w:tblPr>
      <w:tblGrid>
        <w:gridCol w:w="3907"/>
        <w:gridCol w:w="3345"/>
        <w:gridCol w:w="1810"/>
      </w:tblGrid>
      <w:tr w:rsidR="009D34B2" w:rsidRPr="009B485D" w14:paraId="630043DA" w14:textId="77777777" w:rsidTr="002D3681">
        <w:tc>
          <w:tcPr>
            <w:tcW w:w="2830" w:type="dxa"/>
          </w:tcPr>
          <w:p w14:paraId="0F22075D" w14:textId="56DAD5F8" w:rsidR="009D34B2" w:rsidRPr="009B485D" w:rsidRDefault="009D34B2" w:rsidP="009D2AE5">
            <w:pPr>
              <w:rPr>
                <w:rFonts w:ascii="Marianne" w:hAnsi="Marianne"/>
              </w:rPr>
            </w:pPr>
            <w:r w:rsidRPr="009B485D">
              <w:rPr>
                <w:rFonts w:ascii="Marianne" w:hAnsi="Marianne"/>
              </w:rPr>
              <w:t>Nom du fichier</w:t>
            </w:r>
          </w:p>
        </w:tc>
        <w:tc>
          <w:tcPr>
            <w:tcW w:w="4044" w:type="dxa"/>
          </w:tcPr>
          <w:p w14:paraId="27813010" w14:textId="6F70314F" w:rsidR="009D34B2" w:rsidRPr="009B485D" w:rsidRDefault="009D34B2" w:rsidP="009D2AE5">
            <w:pPr>
              <w:rPr>
                <w:rFonts w:ascii="Marianne" w:hAnsi="Marianne"/>
              </w:rPr>
            </w:pPr>
            <w:r w:rsidRPr="009B485D">
              <w:rPr>
                <w:rFonts w:ascii="Marianne" w:hAnsi="Marianne"/>
              </w:rPr>
              <w:t>D</w:t>
            </w:r>
            <w:r w:rsidR="00DD2709" w:rsidRPr="009B485D">
              <w:rPr>
                <w:rFonts w:ascii="Marianne" w:hAnsi="Marianne"/>
              </w:rPr>
              <w:t>escription</w:t>
            </w:r>
          </w:p>
        </w:tc>
        <w:tc>
          <w:tcPr>
            <w:tcW w:w="2188" w:type="dxa"/>
          </w:tcPr>
          <w:p w14:paraId="221D8EE9" w14:textId="652904F2" w:rsidR="009D34B2" w:rsidRPr="009B485D" w:rsidRDefault="00DD2709" w:rsidP="009D2AE5">
            <w:pPr>
              <w:rPr>
                <w:rFonts w:ascii="Marianne" w:hAnsi="Marianne"/>
              </w:rPr>
            </w:pPr>
            <w:r w:rsidRPr="009B485D">
              <w:rPr>
                <w:rFonts w:ascii="Marianne" w:hAnsi="Marianne"/>
              </w:rPr>
              <w:t>Format</w:t>
            </w:r>
          </w:p>
        </w:tc>
      </w:tr>
      <w:tr w:rsidR="00B40D19" w:rsidRPr="009B485D" w14:paraId="1E494EAC" w14:textId="77777777" w:rsidTr="002D3681">
        <w:tc>
          <w:tcPr>
            <w:tcW w:w="2830" w:type="dxa"/>
          </w:tcPr>
          <w:p w14:paraId="294D37DD" w14:textId="6591456E" w:rsidR="001167BD" w:rsidRPr="009B485D" w:rsidRDefault="00E67DF0" w:rsidP="009D2AE5">
            <w:pPr>
              <w:rPr>
                <w:rFonts w:ascii="Marianne" w:hAnsi="Marianne"/>
              </w:rPr>
            </w:pPr>
            <w:r w:rsidRPr="009B485D">
              <w:rPr>
                <w:rFonts w:ascii="Marianne" w:hAnsi="Marianne"/>
              </w:rPr>
              <w:t>referentielUC</w:t>
            </w:r>
          </w:p>
        </w:tc>
        <w:tc>
          <w:tcPr>
            <w:tcW w:w="4044" w:type="dxa"/>
          </w:tcPr>
          <w:p w14:paraId="1264F35A" w14:textId="1F20056A" w:rsidR="001167BD" w:rsidRPr="009B485D" w:rsidRDefault="008F6A8C" w:rsidP="009D2AE5">
            <w:pPr>
              <w:rPr>
                <w:rFonts w:ascii="Marianne" w:hAnsi="Marianne"/>
              </w:rPr>
            </w:pPr>
            <w:r w:rsidRPr="009B485D">
              <w:rPr>
                <w:rFonts w:ascii="Marianne" w:hAnsi="Marianne"/>
              </w:rPr>
              <w:t>Identité et coordonnées des unités de contrôle</w:t>
            </w:r>
          </w:p>
        </w:tc>
        <w:tc>
          <w:tcPr>
            <w:tcW w:w="2188" w:type="dxa"/>
          </w:tcPr>
          <w:p w14:paraId="45D883E9" w14:textId="0DA544D7" w:rsidR="001167BD" w:rsidRPr="009B485D" w:rsidRDefault="002D3681" w:rsidP="009D2AE5">
            <w:pPr>
              <w:rPr>
                <w:rFonts w:ascii="Marianne" w:hAnsi="Marianne"/>
              </w:rPr>
            </w:pPr>
            <w:r w:rsidRPr="009B485D">
              <w:rPr>
                <w:rFonts w:ascii="Marianne" w:hAnsi="Marianne"/>
              </w:rPr>
              <w:t>CSV</w:t>
            </w:r>
          </w:p>
        </w:tc>
      </w:tr>
      <w:tr w:rsidR="00B40D19" w:rsidRPr="009B485D" w14:paraId="3E1CC693" w14:textId="77777777" w:rsidTr="002D3681">
        <w:tc>
          <w:tcPr>
            <w:tcW w:w="2830" w:type="dxa"/>
          </w:tcPr>
          <w:p w14:paraId="7D5BEBD4" w14:textId="677A0874" w:rsidR="001167BD" w:rsidRPr="009B485D" w:rsidRDefault="005674BF" w:rsidP="009D2AE5">
            <w:pPr>
              <w:rPr>
                <w:rFonts w:ascii="Marianne" w:hAnsi="Marianne"/>
              </w:rPr>
            </w:pPr>
            <w:r w:rsidRPr="009B485D">
              <w:rPr>
                <w:rFonts w:ascii="Marianne" w:hAnsi="Marianne"/>
              </w:rPr>
              <w:t>referentielUC_Cartographie</w:t>
            </w:r>
          </w:p>
        </w:tc>
        <w:tc>
          <w:tcPr>
            <w:tcW w:w="4044" w:type="dxa"/>
          </w:tcPr>
          <w:p w14:paraId="4A7331EE" w14:textId="03AA7A12" w:rsidR="001167BD" w:rsidRPr="009B485D" w:rsidRDefault="004F0C0C" w:rsidP="009D2AE5">
            <w:pPr>
              <w:rPr>
                <w:rFonts w:ascii="Marianne" w:hAnsi="Marianne"/>
              </w:rPr>
            </w:pPr>
            <w:r w:rsidRPr="009B485D">
              <w:rPr>
                <w:rFonts w:ascii="Marianne" w:hAnsi="Marianne"/>
              </w:rPr>
              <w:t>Cartographie des unités de contrôle</w:t>
            </w:r>
          </w:p>
        </w:tc>
        <w:tc>
          <w:tcPr>
            <w:tcW w:w="2188" w:type="dxa"/>
          </w:tcPr>
          <w:p w14:paraId="404F5280" w14:textId="5E10D362" w:rsidR="001167BD" w:rsidRPr="009B485D" w:rsidRDefault="00C53C37" w:rsidP="009D2AE5">
            <w:pPr>
              <w:rPr>
                <w:rFonts w:ascii="Marianne" w:hAnsi="Marianne"/>
              </w:rPr>
            </w:pPr>
            <w:r w:rsidRPr="009B485D">
              <w:rPr>
                <w:rFonts w:ascii="Marianne" w:hAnsi="Marianne"/>
              </w:rPr>
              <w:t>SHP</w:t>
            </w:r>
          </w:p>
        </w:tc>
      </w:tr>
      <w:tr w:rsidR="00B40D19" w:rsidRPr="009B485D" w14:paraId="7C38F3CA" w14:textId="77777777" w:rsidTr="002D3681">
        <w:tc>
          <w:tcPr>
            <w:tcW w:w="2830" w:type="dxa"/>
          </w:tcPr>
          <w:p w14:paraId="70FAD994" w14:textId="37B84F42" w:rsidR="001167BD" w:rsidRPr="009B485D" w:rsidRDefault="005674BF" w:rsidP="009D2AE5">
            <w:pPr>
              <w:rPr>
                <w:rFonts w:ascii="Marianne" w:hAnsi="Marianne"/>
              </w:rPr>
            </w:pPr>
            <w:r w:rsidRPr="009B485D">
              <w:rPr>
                <w:rFonts w:ascii="Marianne" w:hAnsi="Marianne"/>
              </w:rPr>
              <w:t>referentielUC_</w:t>
            </w:r>
            <w:r w:rsidR="00FE5527" w:rsidRPr="009B485D">
              <w:rPr>
                <w:rFonts w:ascii="Marianne" w:hAnsi="Marianne"/>
              </w:rPr>
              <w:t>C</w:t>
            </w:r>
            <w:r w:rsidR="004826A9" w:rsidRPr="009B485D">
              <w:rPr>
                <w:rFonts w:ascii="Marianne" w:hAnsi="Marianne"/>
              </w:rPr>
              <w:t>ouchesSectorielles</w:t>
            </w:r>
          </w:p>
        </w:tc>
        <w:tc>
          <w:tcPr>
            <w:tcW w:w="4044" w:type="dxa"/>
          </w:tcPr>
          <w:p w14:paraId="6279FD59" w14:textId="6504D00F" w:rsidR="001167BD" w:rsidRPr="009B485D" w:rsidRDefault="004B0081" w:rsidP="009D2AE5">
            <w:pPr>
              <w:rPr>
                <w:rFonts w:ascii="Marianne" w:hAnsi="Marianne"/>
              </w:rPr>
            </w:pPr>
            <w:r w:rsidRPr="009B485D">
              <w:rPr>
                <w:rFonts w:ascii="Marianne" w:hAnsi="Marianne"/>
              </w:rPr>
              <w:t xml:space="preserve">Liste des codes NAF </w:t>
            </w:r>
            <w:r w:rsidR="00721BCB" w:rsidRPr="009B485D">
              <w:rPr>
                <w:rFonts w:ascii="Marianne" w:hAnsi="Marianne"/>
              </w:rPr>
              <w:t xml:space="preserve">correspondant </w:t>
            </w:r>
            <w:r w:rsidR="00F56016" w:rsidRPr="009B485D">
              <w:rPr>
                <w:rFonts w:ascii="Marianne" w:hAnsi="Marianne"/>
              </w:rPr>
              <w:t>aux couches thématiques / sectorielle</w:t>
            </w:r>
          </w:p>
        </w:tc>
        <w:tc>
          <w:tcPr>
            <w:tcW w:w="2188" w:type="dxa"/>
          </w:tcPr>
          <w:p w14:paraId="7CF91F76" w14:textId="10292D14" w:rsidR="001167BD" w:rsidRPr="009B485D" w:rsidRDefault="00332A74" w:rsidP="009D2AE5">
            <w:pPr>
              <w:rPr>
                <w:rFonts w:ascii="Marianne" w:hAnsi="Marianne"/>
              </w:rPr>
            </w:pPr>
            <w:r w:rsidRPr="009B485D">
              <w:rPr>
                <w:rFonts w:ascii="Marianne" w:hAnsi="Marianne"/>
              </w:rPr>
              <w:t>CSV</w:t>
            </w:r>
          </w:p>
        </w:tc>
      </w:tr>
      <w:tr w:rsidR="00B40D19" w:rsidRPr="009B485D" w14:paraId="7CC9912C" w14:textId="77777777" w:rsidTr="002D3681">
        <w:tc>
          <w:tcPr>
            <w:tcW w:w="2830" w:type="dxa"/>
          </w:tcPr>
          <w:p w14:paraId="2FED8B63" w14:textId="7423552C" w:rsidR="001167BD" w:rsidRPr="009B485D" w:rsidRDefault="002A217D" w:rsidP="009D2AE5">
            <w:pPr>
              <w:rPr>
                <w:rFonts w:ascii="Marianne" w:hAnsi="Marianne"/>
              </w:rPr>
            </w:pPr>
            <w:r w:rsidRPr="009B485D">
              <w:rPr>
                <w:rFonts w:ascii="Marianne" w:hAnsi="Marianne"/>
              </w:rPr>
              <w:t>referentielUC_E</w:t>
            </w:r>
            <w:r w:rsidR="00FE5527" w:rsidRPr="009B485D">
              <w:rPr>
                <w:rFonts w:ascii="Marianne" w:hAnsi="Marianne"/>
              </w:rPr>
              <w:t>xceptionsSiret</w:t>
            </w:r>
          </w:p>
        </w:tc>
        <w:tc>
          <w:tcPr>
            <w:tcW w:w="4044" w:type="dxa"/>
          </w:tcPr>
          <w:p w14:paraId="47092A4F" w14:textId="44F3A7EE" w:rsidR="001167BD" w:rsidRPr="009B485D" w:rsidRDefault="005C3855" w:rsidP="009D2AE5">
            <w:pPr>
              <w:rPr>
                <w:rFonts w:ascii="Marianne" w:hAnsi="Marianne"/>
              </w:rPr>
            </w:pPr>
            <w:r w:rsidRPr="009B485D">
              <w:rPr>
                <w:rFonts w:ascii="Marianne" w:hAnsi="Marianne"/>
              </w:rPr>
              <w:t xml:space="preserve">Liste des établissements </w:t>
            </w:r>
            <w:r w:rsidR="00EB68A5" w:rsidRPr="009B485D">
              <w:rPr>
                <w:rFonts w:ascii="Marianne" w:hAnsi="Marianne"/>
              </w:rPr>
              <w:t>attribués par exception à une unité de contrôle</w:t>
            </w:r>
          </w:p>
        </w:tc>
        <w:tc>
          <w:tcPr>
            <w:tcW w:w="2188" w:type="dxa"/>
          </w:tcPr>
          <w:p w14:paraId="45A8EE44" w14:textId="13B06127" w:rsidR="001167BD" w:rsidRPr="009B485D" w:rsidRDefault="00332A74" w:rsidP="009D2AE5">
            <w:pPr>
              <w:rPr>
                <w:rFonts w:ascii="Marianne" w:hAnsi="Marianne"/>
              </w:rPr>
            </w:pPr>
            <w:r w:rsidRPr="009B485D">
              <w:rPr>
                <w:rFonts w:ascii="Marianne" w:hAnsi="Marianne"/>
              </w:rPr>
              <w:t>CSV</w:t>
            </w:r>
          </w:p>
        </w:tc>
      </w:tr>
    </w:tbl>
    <w:p w14:paraId="507E967F" w14:textId="77777777" w:rsidR="00742564" w:rsidRPr="009B485D" w:rsidRDefault="00742564" w:rsidP="009D2AE5">
      <w:pPr>
        <w:rPr>
          <w:rFonts w:ascii="Marianne" w:hAnsi="Marianne"/>
        </w:rPr>
      </w:pPr>
    </w:p>
    <w:p w14:paraId="54CCC33D" w14:textId="44CD8779" w:rsidR="00E60EEA" w:rsidRPr="009B485D" w:rsidRDefault="00ED5A4B" w:rsidP="009D2AE5">
      <w:pPr>
        <w:pStyle w:val="Paragraphedeliste"/>
        <w:numPr>
          <w:ilvl w:val="1"/>
          <w:numId w:val="1"/>
        </w:numPr>
        <w:rPr>
          <w:rFonts w:ascii="Marianne" w:hAnsi="Marianne"/>
          <w:b/>
          <w:bCs/>
        </w:rPr>
      </w:pPr>
      <w:r w:rsidRPr="009B485D">
        <w:rPr>
          <w:rFonts w:ascii="Marianne" w:hAnsi="Marianne"/>
          <w:b/>
          <w:bCs/>
        </w:rPr>
        <w:t xml:space="preserve">referentielUC : </w:t>
      </w:r>
      <w:r w:rsidR="001A5FD2" w:rsidRPr="009B485D">
        <w:rPr>
          <w:rFonts w:ascii="Marianne" w:hAnsi="Marianne"/>
          <w:b/>
          <w:bCs/>
        </w:rPr>
        <w:t>Identité et coordonnées des unités de contrôle</w:t>
      </w:r>
    </w:p>
    <w:tbl>
      <w:tblPr>
        <w:tblStyle w:val="Grilledutableau"/>
        <w:tblW w:w="0" w:type="auto"/>
        <w:tblLook w:val="04A0" w:firstRow="1" w:lastRow="0" w:firstColumn="1" w:lastColumn="0" w:noHBand="0" w:noVBand="1"/>
      </w:tblPr>
      <w:tblGrid>
        <w:gridCol w:w="1958"/>
        <w:gridCol w:w="7104"/>
      </w:tblGrid>
      <w:tr w:rsidR="0046056A" w:rsidRPr="009B485D" w14:paraId="465AE839" w14:textId="77777777" w:rsidTr="00B4350D">
        <w:tc>
          <w:tcPr>
            <w:tcW w:w="1838" w:type="dxa"/>
          </w:tcPr>
          <w:p w14:paraId="0041C8C7" w14:textId="3FD9E0B3" w:rsidR="0046056A" w:rsidRPr="009B485D" w:rsidRDefault="00016A9F" w:rsidP="009D2AE5">
            <w:pPr>
              <w:rPr>
                <w:rFonts w:ascii="Marianne" w:hAnsi="Marianne"/>
              </w:rPr>
            </w:pPr>
            <w:r w:rsidRPr="009B485D">
              <w:rPr>
                <w:rFonts w:ascii="Marianne" w:hAnsi="Marianne"/>
              </w:rPr>
              <w:t>C</w:t>
            </w:r>
            <w:r w:rsidR="0046056A" w:rsidRPr="009B485D">
              <w:rPr>
                <w:rFonts w:ascii="Marianne" w:hAnsi="Marianne"/>
              </w:rPr>
              <w:t>ode</w:t>
            </w:r>
          </w:p>
        </w:tc>
        <w:tc>
          <w:tcPr>
            <w:tcW w:w="7224" w:type="dxa"/>
          </w:tcPr>
          <w:p w14:paraId="76C03269" w14:textId="11AA7918" w:rsidR="0046056A" w:rsidRPr="009B485D" w:rsidRDefault="0046056A" w:rsidP="009D2AE5">
            <w:pPr>
              <w:rPr>
                <w:rFonts w:ascii="Marianne" w:hAnsi="Marianne"/>
              </w:rPr>
            </w:pPr>
            <w:r w:rsidRPr="009B485D">
              <w:rPr>
                <w:rFonts w:ascii="Marianne" w:hAnsi="Marianne"/>
              </w:rPr>
              <w:t>Identifiant fonctionnel du service d’inspection du travail</w:t>
            </w:r>
          </w:p>
        </w:tc>
      </w:tr>
      <w:tr w:rsidR="0046056A" w:rsidRPr="009B485D" w14:paraId="4887836A" w14:textId="77777777" w:rsidTr="00B4350D">
        <w:tc>
          <w:tcPr>
            <w:tcW w:w="1838" w:type="dxa"/>
          </w:tcPr>
          <w:p w14:paraId="288BA129" w14:textId="78907251" w:rsidR="0046056A" w:rsidRPr="009B485D" w:rsidRDefault="00016A9F" w:rsidP="009D2AE5">
            <w:pPr>
              <w:rPr>
                <w:rFonts w:ascii="Marianne" w:hAnsi="Marianne"/>
              </w:rPr>
            </w:pPr>
            <w:r w:rsidRPr="009B485D">
              <w:rPr>
                <w:rFonts w:ascii="Marianne" w:hAnsi="Marianne"/>
              </w:rPr>
              <w:t>S</w:t>
            </w:r>
            <w:r w:rsidR="0046056A" w:rsidRPr="009B485D">
              <w:rPr>
                <w:rFonts w:ascii="Marianne" w:hAnsi="Marianne"/>
              </w:rPr>
              <w:t>tatut</w:t>
            </w:r>
          </w:p>
        </w:tc>
        <w:tc>
          <w:tcPr>
            <w:tcW w:w="7224" w:type="dxa"/>
          </w:tcPr>
          <w:p w14:paraId="0FB25C31" w14:textId="026896FC" w:rsidR="0046056A" w:rsidRPr="009B485D" w:rsidRDefault="002B5317" w:rsidP="009D2AE5">
            <w:pPr>
              <w:rPr>
                <w:rFonts w:ascii="Marianne" w:hAnsi="Marianne"/>
              </w:rPr>
            </w:pPr>
            <w:r w:rsidRPr="009B485D">
              <w:rPr>
                <w:rFonts w:ascii="Marianne" w:hAnsi="Marianne"/>
              </w:rPr>
              <w:t xml:space="preserve">A usage interne, </w:t>
            </w:r>
            <w:r w:rsidR="007D6798" w:rsidRPr="009B485D">
              <w:rPr>
                <w:rFonts w:ascii="Marianne" w:hAnsi="Marianne"/>
              </w:rPr>
              <w:t>seules les unités de contrôle actives sont publiées</w:t>
            </w:r>
          </w:p>
        </w:tc>
      </w:tr>
      <w:tr w:rsidR="0046056A" w:rsidRPr="009B485D" w14:paraId="4FD1C8D6" w14:textId="77777777" w:rsidTr="00B4350D">
        <w:tc>
          <w:tcPr>
            <w:tcW w:w="1838" w:type="dxa"/>
          </w:tcPr>
          <w:p w14:paraId="11C95B84" w14:textId="09FAEC04" w:rsidR="0046056A" w:rsidRPr="009B485D" w:rsidRDefault="00016A9F" w:rsidP="009D2AE5">
            <w:pPr>
              <w:rPr>
                <w:rFonts w:ascii="Marianne" w:hAnsi="Marianne"/>
              </w:rPr>
            </w:pPr>
            <w:r w:rsidRPr="009B485D">
              <w:rPr>
                <w:rFonts w:ascii="Marianne" w:hAnsi="Marianne"/>
              </w:rPr>
              <w:t>N</w:t>
            </w:r>
            <w:r w:rsidR="00A822C6" w:rsidRPr="009B485D">
              <w:rPr>
                <w:rFonts w:ascii="Marianne" w:hAnsi="Marianne"/>
              </w:rPr>
              <w:t>om</w:t>
            </w:r>
          </w:p>
        </w:tc>
        <w:tc>
          <w:tcPr>
            <w:tcW w:w="7224" w:type="dxa"/>
          </w:tcPr>
          <w:p w14:paraId="74C8A0E8" w14:textId="60C82575" w:rsidR="0046056A" w:rsidRPr="009B485D" w:rsidRDefault="00505E0E" w:rsidP="009D2AE5">
            <w:pPr>
              <w:rPr>
                <w:rFonts w:ascii="Marianne" w:hAnsi="Marianne"/>
              </w:rPr>
            </w:pPr>
            <w:r w:rsidRPr="009B485D">
              <w:rPr>
                <w:rFonts w:ascii="Marianne" w:hAnsi="Marianne"/>
              </w:rPr>
              <w:t>Nom de l’unité de contrôle</w:t>
            </w:r>
          </w:p>
        </w:tc>
      </w:tr>
      <w:tr w:rsidR="0046056A" w:rsidRPr="009B485D" w14:paraId="1D88CAFC" w14:textId="77777777" w:rsidTr="00B4350D">
        <w:tc>
          <w:tcPr>
            <w:tcW w:w="1838" w:type="dxa"/>
          </w:tcPr>
          <w:p w14:paraId="3E128A97" w14:textId="117B506C" w:rsidR="0046056A" w:rsidRPr="009B485D" w:rsidRDefault="00016A9F" w:rsidP="009D2AE5">
            <w:pPr>
              <w:rPr>
                <w:rFonts w:ascii="Marianne" w:hAnsi="Marianne"/>
              </w:rPr>
            </w:pPr>
            <w:r w:rsidRPr="009B485D">
              <w:rPr>
                <w:rFonts w:ascii="Marianne" w:hAnsi="Marianne"/>
              </w:rPr>
              <w:t>R</w:t>
            </w:r>
            <w:r w:rsidR="00505E0E" w:rsidRPr="009B485D">
              <w:rPr>
                <w:rFonts w:ascii="Marianne" w:hAnsi="Marianne"/>
              </w:rPr>
              <w:t>egion</w:t>
            </w:r>
          </w:p>
        </w:tc>
        <w:tc>
          <w:tcPr>
            <w:tcW w:w="7224" w:type="dxa"/>
          </w:tcPr>
          <w:p w14:paraId="685B9C51" w14:textId="30655D74" w:rsidR="0046056A" w:rsidRPr="009B485D" w:rsidRDefault="00B10BF9" w:rsidP="009D2AE5">
            <w:pPr>
              <w:rPr>
                <w:rFonts w:ascii="Marianne" w:hAnsi="Marianne"/>
              </w:rPr>
            </w:pPr>
            <w:r w:rsidRPr="009B485D">
              <w:rPr>
                <w:rFonts w:ascii="Marianne" w:hAnsi="Marianne"/>
              </w:rPr>
              <w:t>Région</w:t>
            </w:r>
          </w:p>
        </w:tc>
      </w:tr>
      <w:tr w:rsidR="0046056A" w:rsidRPr="009B485D" w14:paraId="2D46A52D" w14:textId="77777777" w:rsidTr="00B4350D">
        <w:tc>
          <w:tcPr>
            <w:tcW w:w="1838" w:type="dxa"/>
          </w:tcPr>
          <w:p w14:paraId="23DFED2E" w14:textId="333374DC" w:rsidR="0046056A" w:rsidRPr="009B485D" w:rsidRDefault="00016A9F" w:rsidP="009D2AE5">
            <w:pPr>
              <w:rPr>
                <w:rFonts w:ascii="Marianne" w:hAnsi="Marianne"/>
              </w:rPr>
            </w:pPr>
            <w:r w:rsidRPr="009B485D">
              <w:rPr>
                <w:rFonts w:ascii="Marianne" w:hAnsi="Marianne"/>
              </w:rPr>
              <w:t>D</w:t>
            </w:r>
            <w:r w:rsidR="00B10BF9" w:rsidRPr="009B485D">
              <w:rPr>
                <w:rFonts w:ascii="Marianne" w:hAnsi="Marianne"/>
              </w:rPr>
              <w:t>epartement</w:t>
            </w:r>
          </w:p>
        </w:tc>
        <w:tc>
          <w:tcPr>
            <w:tcW w:w="7224" w:type="dxa"/>
          </w:tcPr>
          <w:p w14:paraId="609ACA10" w14:textId="2A44B8DB" w:rsidR="0046056A" w:rsidRPr="009B485D" w:rsidRDefault="00B10BF9" w:rsidP="009D2AE5">
            <w:pPr>
              <w:rPr>
                <w:rFonts w:ascii="Marianne" w:hAnsi="Marianne"/>
              </w:rPr>
            </w:pPr>
            <w:r w:rsidRPr="009B485D">
              <w:rPr>
                <w:rFonts w:ascii="Marianne" w:hAnsi="Marianne"/>
              </w:rPr>
              <w:t>Département</w:t>
            </w:r>
          </w:p>
        </w:tc>
      </w:tr>
      <w:tr w:rsidR="0046056A" w:rsidRPr="009B485D" w14:paraId="23A2C8D1" w14:textId="77777777" w:rsidTr="00B4350D">
        <w:tc>
          <w:tcPr>
            <w:tcW w:w="1838" w:type="dxa"/>
          </w:tcPr>
          <w:p w14:paraId="69F00361" w14:textId="39487237" w:rsidR="0046056A" w:rsidRPr="009B485D" w:rsidRDefault="00016A9F" w:rsidP="009D2AE5">
            <w:pPr>
              <w:rPr>
                <w:rFonts w:ascii="Marianne" w:hAnsi="Marianne"/>
              </w:rPr>
            </w:pPr>
            <w:r w:rsidRPr="009B485D">
              <w:rPr>
                <w:rFonts w:ascii="Marianne" w:hAnsi="Marianne"/>
              </w:rPr>
              <w:t>Périmètre</w:t>
            </w:r>
          </w:p>
        </w:tc>
        <w:tc>
          <w:tcPr>
            <w:tcW w:w="7224" w:type="dxa"/>
          </w:tcPr>
          <w:p w14:paraId="2FBAEA23" w14:textId="77777777" w:rsidR="0046056A" w:rsidRPr="009B485D" w:rsidRDefault="002764AD" w:rsidP="009D2AE5">
            <w:pPr>
              <w:rPr>
                <w:rFonts w:ascii="Marianne" w:hAnsi="Marianne"/>
              </w:rPr>
            </w:pPr>
            <w:r w:rsidRPr="009B485D">
              <w:rPr>
                <w:rFonts w:ascii="Marianne" w:hAnsi="Marianne"/>
              </w:rPr>
              <w:t>Périmètr</w:t>
            </w:r>
            <w:r w:rsidR="000D067B" w:rsidRPr="009B485D">
              <w:rPr>
                <w:rFonts w:ascii="Marianne" w:hAnsi="Marianne"/>
              </w:rPr>
              <w:t>e de l’unité de contrôle</w:t>
            </w:r>
            <w:r w:rsidR="000E1D2D" w:rsidRPr="009B485D">
              <w:rPr>
                <w:rFonts w:ascii="Marianne" w:hAnsi="Marianne"/>
              </w:rPr>
              <w:t xml:space="preserve">. </w:t>
            </w:r>
          </w:p>
          <w:p w14:paraId="1BCBFDDD" w14:textId="7BD6D19C" w:rsidR="000E1D2D" w:rsidRPr="009B485D" w:rsidRDefault="000E1D2D" w:rsidP="009D2AE5">
            <w:pPr>
              <w:rPr>
                <w:rFonts w:ascii="Marianne" w:hAnsi="Marianne"/>
              </w:rPr>
            </w:pPr>
            <w:r w:rsidRPr="009B485D">
              <w:rPr>
                <w:rFonts w:ascii="Marianne" w:hAnsi="Marianne"/>
              </w:rPr>
              <w:t xml:space="preserve">Les valeurs possibles sont : </w:t>
            </w:r>
          </w:p>
          <w:p w14:paraId="7BB66BFF" w14:textId="0DB858B0" w:rsidR="000E1D2D" w:rsidRPr="009B485D" w:rsidRDefault="000E1D2D" w:rsidP="009D2AE5">
            <w:pPr>
              <w:pStyle w:val="Paragraphedeliste"/>
              <w:numPr>
                <w:ilvl w:val="0"/>
                <w:numId w:val="10"/>
              </w:numPr>
              <w:rPr>
                <w:rFonts w:ascii="Marianne" w:hAnsi="Marianne"/>
              </w:rPr>
            </w:pPr>
            <w:r w:rsidRPr="009B485D">
              <w:rPr>
                <w:rFonts w:ascii="Marianne" w:hAnsi="Marianne"/>
              </w:rPr>
              <w:t xml:space="preserve">National : </w:t>
            </w:r>
            <w:r w:rsidR="00282FF9" w:rsidRPr="009B485D">
              <w:rPr>
                <w:rFonts w:ascii="Marianne" w:hAnsi="Marianne"/>
              </w:rPr>
              <w:t xml:space="preserve">par exemple, le </w:t>
            </w:r>
            <w:r w:rsidRPr="009B485D">
              <w:rPr>
                <w:rFonts w:ascii="Marianne" w:hAnsi="Marianne"/>
              </w:rPr>
              <w:t>Groupe national de veille</w:t>
            </w:r>
            <w:r w:rsidR="00282FF9" w:rsidRPr="009B485D">
              <w:rPr>
                <w:rFonts w:ascii="Marianne" w:hAnsi="Marianne"/>
              </w:rPr>
              <w:t>, d’appui et de contrôle</w:t>
            </w:r>
          </w:p>
          <w:p w14:paraId="0AB08E05" w14:textId="77777777" w:rsidR="000E1D2D" w:rsidRPr="009B485D" w:rsidRDefault="000E1D2D" w:rsidP="009D2AE5">
            <w:pPr>
              <w:pStyle w:val="Paragraphedeliste"/>
              <w:numPr>
                <w:ilvl w:val="0"/>
                <w:numId w:val="10"/>
              </w:numPr>
              <w:rPr>
                <w:rFonts w:ascii="Marianne" w:hAnsi="Marianne"/>
              </w:rPr>
            </w:pPr>
            <w:r w:rsidRPr="009B485D">
              <w:rPr>
                <w:rFonts w:ascii="Marianne" w:hAnsi="Marianne"/>
              </w:rPr>
              <w:t xml:space="preserve">Régional : </w:t>
            </w:r>
            <w:r w:rsidR="00282FF9" w:rsidRPr="009B485D">
              <w:rPr>
                <w:rFonts w:ascii="Marianne" w:hAnsi="Marianne"/>
              </w:rPr>
              <w:t xml:space="preserve"> par exemple, les unités ré</w:t>
            </w:r>
            <w:r w:rsidR="00990E88" w:rsidRPr="009B485D">
              <w:rPr>
                <w:rFonts w:ascii="Marianne" w:hAnsi="Marianne"/>
              </w:rPr>
              <w:t>gionales d’appui et de contrôle contre le travail illégal</w:t>
            </w:r>
          </w:p>
          <w:p w14:paraId="6C1C623D" w14:textId="77777777" w:rsidR="001D392B" w:rsidRPr="009B485D" w:rsidRDefault="00990E88" w:rsidP="009D2AE5">
            <w:pPr>
              <w:pStyle w:val="Paragraphedeliste"/>
              <w:numPr>
                <w:ilvl w:val="0"/>
                <w:numId w:val="10"/>
              </w:numPr>
              <w:rPr>
                <w:rFonts w:ascii="Marianne" w:hAnsi="Marianne"/>
              </w:rPr>
            </w:pPr>
            <w:r w:rsidRPr="009B485D">
              <w:rPr>
                <w:rFonts w:ascii="Marianne" w:hAnsi="Marianne"/>
              </w:rPr>
              <w:t>Départemental</w:t>
            </w:r>
            <w:r w:rsidR="00987400" w:rsidRPr="009B485D">
              <w:rPr>
                <w:rFonts w:ascii="Marianne" w:hAnsi="Marianne"/>
              </w:rPr>
              <w:t xml:space="preserve"> : </w:t>
            </w:r>
            <w:r w:rsidR="00CF1533" w:rsidRPr="009B485D">
              <w:rPr>
                <w:rFonts w:ascii="Marianne" w:hAnsi="Marianne"/>
              </w:rPr>
              <w:t xml:space="preserve">les </w:t>
            </w:r>
            <w:r w:rsidR="00EA4C2D" w:rsidRPr="009B485D">
              <w:rPr>
                <w:rFonts w:ascii="Marianne" w:hAnsi="Marianne"/>
              </w:rPr>
              <w:t>unités de contrôle</w:t>
            </w:r>
            <w:r w:rsidR="00CF1533" w:rsidRPr="009B485D">
              <w:rPr>
                <w:rFonts w:ascii="Marianne" w:hAnsi="Marianne"/>
              </w:rPr>
              <w:t xml:space="preserve"> ayant </w:t>
            </w:r>
            <w:r w:rsidR="001D392B" w:rsidRPr="009B485D">
              <w:rPr>
                <w:rFonts w:ascii="Marianne" w:hAnsi="Marianne"/>
              </w:rPr>
              <w:t>cet attribut, couvrent généralement la totalité de leur département</w:t>
            </w:r>
          </w:p>
          <w:p w14:paraId="0365EAB0" w14:textId="77777777" w:rsidR="00DE202C" w:rsidRPr="009B485D" w:rsidRDefault="001D392B" w:rsidP="009D2AE5">
            <w:pPr>
              <w:pStyle w:val="Paragraphedeliste"/>
              <w:numPr>
                <w:ilvl w:val="0"/>
                <w:numId w:val="10"/>
              </w:numPr>
              <w:rPr>
                <w:rFonts w:ascii="Marianne" w:hAnsi="Marianne"/>
              </w:rPr>
            </w:pPr>
            <w:r w:rsidRPr="009B485D">
              <w:rPr>
                <w:rFonts w:ascii="Marianne" w:hAnsi="Marianne"/>
              </w:rPr>
              <w:t>Infra-départemental</w:t>
            </w:r>
            <w:r w:rsidR="00742777" w:rsidRPr="009B485D">
              <w:rPr>
                <w:rFonts w:ascii="Marianne" w:hAnsi="Marianne"/>
              </w:rPr>
              <w:t xml:space="preserve"> : </w:t>
            </w:r>
            <w:r w:rsidR="00DE202C" w:rsidRPr="009B485D">
              <w:rPr>
                <w:rFonts w:ascii="Marianne" w:hAnsi="Marianne"/>
              </w:rPr>
              <w:t xml:space="preserve">les unités de contrôle ne couvant pas la totalité d’un département. </w:t>
            </w:r>
          </w:p>
          <w:p w14:paraId="38FB43A9" w14:textId="77777777" w:rsidR="00E73A8B" w:rsidRPr="009B485D" w:rsidRDefault="00E73A8B" w:rsidP="009D2AE5">
            <w:pPr>
              <w:rPr>
                <w:rFonts w:ascii="Marianne" w:hAnsi="Marianne"/>
              </w:rPr>
            </w:pPr>
          </w:p>
          <w:p w14:paraId="5E551879" w14:textId="57B91D24" w:rsidR="00E73A8B" w:rsidRPr="009B485D" w:rsidRDefault="00E73A8B" w:rsidP="009D2AE5">
            <w:pPr>
              <w:rPr>
                <w:rFonts w:ascii="Marianne" w:hAnsi="Marianne"/>
              </w:rPr>
            </w:pPr>
            <w:r w:rsidRPr="009B485D">
              <w:rPr>
                <w:rFonts w:ascii="Marianne" w:hAnsi="Marianne"/>
              </w:rPr>
              <w:t xml:space="preserve">La valeur indiquée comme périmètre est </w:t>
            </w:r>
            <w:r w:rsidR="0029507C" w:rsidRPr="009B485D">
              <w:rPr>
                <w:rFonts w:ascii="Marianne" w:hAnsi="Marianne"/>
              </w:rPr>
              <w:t xml:space="preserve">indicative et non exhaustive. En cas de contradiction, il convient plutôt de se fier à la cartographie </w:t>
            </w:r>
            <w:r w:rsidR="00E139F0" w:rsidRPr="009B485D">
              <w:rPr>
                <w:rFonts w:ascii="Marianne" w:hAnsi="Marianne"/>
              </w:rPr>
              <w:t xml:space="preserve">de l’unité de contrôle. </w:t>
            </w:r>
          </w:p>
          <w:p w14:paraId="37BE8937" w14:textId="33E02514" w:rsidR="00990E88" w:rsidRPr="009B485D" w:rsidRDefault="00EA4C2D" w:rsidP="009D2AE5">
            <w:pPr>
              <w:rPr>
                <w:rFonts w:ascii="Marianne" w:hAnsi="Marianne"/>
              </w:rPr>
            </w:pPr>
            <w:r w:rsidRPr="009B485D">
              <w:rPr>
                <w:rFonts w:ascii="Marianne" w:hAnsi="Marianne"/>
              </w:rPr>
              <w:t xml:space="preserve"> </w:t>
            </w:r>
          </w:p>
        </w:tc>
      </w:tr>
      <w:tr w:rsidR="0046056A" w:rsidRPr="009B485D" w14:paraId="2D5DF591" w14:textId="77777777" w:rsidTr="00B4350D">
        <w:tc>
          <w:tcPr>
            <w:tcW w:w="1838" w:type="dxa"/>
          </w:tcPr>
          <w:p w14:paraId="36FEB87E" w14:textId="18B8368A" w:rsidR="0046056A" w:rsidRPr="009B485D" w:rsidRDefault="00016A9F" w:rsidP="009D2AE5">
            <w:pPr>
              <w:rPr>
                <w:rFonts w:ascii="Marianne" w:hAnsi="Marianne"/>
              </w:rPr>
            </w:pPr>
            <w:r w:rsidRPr="009B485D">
              <w:rPr>
                <w:rFonts w:ascii="Marianne" w:hAnsi="Marianne"/>
              </w:rPr>
              <w:t>E</w:t>
            </w:r>
            <w:r w:rsidR="00525FFC" w:rsidRPr="009B485D">
              <w:rPr>
                <w:rFonts w:ascii="Marianne" w:hAnsi="Marianne"/>
              </w:rPr>
              <w:t>chelon</w:t>
            </w:r>
          </w:p>
        </w:tc>
        <w:tc>
          <w:tcPr>
            <w:tcW w:w="7224" w:type="dxa"/>
          </w:tcPr>
          <w:p w14:paraId="1D6FF646" w14:textId="2D04B0E2" w:rsidR="0046056A" w:rsidRPr="009B485D" w:rsidRDefault="002237DB" w:rsidP="009D2AE5">
            <w:pPr>
              <w:rPr>
                <w:rFonts w:ascii="Marianne" w:hAnsi="Marianne"/>
              </w:rPr>
            </w:pPr>
            <w:r w:rsidRPr="009B485D">
              <w:rPr>
                <w:rFonts w:ascii="Marianne" w:hAnsi="Marianne"/>
              </w:rPr>
              <w:t xml:space="preserve">A la différence du périmètre qui indique le territoire de compétence, </w:t>
            </w:r>
            <w:r w:rsidR="00BC2AA1" w:rsidRPr="009B485D">
              <w:rPr>
                <w:rFonts w:ascii="Marianne" w:hAnsi="Marianne"/>
              </w:rPr>
              <w:t xml:space="preserve">l’échelon désigne le niveau </w:t>
            </w:r>
            <w:r w:rsidR="0048091F" w:rsidRPr="009B485D">
              <w:rPr>
                <w:rFonts w:ascii="Marianne" w:hAnsi="Marianne"/>
              </w:rPr>
              <w:t>d</w:t>
            </w:r>
            <w:r w:rsidR="00CA21F8" w:rsidRPr="009B485D">
              <w:rPr>
                <w:rFonts w:ascii="Marianne" w:hAnsi="Marianne"/>
              </w:rPr>
              <w:t xml:space="preserve">u service auquel l’unité </w:t>
            </w:r>
            <w:r w:rsidR="00110FAB" w:rsidRPr="009B485D">
              <w:rPr>
                <w:rFonts w:ascii="Marianne" w:hAnsi="Marianne"/>
              </w:rPr>
              <w:t>est rattachée</w:t>
            </w:r>
            <w:r w:rsidR="0048091F" w:rsidRPr="009B485D">
              <w:rPr>
                <w:rFonts w:ascii="Marianne" w:hAnsi="Marianne"/>
              </w:rPr>
              <w:t xml:space="preserve">. </w:t>
            </w:r>
            <w:r w:rsidR="004A6110" w:rsidRPr="009B485D">
              <w:rPr>
                <w:rFonts w:ascii="Marianne" w:hAnsi="Marianne"/>
              </w:rPr>
              <w:t xml:space="preserve"> </w:t>
            </w:r>
          </w:p>
          <w:p w14:paraId="32B5524B" w14:textId="77777777" w:rsidR="004A6110" w:rsidRPr="009B485D" w:rsidRDefault="004A6110" w:rsidP="009D2AE5">
            <w:pPr>
              <w:rPr>
                <w:rFonts w:ascii="Marianne" w:hAnsi="Marianne"/>
              </w:rPr>
            </w:pPr>
          </w:p>
          <w:p w14:paraId="7CE73F3D" w14:textId="77777777" w:rsidR="004A6110" w:rsidRPr="009B485D" w:rsidRDefault="004A6110" w:rsidP="009D2AE5">
            <w:pPr>
              <w:rPr>
                <w:rFonts w:ascii="Marianne" w:hAnsi="Marianne"/>
              </w:rPr>
            </w:pPr>
            <w:r w:rsidRPr="009B485D">
              <w:rPr>
                <w:rFonts w:ascii="Marianne" w:hAnsi="Marianne"/>
              </w:rPr>
              <w:t xml:space="preserve">Il n’existe que trois échelons possibles : </w:t>
            </w:r>
          </w:p>
          <w:p w14:paraId="017DD486" w14:textId="53979A23" w:rsidR="004A6110" w:rsidRPr="009B485D" w:rsidRDefault="004A6110" w:rsidP="009D2AE5">
            <w:pPr>
              <w:pStyle w:val="Paragraphedeliste"/>
              <w:numPr>
                <w:ilvl w:val="0"/>
                <w:numId w:val="10"/>
              </w:numPr>
              <w:rPr>
                <w:rFonts w:ascii="Marianne" w:hAnsi="Marianne"/>
              </w:rPr>
            </w:pPr>
            <w:r w:rsidRPr="009B485D">
              <w:rPr>
                <w:rFonts w:ascii="Marianne" w:hAnsi="Marianne"/>
              </w:rPr>
              <w:t xml:space="preserve">National : </w:t>
            </w:r>
            <w:r w:rsidR="000D62C8" w:rsidRPr="009B485D">
              <w:rPr>
                <w:rFonts w:ascii="Marianne" w:hAnsi="Marianne"/>
              </w:rPr>
              <w:t xml:space="preserve">Direction générale du travail </w:t>
            </w:r>
          </w:p>
          <w:p w14:paraId="534ED033" w14:textId="36E3D88D" w:rsidR="004A6110" w:rsidRPr="009B485D" w:rsidRDefault="004A6110" w:rsidP="009D2AE5">
            <w:pPr>
              <w:pStyle w:val="Paragraphedeliste"/>
              <w:numPr>
                <w:ilvl w:val="0"/>
                <w:numId w:val="10"/>
              </w:numPr>
              <w:rPr>
                <w:rFonts w:ascii="Marianne" w:hAnsi="Marianne"/>
              </w:rPr>
            </w:pPr>
            <w:r w:rsidRPr="009B485D">
              <w:rPr>
                <w:rFonts w:ascii="Marianne" w:hAnsi="Marianne"/>
              </w:rPr>
              <w:t xml:space="preserve">Régional :  les unités régionales </w:t>
            </w:r>
            <w:r w:rsidR="000B3F8E" w:rsidRPr="009B485D">
              <w:rPr>
                <w:rFonts w:ascii="Marianne" w:hAnsi="Marianne"/>
              </w:rPr>
              <w:t xml:space="preserve">sont rattachées aux </w:t>
            </w:r>
            <w:hyperlink r:id="rId16" w:history="1">
              <w:r w:rsidR="00231C33" w:rsidRPr="009B485D">
                <w:rPr>
                  <w:rStyle w:val="Lienhypertexte"/>
                  <w:rFonts w:ascii="Marianne" w:hAnsi="Marianne"/>
                </w:rPr>
                <w:t>Directions régionales de l’économie, de l’emploi, du travail et des solidarités (</w:t>
              </w:r>
              <w:r w:rsidRPr="009B485D">
                <w:rPr>
                  <w:rStyle w:val="Lienhypertexte"/>
                  <w:rFonts w:ascii="Marianne" w:hAnsi="Marianne"/>
                </w:rPr>
                <w:t>DREETS</w:t>
              </w:r>
              <w:r w:rsidR="00231C33" w:rsidRPr="009B485D">
                <w:rPr>
                  <w:rStyle w:val="Lienhypertexte"/>
                  <w:rFonts w:ascii="Marianne" w:hAnsi="Marianne"/>
                </w:rPr>
                <w:t>)</w:t>
              </w:r>
            </w:hyperlink>
            <w:r w:rsidRPr="009B485D">
              <w:rPr>
                <w:rFonts w:ascii="Marianne" w:hAnsi="Marianne"/>
              </w:rPr>
              <w:t xml:space="preserve"> </w:t>
            </w:r>
            <w:r w:rsidR="002B0C00" w:rsidRPr="009B485D">
              <w:rPr>
                <w:rFonts w:ascii="Marianne" w:hAnsi="Marianne"/>
              </w:rPr>
              <w:t>ou à la DRIEETS en Ile de France</w:t>
            </w:r>
          </w:p>
          <w:p w14:paraId="61ED23A4" w14:textId="70C2B827" w:rsidR="004A6110" w:rsidRPr="009B485D" w:rsidRDefault="004A6110" w:rsidP="009D2AE5">
            <w:pPr>
              <w:pStyle w:val="Paragraphedeliste"/>
              <w:numPr>
                <w:ilvl w:val="0"/>
                <w:numId w:val="10"/>
              </w:numPr>
              <w:rPr>
                <w:rFonts w:ascii="Marianne" w:hAnsi="Marianne"/>
              </w:rPr>
            </w:pPr>
            <w:r w:rsidRPr="009B485D">
              <w:rPr>
                <w:rFonts w:ascii="Marianne" w:hAnsi="Marianne"/>
              </w:rPr>
              <w:t xml:space="preserve">Départemental : les unités de contrôle </w:t>
            </w:r>
            <w:r w:rsidR="000B3F8E" w:rsidRPr="009B485D">
              <w:rPr>
                <w:rFonts w:ascii="Marianne" w:hAnsi="Marianne"/>
              </w:rPr>
              <w:t>sont rattachées aux</w:t>
            </w:r>
            <w:r w:rsidR="00B06015" w:rsidRPr="009B485D">
              <w:rPr>
                <w:rFonts w:ascii="Marianne" w:hAnsi="Marianne"/>
              </w:rPr>
              <w:t xml:space="preserve"> Directions départementales de l’emploi, du travail et des solidarités (DDETS) </w:t>
            </w:r>
            <w:r w:rsidR="008E6608" w:rsidRPr="009B485D">
              <w:rPr>
                <w:rFonts w:ascii="Marianne" w:hAnsi="Marianne"/>
              </w:rPr>
              <w:t>ou aux</w:t>
            </w:r>
            <w:r w:rsidR="00B06015" w:rsidRPr="009B485D">
              <w:rPr>
                <w:rFonts w:ascii="Marianne" w:hAnsi="Marianne"/>
              </w:rPr>
              <w:t xml:space="preserve"> Directions départementales de l’emploi, du travail et des solidarités et de la protection des populations (DDETS-PP).</w:t>
            </w:r>
            <w:r w:rsidR="004F57E1" w:rsidRPr="009B485D">
              <w:rPr>
                <w:rFonts w:ascii="Marianne" w:hAnsi="Marianne"/>
              </w:rPr>
              <w:t xml:space="preserve"> </w:t>
            </w:r>
          </w:p>
          <w:p w14:paraId="68B9B382" w14:textId="77777777" w:rsidR="004F57E1" w:rsidRPr="009B485D" w:rsidRDefault="004F57E1" w:rsidP="009D2AE5">
            <w:pPr>
              <w:rPr>
                <w:rFonts w:ascii="Marianne" w:hAnsi="Marianne"/>
              </w:rPr>
            </w:pPr>
          </w:p>
          <w:p w14:paraId="64F886F3" w14:textId="548883C6" w:rsidR="004F57E1" w:rsidRPr="009B485D" w:rsidRDefault="004F57E1" w:rsidP="009D2AE5">
            <w:pPr>
              <w:rPr>
                <w:rFonts w:ascii="Marianne" w:hAnsi="Marianne"/>
              </w:rPr>
            </w:pPr>
            <w:r w:rsidRPr="009B485D">
              <w:rPr>
                <w:rFonts w:ascii="Marianne" w:hAnsi="Marianne"/>
              </w:rPr>
              <w:t xml:space="preserve">En Outre-mer, les </w:t>
            </w:r>
            <w:r w:rsidR="007070C7" w:rsidRPr="009B485D">
              <w:rPr>
                <w:rFonts w:ascii="Marianne" w:hAnsi="Marianne"/>
              </w:rPr>
              <w:t xml:space="preserve">unité de contrôle </w:t>
            </w:r>
            <w:r w:rsidRPr="009B485D">
              <w:rPr>
                <w:rFonts w:ascii="Marianne" w:hAnsi="Marianne"/>
              </w:rPr>
              <w:t xml:space="preserve">sont </w:t>
            </w:r>
            <w:r w:rsidR="007070C7" w:rsidRPr="009B485D">
              <w:rPr>
                <w:rFonts w:ascii="Marianne" w:hAnsi="Marianne"/>
              </w:rPr>
              <w:t xml:space="preserve">rattachées aux </w:t>
            </w:r>
            <w:r w:rsidRPr="009B485D">
              <w:rPr>
                <w:rFonts w:ascii="Marianne" w:hAnsi="Marianne"/>
              </w:rPr>
              <w:t>Directions de l’économie, de l’emploi, du travail et des solidarités (DEETS) qui exercent les missions confiées en métropole aux DREETS, aux DDETS et aux DDETS-PP.</w:t>
            </w:r>
          </w:p>
        </w:tc>
      </w:tr>
      <w:tr w:rsidR="00C8014C" w:rsidRPr="009B485D" w14:paraId="3C71338A" w14:textId="77777777" w:rsidTr="00B4350D">
        <w:tc>
          <w:tcPr>
            <w:tcW w:w="1838" w:type="dxa"/>
          </w:tcPr>
          <w:p w14:paraId="3C562324" w14:textId="65575573" w:rsidR="00C8014C" w:rsidRPr="009B485D" w:rsidRDefault="000708B1" w:rsidP="009D2AE5">
            <w:pPr>
              <w:rPr>
                <w:rFonts w:ascii="Marianne" w:hAnsi="Marianne"/>
              </w:rPr>
            </w:pPr>
            <w:r w:rsidRPr="009B485D">
              <w:rPr>
                <w:rFonts w:ascii="Marianne" w:hAnsi="Marianne"/>
              </w:rPr>
              <w:t>typeService</w:t>
            </w:r>
          </w:p>
        </w:tc>
        <w:tc>
          <w:tcPr>
            <w:tcW w:w="7224" w:type="dxa"/>
          </w:tcPr>
          <w:p w14:paraId="4F8F02F4" w14:textId="3609FCA7" w:rsidR="00C8014C" w:rsidRPr="009B485D" w:rsidRDefault="00A50069" w:rsidP="009D2AE5">
            <w:pPr>
              <w:rPr>
                <w:rFonts w:ascii="Marianne" w:hAnsi="Marianne"/>
              </w:rPr>
            </w:pPr>
            <w:r w:rsidRPr="009B485D">
              <w:rPr>
                <w:rFonts w:ascii="Marianne" w:hAnsi="Marianne"/>
              </w:rPr>
              <w:t>Seuls les services de</w:t>
            </w:r>
            <w:r w:rsidR="002B1709" w:rsidRPr="009B485D">
              <w:rPr>
                <w:rFonts w:ascii="Marianne" w:hAnsi="Marianne"/>
              </w:rPr>
              <w:t xml:space="preserve"> type « Service de</w:t>
            </w:r>
            <w:r w:rsidRPr="009B485D">
              <w:rPr>
                <w:rFonts w:ascii="Marianne" w:hAnsi="Marianne"/>
              </w:rPr>
              <w:t xml:space="preserve"> contrôle</w:t>
            </w:r>
            <w:r w:rsidR="002B1709" w:rsidRPr="009B485D">
              <w:rPr>
                <w:rFonts w:ascii="Marianne" w:hAnsi="Marianne"/>
              </w:rPr>
              <w:t> »</w:t>
            </w:r>
            <w:r w:rsidRPr="009B485D">
              <w:rPr>
                <w:rFonts w:ascii="Marianne" w:hAnsi="Marianne"/>
              </w:rPr>
              <w:t xml:space="preserve"> sont publiés en open data</w:t>
            </w:r>
            <w:r w:rsidR="002B1709" w:rsidRPr="009B485D">
              <w:rPr>
                <w:rFonts w:ascii="Marianne" w:hAnsi="Marianne"/>
              </w:rPr>
              <w:t xml:space="preserve">. </w:t>
            </w:r>
          </w:p>
        </w:tc>
      </w:tr>
      <w:tr w:rsidR="0074777A" w:rsidRPr="009B485D" w14:paraId="74AF63AD" w14:textId="77777777" w:rsidTr="00B4350D">
        <w:tc>
          <w:tcPr>
            <w:tcW w:w="1838" w:type="dxa"/>
          </w:tcPr>
          <w:p w14:paraId="6DE1971C" w14:textId="5EBE576A" w:rsidR="0074777A" w:rsidRPr="009B485D" w:rsidRDefault="0074777A" w:rsidP="009D2AE5">
            <w:pPr>
              <w:rPr>
                <w:rFonts w:ascii="Marianne" w:hAnsi="Marianne"/>
              </w:rPr>
            </w:pPr>
            <w:r w:rsidRPr="009B485D">
              <w:rPr>
                <w:rFonts w:ascii="Marianne" w:hAnsi="Marianne"/>
              </w:rPr>
              <w:t>sousTypeService</w:t>
            </w:r>
          </w:p>
        </w:tc>
        <w:tc>
          <w:tcPr>
            <w:tcW w:w="7224" w:type="dxa"/>
          </w:tcPr>
          <w:p w14:paraId="026EEE0F" w14:textId="5FEAFC4E" w:rsidR="0074777A" w:rsidRPr="009B485D" w:rsidRDefault="00EC2D2E" w:rsidP="009D2AE5">
            <w:pPr>
              <w:rPr>
                <w:rFonts w:ascii="Marianne" w:hAnsi="Marianne"/>
              </w:rPr>
            </w:pPr>
            <w:r w:rsidRPr="009B485D">
              <w:rPr>
                <w:rFonts w:ascii="Marianne" w:hAnsi="Marianne"/>
              </w:rPr>
              <w:t>Les valeurs possibles sont « </w:t>
            </w:r>
            <w:r w:rsidR="00254370" w:rsidRPr="009B485D">
              <w:rPr>
                <w:rFonts w:ascii="Marianne" w:hAnsi="Marianne"/>
              </w:rPr>
              <w:t>u</w:t>
            </w:r>
            <w:r w:rsidR="00954E40" w:rsidRPr="009B485D">
              <w:rPr>
                <w:rFonts w:ascii="Marianne" w:hAnsi="Marianne"/>
              </w:rPr>
              <w:t>nité de contrôle</w:t>
            </w:r>
            <w:r w:rsidRPr="009B485D">
              <w:rPr>
                <w:rFonts w:ascii="Marianne" w:hAnsi="Marianne"/>
              </w:rPr>
              <w:t> »</w:t>
            </w:r>
            <w:r w:rsidR="00954E40" w:rsidRPr="009B485D">
              <w:rPr>
                <w:rFonts w:ascii="Marianne" w:hAnsi="Marianne"/>
              </w:rPr>
              <w:t xml:space="preserve"> ou </w:t>
            </w:r>
            <w:r w:rsidRPr="009B485D">
              <w:rPr>
                <w:rFonts w:ascii="Marianne" w:hAnsi="Marianne"/>
              </w:rPr>
              <w:t>« </w:t>
            </w:r>
            <w:r w:rsidR="00954E40" w:rsidRPr="009B485D">
              <w:rPr>
                <w:rFonts w:ascii="Marianne" w:hAnsi="Marianne"/>
              </w:rPr>
              <w:t>unité de contrôle régionale</w:t>
            </w:r>
            <w:r w:rsidRPr="009B485D">
              <w:rPr>
                <w:rFonts w:ascii="Marianne" w:hAnsi="Marianne"/>
              </w:rPr>
              <w:t> »</w:t>
            </w:r>
          </w:p>
        </w:tc>
      </w:tr>
      <w:tr w:rsidR="00D03073" w:rsidRPr="009B485D" w14:paraId="5EA0D639" w14:textId="77777777" w:rsidTr="00B4350D">
        <w:tc>
          <w:tcPr>
            <w:tcW w:w="1838" w:type="dxa"/>
          </w:tcPr>
          <w:p w14:paraId="5CC4565C" w14:textId="1F279E75" w:rsidR="00D03073" w:rsidRPr="009B485D" w:rsidRDefault="00016A9F" w:rsidP="009D2AE5">
            <w:pPr>
              <w:rPr>
                <w:rFonts w:ascii="Marianne" w:hAnsi="Marianne"/>
              </w:rPr>
            </w:pPr>
            <w:r w:rsidRPr="009B485D">
              <w:rPr>
                <w:rFonts w:ascii="Marianne" w:hAnsi="Marianne"/>
              </w:rPr>
              <w:t>E</w:t>
            </w:r>
            <w:r w:rsidR="00D03073" w:rsidRPr="009B485D">
              <w:rPr>
                <w:rFonts w:ascii="Marianne" w:hAnsi="Marianne"/>
              </w:rPr>
              <w:t>mail</w:t>
            </w:r>
          </w:p>
        </w:tc>
        <w:tc>
          <w:tcPr>
            <w:tcW w:w="7224" w:type="dxa"/>
          </w:tcPr>
          <w:p w14:paraId="7331F56A" w14:textId="37F81761" w:rsidR="00D03073" w:rsidRPr="009B485D" w:rsidRDefault="00D03073" w:rsidP="009D2AE5">
            <w:pPr>
              <w:rPr>
                <w:rFonts w:ascii="Marianne" w:hAnsi="Marianne"/>
              </w:rPr>
            </w:pPr>
            <w:r w:rsidRPr="009B485D">
              <w:rPr>
                <w:rFonts w:ascii="Marianne" w:hAnsi="Marianne"/>
              </w:rPr>
              <w:t xml:space="preserve">Adresse email </w:t>
            </w:r>
            <w:r w:rsidR="00222254" w:rsidRPr="009B485D">
              <w:rPr>
                <w:rFonts w:ascii="Marianne" w:hAnsi="Marianne"/>
              </w:rPr>
              <w:t>fonctionnelle de l’unité de contrôle</w:t>
            </w:r>
          </w:p>
        </w:tc>
      </w:tr>
      <w:tr w:rsidR="00222254" w:rsidRPr="009B485D" w14:paraId="11CB179C" w14:textId="77777777" w:rsidTr="00B4350D">
        <w:tc>
          <w:tcPr>
            <w:tcW w:w="1838" w:type="dxa"/>
          </w:tcPr>
          <w:p w14:paraId="383F32A1" w14:textId="3E586F0C" w:rsidR="00222254" w:rsidRPr="009B485D" w:rsidRDefault="00222254" w:rsidP="009D2AE5">
            <w:pPr>
              <w:rPr>
                <w:rFonts w:ascii="Marianne" w:hAnsi="Marianne"/>
              </w:rPr>
            </w:pPr>
            <w:r w:rsidRPr="009B485D">
              <w:rPr>
                <w:rFonts w:ascii="Marianne" w:hAnsi="Marianne"/>
              </w:rPr>
              <w:t xml:space="preserve">Adresse </w:t>
            </w:r>
          </w:p>
        </w:tc>
        <w:tc>
          <w:tcPr>
            <w:tcW w:w="7224" w:type="dxa"/>
          </w:tcPr>
          <w:p w14:paraId="6B861471" w14:textId="049F5533" w:rsidR="00222254" w:rsidRPr="009B485D" w:rsidRDefault="00357D83" w:rsidP="009D2AE5">
            <w:pPr>
              <w:rPr>
                <w:rFonts w:ascii="Marianne" w:hAnsi="Marianne"/>
              </w:rPr>
            </w:pPr>
            <w:r w:rsidRPr="009B485D">
              <w:rPr>
                <w:rFonts w:ascii="Marianne" w:hAnsi="Marianne"/>
              </w:rPr>
              <w:t xml:space="preserve">Il s’agit en principe de l’adresse d’implantation </w:t>
            </w:r>
            <w:r w:rsidR="00B4350D" w:rsidRPr="009B485D">
              <w:rPr>
                <w:rFonts w:ascii="Marianne" w:hAnsi="Marianne"/>
              </w:rPr>
              <w:t xml:space="preserve">de l’unité de contrôle et non de l’adresse postale. </w:t>
            </w:r>
          </w:p>
        </w:tc>
      </w:tr>
    </w:tbl>
    <w:p w14:paraId="35CE44DA" w14:textId="447C7E52" w:rsidR="006D5955" w:rsidRPr="009B485D" w:rsidRDefault="006D5955" w:rsidP="009D2AE5">
      <w:pPr>
        <w:rPr>
          <w:rFonts w:ascii="Marianne" w:hAnsi="Marianne"/>
        </w:rPr>
      </w:pPr>
      <w:r w:rsidRPr="009B485D">
        <w:rPr>
          <w:rFonts w:ascii="Marianne" w:hAnsi="Marianne"/>
        </w:rPr>
        <w:tab/>
      </w:r>
    </w:p>
    <w:p w14:paraId="669789E8" w14:textId="01C8B2BF" w:rsidR="001A5FD2" w:rsidRPr="009B485D" w:rsidRDefault="00ED5A4B" w:rsidP="009D2AE5">
      <w:pPr>
        <w:pStyle w:val="Paragraphedeliste"/>
        <w:numPr>
          <w:ilvl w:val="1"/>
          <w:numId w:val="1"/>
        </w:numPr>
        <w:rPr>
          <w:rFonts w:ascii="Marianne" w:hAnsi="Marianne"/>
          <w:b/>
          <w:bCs/>
        </w:rPr>
      </w:pPr>
      <w:r w:rsidRPr="009B485D">
        <w:rPr>
          <w:rFonts w:ascii="Marianne" w:hAnsi="Marianne"/>
          <w:b/>
          <w:bCs/>
        </w:rPr>
        <w:t xml:space="preserve">referentielUC_Cartographie : </w:t>
      </w:r>
      <w:r w:rsidR="00FD1A9B" w:rsidRPr="009B485D">
        <w:rPr>
          <w:rFonts w:ascii="Marianne" w:hAnsi="Marianne"/>
          <w:b/>
          <w:bCs/>
        </w:rPr>
        <w:t>Cartographie des unités de contrôle</w:t>
      </w:r>
    </w:p>
    <w:tbl>
      <w:tblPr>
        <w:tblStyle w:val="Grilledutableau"/>
        <w:tblW w:w="0" w:type="auto"/>
        <w:tblLook w:val="04A0" w:firstRow="1" w:lastRow="0" w:firstColumn="1" w:lastColumn="0" w:noHBand="0" w:noVBand="1"/>
      </w:tblPr>
      <w:tblGrid>
        <w:gridCol w:w="1838"/>
        <w:gridCol w:w="7224"/>
      </w:tblGrid>
      <w:tr w:rsidR="00AB3C2C" w:rsidRPr="009B485D" w14:paraId="19F75DC5" w14:textId="77777777" w:rsidTr="002C010B">
        <w:tc>
          <w:tcPr>
            <w:tcW w:w="1838" w:type="dxa"/>
          </w:tcPr>
          <w:p w14:paraId="10123BA4" w14:textId="2253F873" w:rsidR="00AB3C2C" w:rsidRPr="009B485D" w:rsidRDefault="000A3088" w:rsidP="009D2AE5">
            <w:pPr>
              <w:rPr>
                <w:rFonts w:ascii="Marianne" w:hAnsi="Marianne"/>
              </w:rPr>
            </w:pPr>
            <w:r w:rsidRPr="009B485D">
              <w:rPr>
                <w:rFonts w:ascii="Marianne" w:hAnsi="Marianne"/>
              </w:rPr>
              <w:t>code_uc</w:t>
            </w:r>
          </w:p>
        </w:tc>
        <w:tc>
          <w:tcPr>
            <w:tcW w:w="7224" w:type="dxa"/>
          </w:tcPr>
          <w:p w14:paraId="2686BC6D" w14:textId="1577E69B" w:rsidR="00AB3C2C" w:rsidRPr="009B485D" w:rsidRDefault="00AB3C2C" w:rsidP="009D2AE5">
            <w:pPr>
              <w:rPr>
                <w:rFonts w:ascii="Marianne" w:hAnsi="Marianne"/>
              </w:rPr>
            </w:pPr>
            <w:r w:rsidRPr="009B485D">
              <w:rPr>
                <w:rFonts w:ascii="Marianne" w:hAnsi="Marianne"/>
              </w:rPr>
              <w:t>Identifiant fonctionnel du service d’inspection du travail</w:t>
            </w:r>
            <w:r w:rsidR="00962B5B" w:rsidRPr="009B485D">
              <w:rPr>
                <w:rFonts w:ascii="Marianne" w:hAnsi="Marianne"/>
              </w:rPr>
              <w:t>. U</w:t>
            </w:r>
            <w:r w:rsidR="009635EF" w:rsidRPr="009B485D">
              <w:rPr>
                <w:rFonts w:ascii="Marianne" w:hAnsi="Marianne"/>
              </w:rPr>
              <w:t>ne</w:t>
            </w:r>
            <w:r w:rsidR="00962B5B" w:rsidRPr="009B485D">
              <w:rPr>
                <w:rFonts w:ascii="Marianne" w:hAnsi="Marianne"/>
              </w:rPr>
              <w:t xml:space="preserve"> unité de contrôle </w:t>
            </w:r>
            <w:r w:rsidR="004048D0" w:rsidRPr="009B485D">
              <w:rPr>
                <w:rFonts w:ascii="Marianne" w:hAnsi="Marianne"/>
              </w:rPr>
              <w:t>peut se voir attribuer plusieurs territoires de compétence</w:t>
            </w:r>
            <w:r w:rsidR="0021599D" w:rsidRPr="009B485D">
              <w:rPr>
                <w:rFonts w:ascii="Marianne" w:hAnsi="Marianne"/>
              </w:rPr>
              <w:t xml:space="preserve"> contiguës ou non</w:t>
            </w:r>
            <w:r w:rsidR="00AD4C7F" w:rsidRPr="009B485D">
              <w:rPr>
                <w:rFonts w:ascii="Marianne" w:hAnsi="Marianne"/>
              </w:rPr>
              <w:t>, pour une même couche</w:t>
            </w:r>
            <w:r w:rsidR="00506308" w:rsidRPr="009B485D">
              <w:rPr>
                <w:rFonts w:ascii="Marianne" w:hAnsi="Marianne"/>
              </w:rPr>
              <w:t xml:space="preserve"> thématique ou sectorielle</w:t>
            </w:r>
            <w:r w:rsidR="008674D0" w:rsidRPr="009B485D">
              <w:rPr>
                <w:rFonts w:ascii="Marianne" w:hAnsi="Marianne"/>
              </w:rPr>
              <w:t xml:space="preserve">. </w:t>
            </w:r>
            <w:r w:rsidR="00A1073C" w:rsidRPr="009B485D">
              <w:rPr>
                <w:rFonts w:ascii="Marianne" w:hAnsi="Marianne"/>
              </w:rPr>
              <w:t xml:space="preserve"> </w:t>
            </w:r>
            <w:r w:rsidR="00930B08" w:rsidRPr="009B485D">
              <w:rPr>
                <w:rFonts w:ascii="Marianne" w:hAnsi="Marianne"/>
              </w:rPr>
              <w:t>Par ailleurs, u</w:t>
            </w:r>
            <w:r w:rsidR="009635EF" w:rsidRPr="009B485D">
              <w:rPr>
                <w:rFonts w:ascii="Marianne" w:hAnsi="Marianne"/>
              </w:rPr>
              <w:t xml:space="preserve">ne même unité de contrôle </w:t>
            </w:r>
            <w:r w:rsidR="00B7401D" w:rsidRPr="009B485D">
              <w:rPr>
                <w:rFonts w:ascii="Marianne" w:hAnsi="Marianne"/>
              </w:rPr>
              <w:t>peut être associée</w:t>
            </w:r>
            <w:r w:rsidR="004E43CA" w:rsidRPr="009B485D">
              <w:rPr>
                <w:rFonts w:ascii="Marianne" w:hAnsi="Marianne"/>
              </w:rPr>
              <w:t xml:space="preserve"> à plusieurs couches thématiques</w:t>
            </w:r>
            <w:r w:rsidR="00FD740F" w:rsidRPr="009B485D">
              <w:rPr>
                <w:rFonts w:ascii="Marianne" w:hAnsi="Marianne"/>
              </w:rPr>
              <w:t>, avec une cartographie différente</w:t>
            </w:r>
            <w:r w:rsidR="00205011" w:rsidRPr="009B485D">
              <w:rPr>
                <w:rFonts w:ascii="Marianne" w:hAnsi="Marianne"/>
              </w:rPr>
              <w:t xml:space="preserve"> pour chaque thématique ou secteur d’activité</w:t>
            </w:r>
            <w:r w:rsidR="00FD740F" w:rsidRPr="009B485D">
              <w:rPr>
                <w:rFonts w:ascii="Marianne" w:hAnsi="Marianne"/>
              </w:rPr>
              <w:t>. Par exemple</w:t>
            </w:r>
            <w:r w:rsidR="00B20AC9" w:rsidRPr="009B485D">
              <w:rPr>
                <w:rFonts w:ascii="Marianne" w:hAnsi="Marianne"/>
              </w:rPr>
              <w:t xml:space="preserve">, </w:t>
            </w:r>
            <w:r w:rsidR="00536C4A" w:rsidRPr="009B485D">
              <w:rPr>
                <w:rFonts w:ascii="Marianne" w:hAnsi="Marianne"/>
              </w:rPr>
              <w:t>une unité de contrôle peut être compétente sur la totalité d’un département</w:t>
            </w:r>
            <w:r w:rsidR="00D9141D" w:rsidRPr="009B485D">
              <w:rPr>
                <w:rFonts w:ascii="Marianne" w:hAnsi="Marianne"/>
              </w:rPr>
              <w:t>, voire plusieurs départements</w:t>
            </w:r>
            <w:r w:rsidR="00536C4A" w:rsidRPr="009B485D">
              <w:rPr>
                <w:rFonts w:ascii="Marianne" w:hAnsi="Marianne"/>
              </w:rPr>
              <w:t xml:space="preserve"> pour la couche </w:t>
            </w:r>
            <w:r w:rsidR="00C0443D" w:rsidRPr="009B485D">
              <w:rPr>
                <w:rFonts w:ascii="Marianne" w:hAnsi="Marianne"/>
              </w:rPr>
              <w:t>agricole</w:t>
            </w:r>
            <w:r w:rsidR="00536C4A" w:rsidRPr="009B485D">
              <w:rPr>
                <w:rFonts w:ascii="Marianne" w:hAnsi="Marianne"/>
              </w:rPr>
              <w:t xml:space="preserve">, et seulement </w:t>
            </w:r>
            <w:r w:rsidR="00A833E0" w:rsidRPr="009B485D">
              <w:rPr>
                <w:rFonts w:ascii="Marianne" w:hAnsi="Marianne"/>
              </w:rPr>
              <w:t>une partie</w:t>
            </w:r>
            <w:r w:rsidR="00C0443D" w:rsidRPr="009B485D">
              <w:rPr>
                <w:rFonts w:ascii="Marianne" w:hAnsi="Marianne"/>
              </w:rPr>
              <w:t xml:space="preserve"> d’un département pour la couche générale. </w:t>
            </w:r>
          </w:p>
        </w:tc>
      </w:tr>
      <w:tr w:rsidR="00AB3C2C" w:rsidRPr="009B485D" w14:paraId="13B6147F" w14:textId="77777777" w:rsidTr="002C010B">
        <w:tc>
          <w:tcPr>
            <w:tcW w:w="1838" w:type="dxa"/>
          </w:tcPr>
          <w:p w14:paraId="41D4FC93" w14:textId="284AB951" w:rsidR="00AB3C2C" w:rsidRPr="009B485D" w:rsidRDefault="00BB7BB9" w:rsidP="009D2AE5">
            <w:pPr>
              <w:rPr>
                <w:rFonts w:ascii="Marianne" w:hAnsi="Marianne"/>
              </w:rPr>
            </w:pPr>
            <w:r w:rsidRPr="009B485D">
              <w:rPr>
                <w:rFonts w:ascii="Marianne" w:hAnsi="Marianne"/>
              </w:rPr>
              <w:t>lib_uc</w:t>
            </w:r>
          </w:p>
        </w:tc>
        <w:tc>
          <w:tcPr>
            <w:tcW w:w="7224" w:type="dxa"/>
          </w:tcPr>
          <w:p w14:paraId="22EA5B1C" w14:textId="21690E06" w:rsidR="00AB3C2C" w:rsidRPr="009B485D" w:rsidRDefault="00BB7BB9" w:rsidP="009D2AE5">
            <w:pPr>
              <w:rPr>
                <w:rFonts w:ascii="Marianne" w:hAnsi="Marianne"/>
              </w:rPr>
            </w:pPr>
            <w:r w:rsidRPr="009B485D">
              <w:rPr>
                <w:rFonts w:ascii="Marianne" w:hAnsi="Marianne"/>
              </w:rPr>
              <w:t xml:space="preserve">Ce champ </w:t>
            </w:r>
            <w:r w:rsidR="00436D1B" w:rsidRPr="009B485D">
              <w:rPr>
                <w:rFonts w:ascii="Marianne" w:hAnsi="Marianne"/>
              </w:rPr>
              <w:t xml:space="preserve">est </w:t>
            </w:r>
            <w:r w:rsidR="00A44056" w:rsidRPr="009B485D">
              <w:rPr>
                <w:rFonts w:ascii="Marianne" w:hAnsi="Marianne"/>
              </w:rPr>
              <w:t xml:space="preserve">présent mais </w:t>
            </w:r>
            <w:r w:rsidR="00436D1B" w:rsidRPr="009B485D">
              <w:rPr>
                <w:rFonts w:ascii="Marianne" w:hAnsi="Marianne"/>
              </w:rPr>
              <w:t xml:space="preserve">non renseigné. Le nom de l’UC peut être obtenu </w:t>
            </w:r>
            <w:r w:rsidR="0003605E" w:rsidRPr="009B485D">
              <w:rPr>
                <w:rFonts w:ascii="Marianne" w:hAnsi="Marianne"/>
              </w:rPr>
              <w:t>par croisement avec le code de l’UC, dans</w:t>
            </w:r>
            <w:r w:rsidR="00436D1B" w:rsidRPr="009B485D">
              <w:rPr>
                <w:rFonts w:ascii="Marianne" w:hAnsi="Marianne"/>
              </w:rPr>
              <w:t xml:space="preserve"> le fichier </w:t>
            </w:r>
            <w:r w:rsidR="0003605E" w:rsidRPr="009B485D">
              <w:rPr>
                <w:rFonts w:ascii="Marianne" w:hAnsi="Marianne"/>
              </w:rPr>
              <w:t>referentielUC</w:t>
            </w:r>
          </w:p>
        </w:tc>
      </w:tr>
      <w:tr w:rsidR="00A44056" w:rsidRPr="009B485D" w14:paraId="465FD905" w14:textId="77777777" w:rsidTr="002C010B">
        <w:tc>
          <w:tcPr>
            <w:tcW w:w="1838" w:type="dxa"/>
          </w:tcPr>
          <w:p w14:paraId="4B3CFF03" w14:textId="73F44B75" w:rsidR="00A44056" w:rsidRPr="009B485D" w:rsidRDefault="00A44056" w:rsidP="009D2AE5">
            <w:pPr>
              <w:rPr>
                <w:rFonts w:ascii="Marianne" w:hAnsi="Marianne"/>
              </w:rPr>
            </w:pPr>
            <w:r w:rsidRPr="009B485D">
              <w:rPr>
                <w:rFonts w:ascii="Marianne" w:hAnsi="Marianne"/>
              </w:rPr>
              <w:t>dep</w:t>
            </w:r>
            <w:r w:rsidR="009A01D8" w:rsidRPr="009B485D">
              <w:rPr>
                <w:rFonts w:ascii="Marianne" w:hAnsi="Marianne"/>
              </w:rPr>
              <w:t>t</w:t>
            </w:r>
          </w:p>
        </w:tc>
        <w:tc>
          <w:tcPr>
            <w:tcW w:w="7224" w:type="dxa"/>
          </w:tcPr>
          <w:p w14:paraId="064DB124" w14:textId="77777777" w:rsidR="001D7FCD" w:rsidRPr="009B485D" w:rsidRDefault="00A44056" w:rsidP="009D2AE5">
            <w:pPr>
              <w:rPr>
                <w:rFonts w:ascii="Marianne" w:hAnsi="Marianne"/>
              </w:rPr>
            </w:pPr>
            <w:r w:rsidRPr="009B485D">
              <w:rPr>
                <w:rFonts w:ascii="Marianne" w:hAnsi="Marianne"/>
              </w:rPr>
              <w:t>Département</w:t>
            </w:r>
            <w:r w:rsidR="00D40885" w:rsidRPr="009B485D">
              <w:rPr>
                <w:rFonts w:ascii="Marianne" w:hAnsi="Marianne"/>
              </w:rPr>
              <w:t xml:space="preserve"> </w:t>
            </w:r>
            <w:r w:rsidR="007E05C9" w:rsidRPr="009B485D">
              <w:rPr>
                <w:rFonts w:ascii="Marianne" w:hAnsi="Marianne"/>
              </w:rPr>
              <w:t>de</w:t>
            </w:r>
            <w:r w:rsidR="001C4C31" w:rsidRPr="009B485D">
              <w:rPr>
                <w:rFonts w:ascii="Marianne" w:hAnsi="Marianne"/>
              </w:rPr>
              <w:t xml:space="preserve"> rattachement administratif de</w:t>
            </w:r>
            <w:r w:rsidR="007E05C9" w:rsidRPr="009B485D">
              <w:rPr>
                <w:rFonts w:ascii="Marianne" w:hAnsi="Marianne"/>
              </w:rPr>
              <w:t xml:space="preserve"> l’unité de contrôle</w:t>
            </w:r>
            <w:r w:rsidR="00CB13A5" w:rsidRPr="009B485D">
              <w:rPr>
                <w:rFonts w:ascii="Marianne" w:hAnsi="Marianne"/>
              </w:rPr>
              <w:t xml:space="preserve">, correspondant </w:t>
            </w:r>
            <w:r w:rsidR="001D7FCD" w:rsidRPr="009B485D">
              <w:rPr>
                <w:rFonts w:ascii="Marianne" w:hAnsi="Marianne"/>
              </w:rPr>
              <w:t>à son siège</w:t>
            </w:r>
            <w:r w:rsidR="000E4B1A" w:rsidRPr="009B485D">
              <w:rPr>
                <w:rFonts w:ascii="Marianne" w:hAnsi="Marianne"/>
              </w:rPr>
              <w:t xml:space="preserve">. </w:t>
            </w:r>
          </w:p>
          <w:p w14:paraId="78821E23" w14:textId="0D40B433" w:rsidR="00130008" w:rsidRPr="009B485D" w:rsidRDefault="000E4B1A" w:rsidP="009D2AE5">
            <w:pPr>
              <w:rPr>
                <w:rFonts w:ascii="Marianne" w:hAnsi="Marianne"/>
              </w:rPr>
            </w:pPr>
            <w:r w:rsidRPr="009B485D">
              <w:rPr>
                <w:rFonts w:ascii="Marianne" w:hAnsi="Marianne"/>
              </w:rPr>
              <w:t xml:space="preserve">Code </w:t>
            </w:r>
            <w:r w:rsidR="001B666E" w:rsidRPr="009B485D">
              <w:rPr>
                <w:rFonts w:ascii="Marianne" w:hAnsi="Marianne"/>
              </w:rPr>
              <w:t xml:space="preserve">sur 3 chiffres. </w:t>
            </w:r>
          </w:p>
          <w:p w14:paraId="7E0FFCBD" w14:textId="17B05347" w:rsidR="00A44056" w:rsidRPr="009B485D" w:rsidRDefault="00130008" w:rsidP="009D2AE5">
            <w:pPr>
              <w:rPr>
                <w:rFonts w:ascii="Marianne" w:hAnsi="Marianne"/>
              </w:rPr>
            </w:pPr>
            <w:r w:rsidRPr="009B485D">
              <w:rPr>
                <w:rFonts w:ascii="Marianne" w:hAnsi="Marianne"/>
              </w:rPr>
              <w:t xml:space="preserve">Pour des raisons historiques, </w:t>
            </w:r>
            <w:r w:rsidR="00A957AD" w:rsidRPr="009B485D">
              <w:rPr>
                <w:rFonts w:ascii="Marianne" w:hAnsi="Marianne"/>
              </w:rPr>
              <w:t>le département du Nord est scindé en deux codes distincts</w:t>
            </w:r>
            <w:r w:rsidR="00FA5F88" w:rsidRPr="009B485D">
              <w:rPr>
                <w:rFonts w:ascii="Marianne" w:hAnsi="Marianne"/>
              </w:rPr>
              <w:t xml:space="preserve"> (59L / 59V). </w:t>
            </w:r>
            <w:r w:rsidR="007E05C9" w:rsidRPr="009B485D">
              <w:rPr>
                <w:rFonts w:ascii="Marianne" w:hAnsi="Marianne"/>
              </w:rPr>
              <w:t xml:space="preserve"> </w:t>
            </w:r>
          </w:p>
        </w:tc>
      </w:tr>
      <w:tr w:rsidR="00A44056" w:rsidRPr="009B485D" w14:paraId="155637FF" w14:textId="77777777" w:rsidTr="002C010B">
        <w:tc>
          <w:tcPr>
            <w:tcW w:w="1838" w:type="dxa"/>
          </w:tcPr>
          <w:p w14:paraId="6615601E" w14:textId="57C9AF86" w:rsidR="00A44056" w:rsidRPr="009B485D" w:rsidRDefault="009A01D8" w:rsidP="009D2AE5">
            <w:pPr>
              <w:rPr>
                <w:rFonts w:ascii="Marianne" w:hAnsi="Marianne"/>
              </w:rPr>
            </w:pPr>
            <w:r w:rsidRPr="009B485D">
              <w:rPr>
                <w:rFonts w:ascii="Marianne" w:hAnsi="Marianne"/>
              </w:rPr>
              <w:t>code_them</w:t>
            </w:r>
          </w:p>
        </w:tc>
        <w:tc>
          <w:tcPr>
            <w:tcW w:w="7224" w:type="dxa"/>
          </w:tcPr>
          <w:p w14:paraId="35FC4DFD" w14:textId="77777777" w:rsidR="00A44056" w:rsidRPr="009B485D" w:rsidRDefault="00203984" w:rsidP="009D2AE5">
            <w:pPr>
              <w:rPr>
                <w:rFonts w:ascii="Marianne" w:hAnsi="Marianne"/>
              </w:rPr>
            </w:pPr>
            <w:r w:rsidRPr="009B485D">
              <w:rPr>
                <w:rFonts w:ascii="Marianne" w:hAnsi="Marianne"/>
              </w:rPr>
              <w:t>Couche thématique / sectorielle</w:t>
            </w:r>
          </w:p>
          <w:p w14:paraId="2B48B81B" w14:textId="77777777" w:rsidR="00277166" w:rsidRPr="009B485D" w:rsidRDefault="00277166" w:rsidP="009D2AE5">
            <w:pPr>
              <w:rPr>
                <w:rFonts w:ascii="Marianne" w:hAnsi="Marianne"/>
              </w:rPr>
            </w:pPr>
            <w:r w:rsidRPr="009B485D">
              <w:rPr>
                <w:rFonts w:ascii="Marianne" w:hAnsi="Marianne"/>
              </w:rPr>
              <w:t>Les valeurs possibles sont les suivantes</w:t>
            </w:r>
          </w:p>
          <w:p w14:paraId="1FCBAB71" w14:textId="77777777" w:rsidR="00277166" w:rsidRPr="009B485D" w:rsidRDefault="00277166" w:rsidP="009D2AE5">
            <w:pPr>
              <w:rPr>
                <w:rFonts w:ascii="Marianne" w:hAnsi="Marianne"/>
              </w:rPr>
            </w:pPr>
            <w:r w:rsidRPr="009B485D">
              <w:rPr>
                <w:rFonts w:ascii="Marianne" w:hAnsi="Marianne"/>
              </w:rPr>
              <w:t>A / Agriculture</w:t>
            </w:r>
          </w:p>
          <w:p w14:paraId="637CDA67" w14:textId="77777777" w:rsidR="00277166" w:rsidRPr="009B485D" w:rsidRDefault="00277166" w:rsidP="009D2AE5">
            <w:pPr>
              <w:rPr>
                <w:rFonts w:ascii="Marianne" w:hAnsi="Marianne"/>
              </w:rPr>
            </w:pPr>
            <w:r w:rsidRPr="009B485D">
              <w:rPr>
                <w:rFonts w:ascii="Marianne" w:hAnsi="Marianne"/>
              </w:rPr>
              <w:t>G / Généraliste</w:t>
            </w:r>
          </w:p>
          <w:p w14:paraId="47D37EC7" w14:textId="77777777" w:rsidR="00277166" w:rsidRPr="009B485D" w:rsidRDefault="00277166" w:rsidP="009D2AE5">
            <w:pPr>
              <w:rPr>
                <w:rFonts w:ascii="Marianne" w:hAnsi="Marianne"/>
              </w:rPr>
            </w:pPr>
            <w:r w:rsidRPr="009B485D">
              <w:rPr>
                <w:rFonts w:ascii="Marianne" w:hAnsi="Marianne"/>
              </w:rPr>
              <w:t>PE / Pêche en eau douce</w:t>
            </w:r>
          </w:p>
          <w:p w14:paraId="17B37E93" w14:textId="77777777" w:rsidR="00277166" w:rsidRPr="009B485D" w:rsidRDefault="00277166" w:rsidP="009D2AE5">
            <w:pPr>
              <w:rPr>
                <w:rFonts w:ascii="Marianne" w:hAnsi="Marianne"/>
              </w:rPr>
            </w:pPr>
            <w:r w:rsidRPr="009B485D">
              <w:rPr>
                <w:rFonts w:ascii="Marianne" w:hAnsi="Marianne"/>
              </w:rPr>
              <w:t>PA / Pêche et aquaculture en mer</w:t>
            </w:r>
          </w:p>
          <w:p w14:paraId="5C0B7E8E" w14:textId="77777777" w:rsidR="00277166" w:rsidRPr="009B485D" w:rsidRDefault="00277166" w:rsidP="009D2AE5">
            <w:pPr>
              <w:rPr>
                <w:rFonts w:ascii="Marianne" w:hAnsi="Marianne"/>
              </w:rPr>
            </w:pPr>
            <w:r w:rsidRPr="009B485D">
              <w:rPr>
                <w:rFonts w:ascii="Marianne" w:hAnsi="Marianne"/>
              </w:rPr>
              <w:t>TM / Transport maritime et fluvial</w:t>
            </w:r>
          </w:p>
          <w:p w14:paraId="4002ED6B" w14:textId="77777777" w:rsidR="00277166" w:rsidRPr="009B485D" w:rsidRDefault="00277166" w:rsidP="009D2AE5">
            <w:pPr>
              <w:rPr>
                <w:rFonts w:ascii="Marianne" w:hAnsi="Marianne"/>
              </w:rPr>
            </w:pPr>
            <w:r w:rsidRPr="009B485D">
              <w:rPr>
                <w:rFonts w:ascii="Marianne" w:hAnsi="Marianne"/>
              </w:rPr>
              <w:t>TA / Transport aérien</w:t>
            </w:r>
          </w:p>
          <w:p w14:paraId="4B5B07EC" w14:textId="77777777" w:rsidR="00277166" w:rsidRPr="009B485D" w:rsidRDefault="00277166" w:rsidP="009D2AE5">
            <w:pPr>
              <w:rPr>
                <w:rFonts w:ascii="Marianne" w:hAnsi="Marianne"/>
              </w:rPr>
            </w:pPr>
            <w:r w:rsidRPr="009B485D">
              <w:rPr>
                <w:rFonts w:ascii="Marianne" w:hAnsi="Marianne"/>
              </w:rPr>
              <w:t>TF / Transport ferroviaire</w:t>
            </w:r>
          </w:p>
          <w:p w14:paraId="7E4BD1B5" w14:textId="77777777" w:rsidR="00277166" w:rsidRPr="009B485D" w:rsidRDefault="00277166" w:rsidP="009D2AE5">
            <w:pPr>
              <w:rPr>
                <w:rFonts w:ascii="Marianne" w:hAnsi="Marianne"/>
              </w:rPr>
            </w:pPr>
            <w:r w:rsidRPr="009B485D">
              <w:rPr>
                <w:rFonts w:ascii="Marianne" w:hAnsi="Marianne"/>
              </w:rPr>
              <w:t>TR / Transport routier</w:t>
            </w:r>
          </w:p>
          <w:p w14:paraId="3DB8F8F3" w14:textId="77777777" w:rsidR="00277166" w:rsidRPr="009B485D" w:rsidRDefault="00277166" w:rsidP="009D2AE5">
            <w:pPr>
              <w:rPr>
                <w:rFonts w:ascii="Marianne" w:hAnsi="Marianne"/>
              </w:rPr>
            </w:pPr>
            <w:r w:rsidRPr="009B485D">
              <w:rPr>
                <w:rFonts w:ascii="Marianne" w:hAnsi="Marianne"/>
              </w:rPr>
              <w:t>T / Transport</w:t>
            </w:r>
          </w:p>
          <w:p w14:paraId="5D154DCA" w14:textId="7C336734" w:rsidR="00277166" w:rsidRPr="009B485D" w:rsidRDefault="00277166" w:rsidP="009D2AE5">
            <w:pPr>
              <w:rPr>
                <w:rFonts w:ascii="Marianne" w:hAnsi="Marianne"/>
              </w:rPr>
            </w:pPr>
            <w:r w:rsidRPr="009B485D">
              <w:rPr>
                <w:rFonts w:ascii="Marianne" w:hAnsi="Marianne"/>
              </w:rPr>
              <w:t>P / La Poste</w:t>
            </w:r>
          </w:p>
        </w:tc>
      </w:tr>
      <w:tr w:rsidR="00A44056" w:rsidRPr="009B485D" w14:paraId="1D2812B0" w14:textId="77777777" w:rsidTr="002C010B">
        <w:tc>
          <w:tcPr>
            <w:tcW w:w="1838" w:type="dxa"/>
          </w:tcPr>
          <w:p w14:paraId="27AEDD8C" w14:textId="5512E59C" w:rsidR="00A44056" w:rsidRPr="009B485D" w:rsidRDefault="00EC553F" w:rsidP="009D2AE5">
            <w:pPr>
              <w:rPr>
                <w:rFonts w:ascii="Marianne" w:hAnsi="Marianne"/>
              </w:rPr>
            </w:pPr>
            <w:r w:rsidRPr="009B485D">
              <w:rPr>
                <w:rFonts w:ascii="Marianne" w:hAnsi="Marianne"/>
              </w:rPr>
              <w:t>geometry</w:t>
            </w:r>
          </w:p>
        </w:tc>
        <w:tc>
          <w:tcPr>
            <w:tcW w:w="7224" w:type="dxa"/>
          </w:tcPr>
          <w:p w14:paraId="7A760844" w14:textId="44D0F3AC" w:rsidR="00A44056" w:rsidRPr="009B485D" w:rsidRDefault="00FF5EC0" w:rsidP="009D2AE5">
            <w:pPr>
              <w:rPr>
                <w:rFonts w:ascii="Marianne" w:hAnsi="Marianne"/>
              </w:rPr>
            </w:pPr>
            <w:r w:rsidRPr="009B485D">
              <w:rPr>
                <w:rFonts w:ascii="Marianne" w:hAnsi="Marianne"/>
              </w:rPr>
              <w:t xml:space="preserve">Géométrie de </w:t>
            </w:r>
            <w:r w:rsidR="00DF352F" w:rsidRPr="009B485D">
              <w:rPr>
                <w:rFonts w:ascii="Marianne" w:hAnsi="Marianne"/>
              </w:rPr>
              <w:t xml:space="preserve">l’unité de contrôle </w:t>
            </w:r>
            <w:r w:rsidR="00E52F1D" w:rsidRPr="009B485D">
              <w:rPr>
                <w:rFonts w:ascii="Marianne" w:hAnsi="Marianne"/>
              </w:rPr>
              <w:t xml:space="preserve">de type </w:t>
            </w:r>
            <w:r w:rsidR="000A5B78" w:rsidRPr="009B485D">
              <w:rPr>
                <w:rFonts w:ascii="Marianne" w:hAnsi="Marianne"/>
              </w:rPr>
              <w:t>multi-polygone (EPSG : 3857)</w:t>
            </w:r>
          </w:p>
        </w:tc>
      </w:tr>
    </w:tbl>
    <w:p w14:paraId="144AB5E4" w14:textId="77777777" w:rsidR="00FD1A9B" w:rsidRPr="009B485D" w:rsidRDefault="00FD1A9B" w:rsidP="009D2AE5">
      <w:pPr>
        <w:rPr>
          <w:rFonts w:ascii="Marianne" w:hAnsi="Marianne"/>
        </w:rPr>
      </w:pPr>
    </w:p>
    <w:p w14:paraId="3AC8A78C" w14:textId="5E677D37" w:rsidR="00110FAB" w:rsidRPr="009B485D" w:rsidRDefault="00065569" w:rsidP="009D2AE5">
      <w:pPr>
        <w:pStyle w:val="Paragraphedeliste"/>
        <w:numPr>
          <w:ilvl w:val="1"/>
          <w:numId w:val="1"/>
        </w:numPr>
        <w:rPr>
          <w:rFonts w:ascii="Marianne" w:hAnsi="Marianne"/>
          <w:b/>
          <w:bCs/>
        </w:rPr>
      </w:pPr>
      <w:r w:rsidRPr="009B485D">
        <w:rPr>
          <w:rFonts w:ascii="Marianne" w:hAnsi="Marianne"/>
          <w:b/>
          <w:bCs/>
        </w:rPr>
        <w:t xml:space="preserve">referentielUC_CouchesSectorielles : </w:t>
      </w:r>
      <w:r w:rsidR="008F68B5" w:rsidRPr="009B485D">
        <w:rPr>
          <w:rFonts w:ascii="Marianne" w:hAnsi="Marianne"/>
          <w:b/>
          <w:bCs/>
        </w:rPr>
        <w:t>Définition des couches sectorielles / thématiques</w:t>
      </w:r>
    </w:p>
    <w:tbl>
      <w:tblPr>
        <w:tblStyle w:val="Grilledutableau"/>
        <w:tblW w:w="0" w:type="auto"/>
        <w:tblLook w:val="04A0" w:firstRow="1" w:lastRow="0" w:firstColumn="1" w:lastColumn="0" w:noHBand="0" w:noVBand="1"/>
      </w:tblPr>
      <w:tblGrid>
        <w:gridCol w:w="1838"/>
        <w:gridCol w:w="7224"/>
      </w:tblGrid>
      <w:tr w:rsidR="001F30B5" w:rsidRPr="009B485D" w14:paraId="4FA07749" w14:textId="77777777" w:rsidTr="002C010B">
        <w:tc>
          <w:tcPr>
            <w:tcW w:w="1838" w:type="dxa"/>
          </w:tcPr>
          <w:p w14:paraId="33CE94EF" w14:textId="171CD567" w:rsidR="001F30B5" w:rsidRPr="009B485D" w:rsidRDefault="00551A13" w:rsidP="009D2AE5">
            <w:pPr>
              <w:rPr>
                <w:rFonts w:ascii="Marianne" w:hAnsi="Marianne"/>
              </w:rPr>
            </w:pPr>
            <w:r w:rsidRPr="009B485D">
              <w:rPr>
                <w:rFonts w:ascii="Marianne" w:hAnsi="Marianne"/>
              </w:rPr>
              <w:t>OID</w:t>
            </w:r>
          </w:p>
        </w:tc>
        <w:tc>
          <w:tcPr>
            <w:tcW w:w="7224" w:type="dxa"/>
          </w:tcPr>
          <w:p w14:paraId="17346201" w14:textId="4EDA12BB" w:rsidR="001F30B5" w:rsidRPr="009B485D" w:rsidRDefault="00697C91" w:rsidP="009D2AE5">
            <w:pPr>
              <w:rPr>
                <w:rFonts w:ascii="Marianne" w:hAnsi="Marianne"/>
              </w:rPr>
            </w:pPr>
            <w:r w:rsidRPr="009B485D">
              <w:rPr>
                <w:rFonts w:ascii="Marianne" w:hAnsi="Marianne"/>
              </w:rPr>
              <w:t>I</w:t>
            </w:r>
            <w:r w:rsidR="001B5AC2" w:rsidRPr="009B485D">
              <w:rPr>
                <w:rFonts w:ascii="Marianne" w:hAnsi="Marianne"/>
              </w:rPr>
              <w:t xml:space="preserve">dentifiant interne base de </w:t>
            </w:r>
            <w:r w:rsidR="00AF1CD0" w:rsidRPr="009B485D">
              <w:rPr>
                <w:rFonts w:ascii="Marianne" w:hAnsi="Marianne"/>
              </w:rPr>
              <w:t>donnée</w:t>
            </w:r>
          </w:p>
        </w:tc>
      </w:tr>
      <w:tr w:rsidR="001F30B5" w:rsidRPr="009B485D" w14:paraId="64BAE020" w14:textId="77777777" w:rsidTr="002C010B">
        <w:tc>
          <w:tcPr>
            <w:tcW w:w="1838" w:type="dxa"/>
          </w:tcPr>
          <w:p w14:paraId="5A0D0AD4" w14:textId="2A888AAD" w:rsidR="001F30B5" w:rsidRPr="009B485D" w:rsidRDefault="00697C91" w:rsidP="009D2AE5">
            <w:pPr>
              <w:rPr>
                <w:rFonts w:ascii="Marianne" w:hAnsi="Marianne"/>
              </w:rPr>
            </w:pPr>
            <w:r w:rsidRPr="009B485D">
              <w:rPr>
                <w:rFonts w:ascii="Marianne" w:hAnsi="Marianne"/>
              </w:rPr>
              <w:t>id_regl</w:t>
            </w:r>
          </w:p>
        </w:tc>
        <w:tc>
          <w:tcPr>
            <w:tcW w:w="7224" w:type="dxa"/>
          </w:tcPr>
          <w:p w14:paraId="416542A7" w14:textId="4C631B91" w:rsidR="001F30B5" w:rsidRPr="009B485D" w:rsidRDefault="00697C91" w:rsidP="009D2AE5">
            <w:pPr>
              <w:rPr>
                <w:rFonts w:ascii="Marianne" w:hAnsi="Marianne"/>
              </w:rPr>
            </w:pPr>
            <w:r w:rsidRPr="009B485D">
              <w:rPr>
                <w:rFonts w:ascii="Marianne" w:hAnsi="Marianne"/>
              </w:rPr>
              <w:t xml:space="preserve">Identifiant de la règle de gestion </w:t>
            </w:r>
          </w:p>
        </w:tc>
      </w:tr>
      <w:tr w:rsidR="001F30B5" w:rsidRPr="009B485D" w14:paraId="3D2A1981" w14:textId="77777777" w:rsidTr="002C010B">
        <w:tc>
          <w:tcPr>
            <w:tcW w:w="1838" w:type="dxa"/>
          </w:tcPr>
          <w:p w14:paraId="70351532" w14:textId="5CE435B4" w:rsidR="001F30B5" w:rsidRPr="009B485D" w:rsidRDefault="00DC5EDD" w:rsidP="009D2AE5">
            <w:pPr>
              <w:rPr>
                <w:rFonts w:ascii="Marianne" w:hAnsi="Marianne"/>
              </w:rPr>
            </w:pPr>
            <w:r w:rsidRPr="009B485D">
              <w:rPr>
                <w:rFonts w:ascii="Marianne" w:hAnsi="Marianne"/>
              </w:rPr>
              <w:t>code_dept</w:t>
            </w:r>
          </w:p>
        </w:tc>
        <w:tc>
          <w:tcPr>
            <w:tcW w:w="7224" w:type="dxa"/>
          </w:tcPr>
          <w:p w14:paraId="146C37E1" w14:textId="77777777" w:rsidR="00060B00" w:rsidRPr="009B485D" w:rsidRDefault="001F30B5" w:rsidP="009D2AE5">
            <w:pPr>
              <w:rPr>
                <w:rFonts w:ascii="Marianne" w:hAnsi="Marianne"/>
              </w:rPr>
            </w:pPr>
            <w:r w:rsidRPr="009B485D">
              <w:rPr>
                <w:rFonts w:ascii="Marianne" w:hAnsi="Marianne"/>
              </w:rPr>
              <w:t xml:space="preserve">Département de </w:t>
            </w:r>
            <w:r w:rsidR="00060B00" w:rsidRPr="009B485D">
              <w:rPr>
                <w:rFonts w:ascii="Marianne" w:hAnsi="Marianne"/>
              </w:rPr>
              <w:t>la règle de gestion</w:t>
            </w:r>
            <w:r w:rsidRPr="009B485D">
              <w:rPr>
                <w:rFonts w:ascii="Marianne" w:hAnsi="Marianne"/>
              </w:rPr>
              <w:t>.</w:t>
            </w:r>
          </w:p>
          <w:p w14:paraId="3F7B1CBF" w14:textId="16A88131" w:rsidR="001F30B5" w:rsidRPr="009B485D" w:rsidRDefault="001F30B5" w:rsidP="009D2AE5">
            <w:pPr>
              <w:rPr>
                <w:rFonts w:ascii="Marianne" w:hAnsi="Marianne"/>
              </w:rPr>
            </w:pPr>
            <w:r w:rsidRPr="009B485D">
              <w:rPr>
                <w:rFonts w:ascii="Marianne" w:hAnsi="Marianne"/>
              </w:rPr>
              <w:t xml:space="preserve">Code sur 3 chiffres. </w:t>
            </w:r>
          </w:p>
          <w:p w14:paraId="0F3E74EE" w14:textId="77777777" w:rsidR="001F30B5" w:rsidRPr="009B485D" w:rsidRDefault="001F30B5" w:rsidP="009D2AE5">
            <w:pPr>
              <w:rPr>
                <w:rFonts w:ascii="Marianne" w:hAnsi="Marianne"/>
              </w:rPr>
            </w:pPr>
            <w:r w:rsidRPr="009B485D">
              <w:rPr>
                <w:rFonts w:ascii="Marianne" w:hAnsi="Marianne"/>
              </w:rPr>
              <w:t xml:space="preserve">Pour des raisons historiques, le département du Nord est scindé en deux codes distincts (59L / 59V).  </w:t>
            </w:r>
          </w:p>
          <w:p w14:paraId="710A8F58" w14:textId="02345243" w:rsidR="006777D9" w:rsidRPr="009B485D" w:rsidRDefault="006777D9" w:rsidP="009D2AE5">
            <w:pPr>
              <w:rPr>
                <w:rFonts w:ascii="Marianne" w:hAnsi="Marianne"/>
              </w:rPr>
            </w:pPr>
            <w:r w:rsidRPr="009B485D">
              <w:rPr>
                <w:rFonts w:ascii="Marianne" w:hAnsi="Marianne"/>
              </w:rPr>
              <w:t>Les règles de gestion sont définies au niveau départemental</w:t>
            </w:r>
            <w:r w:rsidR="0006431D" w:rsidRPr="009B485D">
              <w:rPr>
                <w:rFonts w:ascii="Marianne" w:hAnsi="Marianne"/>
              </w:rPr>
              <w:t> : cela signifie que certaines couches peuvent exister dans un département et pas dans un</w:t>
            </w:r>
            <w:r w:rsidR="002B2E33" w:rsidRPr="009B485D">
              <w:rPr>
                <w:rFonts w:ascii="Marianne" w:hAnsi="Marianne"/>
              </w:rPr>
              <w:t xml:space="preserve"> autre. Et d’autre part, que les codes NAF correspondant à une même couche </w:t>
            </w:r>
            <w:r w:rsidR="0043703A" w:rsidRPr="009B485D">
              <w:rPr>
                <w:rFonts w:ascii="Marianne" w:hAnsi="Marianne"/>
              </w:rPr>
              <w:t>peuvent également varier</w:t>
            </w:r>
            <w:r w:rsidR="0037454C" w:rsidRPr="009B485D">
              <w:rPr>
                <w:rFonts w:ascii="Marianne" w:hAnsi="Marianne"/>
              </w:rPr>
              <w:t xml:space="preserve"> d’un département à l’autre</w:t>
            </w:r>
            <w:r w:rsidR="0043703A" w:rsidRPr="009B485D">
              <w:rPr>
                <w:rFonts w:ascii="Marianne" w:hAnsi="Marianne"/>
              </w:rPr>
              <w:t xml:space="preserve">. </w:t>
            </w:r>
            <w:r w:rsidR="0037454C" w:rsidRPr="009B485D">
              <w:rPr>
                <w:rFonts w:ascii="Marianne" w:hAnsi="Marianne"/>
              </w:rPr>
              <w:t xml:space="preserve"> Telle activité </w:t>
            </w:r>
            <w:r w:rsidR="00DA5EAD" w:rsidRPr="009B485D">
              <w:rPr>
                <w:rFonts w:ascii="Marianne" w:hAnsi="Marianne"/>
              </w:rPr>
              <w:t xml:space="preserve">sera ainsi considérée comme agricole dans un département et pas dans un autre. </w:t>
            </w:r>
          </w:p>
        </w:tc>
      </w:tr>
      <w:tr w:rsidR="001F30B5" w:rsidRPr="009B485D" w14:paraId="33D6B516" w14:textId="77777777" w:rsidTr="002C010B">
        <w:tc>
          <w:tcPr>
            <w:tcW w:w="1838" w:type="dxa"/>
          </w:tcPr>
          <w:p w14:paraId="1321517E" w14:textId="77777777" w:rsidR="001F30B5" w:rsidRPr="009B485D" w:rsidRDefault="001F30B5" w:rsidP="009D2AE5">
            <w:pPr>
              <w:rPr>
                <w:rFonts w:ascii="Marianne" w:hAnsi="Marianne"/>
              </w:rPr>
            </w:pPr>
            <w:r w:rsidRPr="009B485D">
              <w:rPr>
                <w:rFonts w:ascii="Marianne" w:hAnsi="Marianne"/>
              </w:rPr>
              <w:t>code_them</w:t>
            </w:r>
          </w:p>
        </w:tc>
        <w:tc>
          <w:tcPr>
            <w:tcW w:w="7224" w:type="dxa"/>
          </w:tcPr>
          <w:p w14:paraId="00400A45" w14:textId="0EE9B327" w:rsidR="00AC3ED4" w:rsidRPr="009B485D" w:rsidRDefault="001F30B5" w:rsidP="009D2AE5">
            <w:pPr>
              <w:rPr>
                <w:rFonts w:ascii="Marianne" w:hAnsi="Marianne"/>
              </w:rPr>
            </w:pPr>
            <w:r w:rsidRPr="009B485D">
              <w:rPr>
                <w:rFonts w:ascii="Marianne" w:hAnsi="Marianne"/>
              </w:rPr>
              <w:t>Couche thématique / sectorielle</w:t>
            </w:r>
          </w:p>
        </w:tc>
      </w:tr>
      <w:tr w:rsidR="001F30B5" w:rsidRPr="009B485D" w14:paraId="44DFD09A" w14:textId="77777777" w:rsidTr="002C010B">
        <w:tc>
          <w:tcPr>
            <w:tcW w:w="1838" w:type="dxa"/>
          </w:tcPr>
          <w:p w14:paraId="4EEDD36D" w14:textId="708BC9DA" w:rsidR="001F30B5" w:rsidRPr="009B485D" w:rsidRDefault="00025E94" w:rsidP="009D2AE5">
            <w:pPr>
              <w:rPr>
                <w:rFonts w:ascii="Marianne" w:hAnsi="Marianne"/>
              </w:rPr>
            </w:pPr>
            <w:r w:rsidRPr="009B485D">
              <w:rPr>
                <w:rFonts w:ascii="Marianne" w:hAnsi="Marianne"/>
              </w:rPr>
              <w:t>code_naf</w:t>
            </w:r>
          </w:p>
        </w:tc>
        <w:tc>
          <w:tcPr>
            <w:tcW w:w="7224" w:type="dxa"/>
          </w:tcPr>
          <w:p w14:paraId="14D4DAEF" w14:textId="2EE37DBE" w:rsidR="001F30B5" w:rsidRPr="009B485D" w:rsidRDefault="00B80C99" w:rsidP="009D2AE5">
            <w:pPr>
              <w:rPr>
                <w:rFonts w:ascii="Marianne" w:hAnsi="Marianne"/>
              </w:rPr>
            </w:pPr>
            <w:r w:rsidRPr="009B485D">
              <w:rPr>
                <w:rFonts w:ascii="Marianne" w:hAnsi="Marianne"/>
              </w:rPr>
              <w:t>Code</w:t>
            </w:r>
            <w:r w:rsidR="007A4B34" w:rsidRPr="009B485D">
              <w:rPr>
                <w:rFonts w:ascii="Marianne" w:hAnsi="Marianne"/>
              </w:rPr>
              <w:t xml:space="preserve"> associé à la couche</w:t>
            </w:r>
            <w:r w:rsidRPr="009B485D">
              <w:rPr>
                <w:rFonts w:ascii="Marianne" w:hAnsi="Marianne"/>
              </w:rPr>
              <w:t xml:space="preserve"> </w:t>
            </w:r>
            <w:r w:rsidR="009A4B74" w:rsidRPr="009B485D">
              <w:rPr>
                <w:rFonts w:ascii="Marianne" w:hAnsi="Marianne"/>
              </w:rPr>
              <w:t>dans la Nomenclature d’Activités Française</w:t>
            </w:r>
            <w:r w:rsidR="00D3727D" w:rsidRPr="009B485D">
              <w:rPr>
                <w:rFonts w:ascii="Marianne" w:hAnsi="Marianne"/>
              </w:rPr>
              <w:t xml:space="preserve"> (NAF)</w:t>
            </w:r>
            <w:r w:rsidR="009A4B74" w:rsidRPr="009B485D">
              <w:rPr>
                <w:rFonts w:ascii="Marianne" w:hAnsi="Marianne"/>
              </w:rPr>
              <w:t xml:space="preserve"> </w:t>
            </w:r>
          </w:p>
        </w:tc>
      </w:tr>
      <w:tr w:rsidR="001F30B5" w:rsidRPr="009B485D" w14:paraId="5810EA46" w14:textId="77777777" w:rsidTr="002C010B">
        <w:tc>
          <w:tcPr>
            <w:tcW w:w="1838" w:type="dxa"/>
          </w:tcPr>
          <w:p w14:paraId="59526C40" w14:textId="0D622BF7" w:rsidR="001F30B5" w:rsidRPr="009B485D" w:rsidRDefault="000E4B46" w:rsidP="009D2AE5">
            <w:pPr>
              <w:rPr>
                <w:rFonts w:ascii="Marianne" w:hAnsi="Marianne"/>
              </w:rPr>
            </w:pPr>
            <w:r w:rsidRPr="009B485D">
              <w:rPr>
                <w:rFonts w:ascii="Marianne" w:hAnsi="Marianne"/>
              </w:rPr>
              <w:t>rg_test</w:t>
            </w:r>
          </w:p>
        </w:tc>
        <w:tc>
          <w:tcPr>
            <w:tcW w:w="7224" w:type="dxa"/>
          </w:tcPr>
          <w:p w14:paraId="4A0FB7F4" w14:textId="344D1D1A" w:rsidR="001F30B5" w:rsidRPr="009B485D" w:rsidRDefault="001F30B5" w:rsidP="009D2AE5">
            <w:pPr>
              <w:rPr>
                <w:rFonts w:ascii="Marianne" w:hAnsi="Marianne"/>
              </w:rPr>
            </w:pPr>
          </w:p>
        </w:tc>
      </w:tr>
    </w:tbl>
    <w:p w14:paraId="127D242D" w14:textId="77777777" w:rsidR="001F30B5" w:rsidRPr="009B485D" w:rsidRDefault="001F30B5" w:rsidP="009D2AE5">
      <w:pPr>
        <w:rPr>
          <w:rFonts w:ascii="Marianne" w:hAnsi="Marianne"/>
        </w:rPr>
      </w:pPr>
    </w:p>
    <w:p w14:paraId="5AC1DDE5" w14:textId="3A2D3029" w:rsidR="0021713C" w:rsidRPr="009B485D" w:rsidRDefault="0021713C" w:rsidP="009D2AE5">
      <w:pPr>
        <w:pStyle w:val="Paragraphedeliste"/>
        <w:numPr>
          <w:ilvl w:val="1"/>
          <w:numId w:val="1"/>
        </w:numPr>
        <w:rPr>
          <w:rFonts w:ascii="Marianne" w:hAnsi="Marianne"/>
          <w:b/>
          <w:bCs/>
        </w:rPr>
      </w:pPr>
      <w:r w:rsidRPr="009B485D">
        <w:rPr>
          <w:rFonts w:ascii="Marianne" w:hAnsi="Marianne"/>
          <w:b/>
          <w:bCs/>
        </w:rPr>
        <w:t xml:space="preserve">referentielUC_ExceptionsSiret : </w:t>
      </w:r>
      <w:r w:rsidR="004B6F0F" w:rsidRPr="009B485D">
        <w:rPr>
          <w:rFonts w:ascii="Marianne" w:hAnsi="Marianne"/>
          <w:b/>
          <w:bCs/>
        </w:rPr>
        <w:t xml:space="preserve">Liste des établissements en exception </w:t>
      </w:r>
    </w:p>
    <w:tbl>
      <w:tblPr>
        <w:tblStyle w:val="Grilledutableau"/>
        <w:tblW w:w="0" w:type="auto"/>
        <w:tblLook w:val="04A0" w:firstRow="1" w:lastRow="0" w:firstColumn="1" w:lastColumn="0" w:noHBand="0" w:noVBand="1"/>
      </w:tblPr>
      <w:tblGrid>
        <w:gridCol w:w="1838"/>
        <w:gridCol w:w="7224"/>
      </w:tblGrid>
      <w:tr w:rsidR="0021713C" w:rsidRPr="009B485D" w14:paraId="76FDE8A7" w14:textId="77777777" w:rsidTr="009D146C">
        <w:tc>
          <w:tcPr>
            <w:tcW w:w="1838" w:type="dxa"/>
          </w:tcPr>
          <w:p w14:paraId="5A6A9286" w14:textId="77777777" w:rsidR="0021713C" w:rsidRPr="009B485D" w:rsidRDefault="0021713C" w:rsidP="009D2AE5">
            <w:pPr>
              <w:rPr>
                <w:rFonts w:ascii="Marianne" w:hAnsi="Marianne"/>
              </w:rPr>
            </w:pPr>
            <w:r w:rsidRPr="009B485D">
              <w:rPr>
                <w:rFonts w:ascii="Marianne" w:hAnsi="Marianne"/>
              </w:rPr>
              <w:t>OID</w:t>
            </w:r>
          </w:p>
        </w:tc>
        <w:tc>
          <w:tcPr>
            <w:tcW w:w="7224" w:type="dxa"/>
          </w:tcPr>
          <w:p w14:paraId="458413F1" w14:textId="77777777" w:rsidR="0021713C" w:rsidRPr="009B485D" w:rsidRDefault="0021713C" w:rsidP="009D2AE5">
            <w:pPr>
              <w:rPr>
                <w:rFonts w:ascii="Marianne" w:hAnsi="Marianne"/>
              </w:rPr>
            </w:pPr>
            <w:r w:rsidRPr="009B485D">
              <w:rPr>
                <w:rFonts w:ascii="Marianne" w:hAnsi="Marianne"/>
              </w:rPr>
              <w:t>Identifiant interne base de donnée</w:t>
            </w:r>
          </w:p>
        </w:tc>
      </w:tr>
      <w:tr w:rsidR="0021713C" w:rsidRPr="009B485D" w14:paraId="3F267F34" w14:textId="77777777" w:rsidTr="009D146C">
        <w:tc>
          <w:tcPr>
            <w:tcW w:w="1838" w:type="dxa"/>
          </w:tcPr>
          <w:p w14:paraId="05D34249" w14:textId="70A213C4" w:rsidR="0021713C" w:rsidRPr="009B485D" w:rsidRDefault="006A19EB" w:rsidP="009D2AE5">
            <w:pPr>
              <w:rPr>
                <w:rFonts w:ascii="Marianne" w:hAnsi="Marianne"/>
              </w:rPr>
            </w:pPr>
            <w:r w:rsidRPr="009B485D">
              <w:rPr>
                <w:rFonts w:ascii="Marianne" w:hAnsi="Marianne"/>
              </w:rPr>
              <w:t>id_except</w:t>
            </w:r>
          </w:p>
        </w:tc>
        <w:tc>
          <w:tcPr>
            <w:tcW w:w="7224" w:type="dxa"/>
          </w:tcPr>
          <w:p w14:paraId="14A2A87D" w14:textId="77777777" w:rsidR="0021713C" w:rsidRPr="009B485D" w:rsidRDefault="0021713C" w:rsidP="009D2AE5">
            <w:pPr>
              <w:rPr>
                <w:rFonts w:ascii="Marianne" w:hAnsi="Marianne"/>
              </w:rPr>
            </w:pPr>
            <w:r w:rsidRPr="009B485D">
              <w:rPr>
                <w:rFonts w:ascii="Marianne" w:hAnsi="Marianne"/>
              </w:rPr>
              <w:t xml:space="preserve">Identifiant de la règle de gestion </w:t>
            </w:r>
          </w:p>
        </w:tc>
      </w:tr>
      <w:tr w:rsidR="0021713C" w:rsidRPr="009B485D" w14:paraId="1D1B6590" w14:textId="77777777" w:rsidTr="009D146C">
        <w:tc>
          <w:tcPr>
            <w:tcW w:w="1838" w:type="dxa"/>
          </w:tcPr>
          <w:p w14:paraId="42EAC5C8" w14:textId="404CF29B" w:rsidR="0021713C" w:rsidRPr="009B485D" w:rsidRDefault="00222725" w:rsidP="009D2AE5">
            <w:pPr>
              <w:rPr>
                <w:rFonts w:ascii="Marianne" w:hAnsi="Marianne"/>
              </w:rPr>
            </w:pPr>
            <w:r w:rsidRPr="009B485D">
              <w:rPr>
                <w:rFonts w:ascii="Marianne" w:hAnsi="Marianne"/>
              </w:rPr>
              <w:t>dept</w:t>
            </w:r>
          </w:p>
        </w:tc>
        <w:tc>
          <w:tcPr>
            <w:tcW w:w="7224" w:type="dxa"/>
          </w:tcPr>
          <w:p w14:paraId="43B265F8" w14:textId="77777777" w:rsidR="0021713C" w:rsidRPr="009B485D" w:rsidRDefault="0021713C" w:rsidP="009D2AE5">
            <w:pPr>
              <w:rPr>
                <w:rFonts w:ascii="Marianne" w:hAnsi="Marianne"/>
              </w:rPr>
            </w:pPr>
            <w:r w:rsidRPr="009B485D">
              <w:rPr>
                <w:rFonts w:ascii="Marianne" w:hAnsi="Marianne"/>
              </w:rPr>
              <w:t>Département de la règle de gestion.</w:t>
            </w:r>
          </w:p>
          <w:p w14:paraId="2DFEAC8B" w14:textId="77777777" w:rsidR="0021713C" w:rsidRPr="009B485D" w:rsidRDefault="0021713C" w:rsidP="009D2AE5">
            <w:pPr>
              <w:rPr>
                <w:rFonts w:ascii="Marianne" w:hAnsi="Marianne"/>
              </w:rPr>
            </w:pPr>
            <w:r w:rsidRPr="009B485D">
              <w:rPr>
                <w:rFonts w:ascii="Marianne" w:hAnsi="Marianne"/>
              </w:rPr>
              <w:t xml:space="preserve">Code sur 3 chiffres. </w:t>
            </w:r>
          </w:p>
          <w:p w14:paraId="1E2E14FC" w14:textId="77777777" w:rsidR="0021713C" w:rsidRPr="009B485D" w:rsidRDefault="0021713C" w:rsidP="009D2AE5">
            <w:pPr>
              <w:rPr>
                <w:rFonts w:ascii="Marianne" w:hAnsi="Marianne"/>
              </w:rPr>
            </w:pPr>
            <w:r w:rsidRPr="009B485D">
              <w:rPr>
                <w:rFonts w:ascii="Marianne" w:hAnsi="Marianne"/>
              </w:rPr>
              <w:t xml:space="preserve">Pour des raisons historiques, le département du Nord est scindé en deux codes distincts (59L / 59V).  </w:t>
            </w:r>
          </w:p>
          <w:p w14:paraId="68E7BBC5" w14:textId="1F7E3DF4" w:rsidR="0021713C" w:rsidRPr="009B485D" w:rsidRDefault="00001EE4" w:rsidP="009D2AE5">
            <w:pPr>
              <w:rPr>
                <w:rFonts w:ascii="Marianne" w:hAnsi="Marianne"/>
              </w:rPr>
            </w:pPr>
            <w:r w:rsidRPr="009B485D">
              <w:rPr>
                <w:rFonts w:ascii="Marianne" w:hAnsi="Marianne"/>
              </w:rPr>
              <w:t>Nota : un établissement peut être attribué par exception à une autre UC que celle gé</w:t>
            </w:r>
            <w:r w:rsidR="006838E2" w:rsidRPr="009B485D">
              <w:rPr>
                <w:rFonts w:ascii="Marianne" w:hAnsi="Marianne"/>
              </w:rPr>
              <w:t xml:space="preserve">ographiquement compétente du </w:t>
            </w:r>
            <w:r w:rsidR="0032132E" w:rsidRPr="009B485D">
              <w:rPr>
                <w:rFonts w:ascii="Marianne" w:hAnsi="Marianne"/>
              </w:rPr>
              <w:t xml:space="preserve">même </w:t>
            </w:r>
            <w:r w:rsidR="006838E2" w:rsidRPr="009B485D">
              <w:rPr>
                <w:rFonts w:ascii="Marianne" w:hAnsi="Marianne"/>
              </w:rPr>
              <w:t xml:space="preserve">département mais aussi d’un autre </w:t>
            </w:r>
            <w:r w:rsidR="0032132E" w:rsidRPr="009B485D">
              <w:rPr>
                <w:rFonts w:ascii="Marianne" w:hAnsi="Marianne"/>
              </w:rPr>
              <w:t xml:space="preserve">département. </w:t>
            </w:r>
          </w:p>
        </w:tc>
      </w:tr>
      <w:tr w:rsidR="0021713C" w:rsidRPr="009B485D" w14:paraId="37CBD249" w14:textId="77777777" w:rsidTr="009D146C">
        <w:tc>
          <w:tcPr>
            <w:tcW w:w="1838" w:type="dxa"/>
          </w:tcPr>
          <w:p w14:paraId="3F13F57E" w14:textId="151D0DC8" w:rsidR="0021713C" w:rsidRPr="009B485D" w:rsidRDefault="00EA3ED0" w:rsidP="009D2AE5">
            <w:pPr>
              <w:rPr>
                <w:rFonts w:ascii="Marianne" w:hAnsi="Marianne"/>
              </w:rPr>
            </w:pPr>
            <w:r w:rsidRPr="009B485D">
              <w:rPr>
                <w:rFonts w:ascii="Marianne" w:hAnsi="Marianne"/>
              </w:rPr>
              <w:t>code_siret</w:t>
            </w:r>
          </w:p>
        </w:tc>
        <w:tc>
          <w:tcPr>
            <w:tcW w:w="7224" w:type="dxa"/>
          </w:tcPr>
          <w:p w14:paraId="7BBDB4BE" w14:textId="42023C62" w:rsidR="0021713C" w:rsidRPr="009B485D" w:rsidRDefault="00EA3ED0" w:rsidP="009D2AE5">
            <w:pPr>
              <w:rPr>
                <w:rFonts w:ascii="Marianne" w:hAnsi="Marianne"/>
              </w:rPr>
            </w:pPr>
            <w:r w:rsidRPr="009B485D">
              <w:rPr>
                <w:rFonts w:ascii="Marianne" w:hAnsi="Marianne"/>
              </w:rPr>
              <w:t xml:space="preserve">Identifiant </w:t>
            </w:r>
            <w:r w:rsidR="00EC4216" w:rsidRPr="009B485D">
              <w:rPr>
                <w:rFonts w:ascii="Marianne" w:hAnsi="Marianne"/>
              </w:rPr>
              <w:t>Siret de l’établissement concerné par l’exception</w:t>
            </w:r>
          </w:p>
        </w:tc>
      </w:tr>
      <w:tr w:rsidR="0021713C" w:rsidRPr="009B485D" w14:paraId="4D8C8A05" w14:textId="77777777" w:rsidTr="009D146C">
        <w:tc>
          <w:tcPr>
            <w:tcW w:w="1838" w:type="dxa"/>
          </w:tcPr>
          <w:p w14:paraId="214F1EB3" w14:textId="728A9B1C" w:rsidR="0021713C" w:rsidRPr="009B485D" w:rsidRDefault="00EC4216" w:rsidP="009D2AE5">
            <w:pPr>
              <w:rPr>
                <w:rFonts w:ascii="Marianne" w:hAnsi="Marianne"/>
              </w:rPr>
            </w:pPr>
            <w:r w:rsidRPr="009B485D">
              <w:rPr>
                <w:rFonts w:ascii="Marianne" w:hAnsi="Marianne"/>
              </w:rPr>
              <w:t>code_uc</w:t>
            </w:r>
          </w:p>
        </w:tc>
        <w:tc>
          <w:tcPr>
            <w:tcW w:w="7224" w:type="dxa"/>
          </w:tcPr>
          <w:p w14:paraId="73598D3E" w14:textId="31684C85" w:rsidR="0021713C" w:rsidRPr="009B485D" w:rsidRDefault="00655C88" w:rsidP="009D2AE5">
            <w:pPr>
              <w:rPr>
                <w:rFonts w:ascii="Marianne" w:hAnsi="Marianne"/>
              </w:rPr>
            </w:pPr>
            <w:r w:rsidRPr="009B485D">
              <w:rPr>
                <w:rFonts w:ascii="Marianne" w:hAnsi="Marianne"/>
              </w:rPr>
              <w:t>Identifiant de l’unité de contrôle auq</w:t>
            </w:r>
            <w:r w:rsidR="008E6D74" w:rsidRPr="009B485D">
              <w:rPr>
                <w:rFonts w:ascii="Marianne" w:hAnsi="Marianne"/>
              </w:rPr>
              <w:t>uel l’établissement est attribué</w:t>
            </w:r>
          </w:p>
        </w:tc>
      </w:tr>
    </w:tbl>
    <w:p w14:paraId="6D5EAABF" w14:textId="77777777" w:rsidR="0021713C" w:rsidRPr="009B485D" w:rsidRDefault="0021713C" w:rsidP="009D2AE5">
      <w:pPr>
        <w:rPr>
          <w:rFonts w:ascii="Marianne" w:hAnsi="Marianne"/>
        </w:rPr>
      </w:pPr>
    </w:p>
    <w:p w14:paraId="63C94BB5" w14:textId="56C64253" w:rsidR="0021713C" w:rsidRDefault="008B0EB7" w:rsidP="009D2AE5">
      <w:pPr>
        <w:pStyle w:val="Paragraphedeliste"/>
        <w:numPr>
          <w:ilvl w:val="0"/>
          <w:numId w:val="1"/>
        </w:numPr>
        <w:rPr>
          <w:rFonts w:ascii="Marianne" w:hAnsi="Marianne"/>
          <w:b/>
          <w:bCs/>
        </w:rPr>
      </w:pPr>
      <w:r w:rsidRPr="00D211B6">
        <w:rPr>
          <w:rFonts w:ascii="Marianne" w:hAnsi="Marianne"/>
          <w:b/>
          <w:bCs/>
        </w:rPr>
        <w:t>L</w:t>
      </w:r>
      <w:r w:rsidR="00080AF1">
        <w:rPr>
          <w:rFonts w:ascii="Marianne" w:hAnsi="Marianne"/>
          <w:b/>
          <w:bCs/>
        </w:rPr>
        <w:t xml:space="preserve">acunes et </w:t>
      </w:r>
      <w:r w:rsidR="009F26C6">
        <w:rPr>
          <w:rFonts w:ascii="Marianne" w:hAnsi="Marianne"/>
          <w:b/>
          <w:bCs/>
        </w:rPr>
        <w:t>l</w:t>
      </w:r>
      <w:r w:rsidRPr="00D211B6">
        <w:rPr>
          <w:rFonts w:ascii="Marianne" w:hAnsi="Marianne"/>
          <w:b/>
          <w:bCs/>
        </w:rPr>
        <w:t>imites des données</w:t>
      </w:r>
      <w:r w:rsidR="00080AF1">
        <w:rPr>
          <w:rFonts w:ascii="Marianne" w:hAnsi="Marianne"/>
          <w:b/>
          <w:bCs/>
        </w:rPr>
        <w:t xml:space="preserve"> publiées</w:t>
      </w:r>
      <w:r w:rsidRPr="00D211B6">
        <w:rPr>
          <w:rFonts w:ascii="Marianne" w:hAnsi="Marianne"/>
          <w:b/>
          <w:bCs/>
        </w:rPr>
        <w:t xml:space="preserve"> </w:t>
      </w:r>
    </w:p>
    <w:p w14:paraId="4F923C73" w14:textId="77777777" w:rsidR="00054212" w:rsidRDefault="00054212" w:rsidP="009D2AE5">
      <w:pPr>
        <w:pStyle w:val="Paragraphedeliste"/>
        <w:ind w:left="360"/>
        <w:rPr>
          <w:rFonts w:ascii="Marianne" w:hAnsi="Marianne"/>
          <w:b/>
          <w:bCs/>
        </w:rPr>
      </w:pPr>
    </w:p>
    <w:p w14:paraId="3409DF59" w14:textId="3825EF41" w:rsidR="00085AE8" w:rsidRPr="00080AF1" w:rsidRDefault="00085AE8" w:rsidP="009D2AE5">
      <w:pPr>
        <w:pStyle w:val="Paragraphedeliste"/>
        <w:numPr>
          <w:ilvl w:val="1"/>
          <w:numId w:val="1"/>
        </w:numPr>
        <w:rPr>
          <w:rFonts w:ascii="Marianne" w:hAnsi="Marianne"/>
          <w:b/>
          <w:bCs/>
        </w:rPr>
      </w:pPr>
      <w:r w:rsidRPr="00080AF1">
        <w:rPr>
          <w:rFonts w:ascii="Marianne" w:hAnsi="Marianne"/>
          <w:b/>
          <w:bCs/>
        </w:rPr>
        <w:t xml:space="preserve">Identification de </w:t>
      </w:r>
      <w:r w:rsidR="000F219F" w:rsidRPr="00080AF1">
        <w:rPr>
          <w:rFonts w:ascii="Marianne" w:hAnsi="Marianne"/>
          <w:b/>
          <w:bCs/>
        </w:rPr>
        <w:t xml:space="preserve">l’agent de contrôle </w:t>
      </w:r>
      <w:r w:rsidRPr="00080AF1">
        <w:rPr>
          <w:rFonts w:ascii="Marianne" w:hAnsi="Marianne"/>
          <w:b/>
          <w:bCs/>
        </w:rPr>
        <w:t>compétent</w:t>
      </w:r>
    </w:p>
    <w:p w14:paraId="25E44530" w14:textId="1BA503B9" w:rsidR="00085AE8" w:rsidRDefault="00772E09" w:rsidP="009D2AE5">
      <w:pPr>
        <w:rPr>
          <w:rFonts w:ascii="Marianne" w:hAnsi="Marianne"/>
          <w:b/>
          <w:bCs/>
        </w:rPr>
      </w:pPr>
      <w:r w:rsidRPr="00FC397C">
        <w:rPr>
          <w:rFonts w:ascii="Marianne" w:hAnsi="Marianne"/>
        </w:rPr>
        <w:t xml:space="preserve">Le présent référentiel </w:t>
      </w:r>
      <w:r w:rsidR="00BE1960" w:rsidRPr="00FC397C">
        <w:rPr>
          <w:rFonts w:ascii="Marianne" w:hAnsi="Marianne"/>
        </w:rPr>
        <w:t>s’arrête à la maille de l’</w:t>
      </w:r>
      <w:r w:rsidRPr="00FC397C">
        <w:rPr>
          <w:rFonts w:ascii="Marianne" w:hAnsi="Marianne"/>
        </w:rPr>
        <w:t xml:space="preserve">unité de contrôle. </w:t>
      </w:r>
      <w:r w:rsidR="00700E19" w:rsidRPr="00FC397C">
        <w:rPr>
          <w:rFonts w:ascii="Marianne" w:hAnsi="Marianne"/>
        </w:rPr>
        <w:t xml:space="preserve">Au sein de </w:t>
      </w:r>
      <w:r w:rsidR="00BE1960" w:rsidRPr="00FC397C">
        <w:rPr>
          <w:rFonts w:ascii="Marianne" w:hAnsi="Marianne"/>
        </w:rPr>
        <w:t>chaque unité</w:t>
      </w:r>
      <w:r w:rsidR="00700E19" w:rsidRPr="00FC397C">
        <w:rPr>
          <w:rFonts w:ascii="Marianne" w:hAnsi="Marianne"/>
        </w:rPr>
        <w:t>, il existe également une répartition des territoires / thématiques / secteur pour chaque agent de contrôle</w:t>
      </w:r>
      <w:r w:rsidR="000F219F" w:rsidRPr="00FC397C">
        <w:rPr>
          <w:rFonts w:ascii="Marianne" w:hAnsi="Marianne"/>
        </w:rPr>
        <w:t xml:space="preserve"> (la « section »)</w:t>
      </w:r>
      <w:r w:rsidR="00700E19" w:rsidRPr="00FC397C">
        <w:rPr>
          <w:rFonts w:ascii="Marianne" w:hAnsi="Marianne"/>
        </w:rPr>
        <w:t xml:space="preserve">. </w:t>
      </w:r>
      <w:r w:rsidR="000F219F" w:rsidRPr="00FC397C">
        <w:rPr>
          <w:rFonts w:ascii="Marianne" w:hAnsi="Marianne"/>
        </w:rPr>
        <w:t xml:space="preserve"> Il n’existe pas de base </w:t>
      </w:r>
      <w:r w:rsidR="00B45704" w:rsidRPr="00FC397C">
        <w:rPr>
          <w:rFonts w:ascii="Marianne" w:hAnsi="Marianne"/>
        </w:rPr>
        <w:t>ni de cartographie centralisée des sections d’inspection du travail</w:t>
      </w:r>
      <w:r w:rsidR="00E05555">
        <w:rPr>
          <w:rFonts w:ascii="Marianne" w:hAnsi="Marianne"/>
        </w:rPr>
        <w:t xml:space="preserve"> pour l’ensemble des départements</w:t>
      </w:r>
      <w:r w:rsidR="00B45704" w:rsidRPr="00FC397C">
        <w:rPr>
          <w:rFonts w:ascii="Marianne" w:hAnsi="Marianne"/>
        </w:rPr>
        <w:t>.</w:t>
      </w:r>
      <w:r w:rsidR="00B45704">
        <w:rPr>
          <w:rFonts w:ascii="Marianne" w:hAnsi="Marianne"/>
          <w:b/>
          <w:bCs/>
        </w:rPr>
        <w:t xml:space="preserve"> </w:t>
      </w:r>
    </w:p>
    <w:p w14:paraId="7B33C469" w14:textId="77777777" w:rsidR="00E05555" w:rsidRPr="00085AE8" w:rsidRDefault="00E05555" w:rsidP="009D2AE5">
      <w:pPr>
        <w:rPr>
          <w:rFonts w:ascii="Marianne" w:hAnsi="Marianne"/>
          <w:b/>
          <w:bCs/>
        </w:rPr>
      </w:pPr>
    </w:p>
    <w:p w14:paraId="487036EF" w14:textId="1FD06160" w:rsidR="002B405E" w:rsidRPr="00D211B6" w:rsidRDefault="00054212" w:rsidP="009D2AE5">
      <w:pPr>
        <w:pStyle w:val="Paragraphedeliste"/>
        <w:numPr>
          <w:ilvl w:val="1"/>
          <w:numId w:val="1"/>
        </w:numPr>
        <w:rPr>
          <w:rFonts w:ascii="Marianne" w:hAnsi="Marianne"/>
          <w:b/>
          <w:bCs/>
        </w:rPr>
      </w:pPr>
      <w:r>
        <w:rPr>
          <w:rFonts w:ascii="Marianne" w:hAnsi="Marianne"/>
          <w:b/>
          <w:bCs/>
        </w:rPr>
        <w:t>Erreurs</w:t>
      </w:r>
    </w:p>
    <w:p w14:paraId="5E453C89" w14:textId="033D839E" w:rsidR="006837CC" w:rsidRPr="009B485D" w:rsidRDefault="006837CC" w:rsidP="009D2AE5">
      <w:pPr>
        <w:rPr>
          <w:rFonts w:ascii="Marianne" w:hAnsi="Marianne"/>
        </w:rPr>
      </w:pPr>
      <w:r>
        <w:rPr>
          <w:rFonts w:ascii="Marianne" w:hAnsi="Marianne"/>
        </w:rPr>
        <w:t>Les données disponibles ne sont pas exemptes d’erreur</w:t>
      </w:r>
      <w:r w:rsidR="00A87D51">
        <w:rPr>
          <w:rFonts w:ascii="Marianne" w:hAnsi="Marianne"/>
        </w:rPr>
        <w:t>s qui peuvent être liées</w:t>
      </w:r>
      <w:r w:rsidR="009C08C0">
        <w:rPr>
          <w:rFonts w:ascii="Marianne" w:hAnsi="Marianne"/>
        </w:rPr>
        <w:t> </w:t>
      </w:r>
      <w:r w:rsidR="00A87D51">
        <w:rPr>
          <w:rFonts w:ascii="Marianne" w:hAnsi="Marianne"/>
        </w:rPr>
        <w:t xml:space="preserve">: </w:t>
      </w:r>
    </w:p>
    <w:p w14:paraId="608CAF21" w14:textId="4ABBFF1D" w:rsidR="00972F09" w:rsidRDefault="009C08C0" w:rsidP="009D2AE5">
      <w:pPr>
        <w:pStyle w:val="Paragraphedeliste"/>
        <w:numPr>
          <w:ilvl w:val="0"/>
          <w:numId w:val="13"/>
        </w:numPr>
        <w:rPr>
          <w:rFonts w:ascii="Marianne" w:hAnsi="Marianne"/>
        </w:rPr>
      </w:pPr>
      <w:r>
        <w:rPr>
          <w:rFonts w:ascii="Marianne" w:hAnsi="Marianne"/>
        </w:rPr>
        <w:t xml:space="preserve">A une cartographie non mise à jour par rapport </w:t>
      </w:r>
      <w:r w:rsidR="00276CC3">
        <w:rPr>
          <w:rFonts w:ascii="Marianne" w:hAnsi="Marianne"/>
        </w:rPr>
        <w:t>à un</w:t>
      </w:r>
      <w:r>
        <w:rPr>
          <w:rFonts w:ascii="Marianne" w:hAnsi="Marianne"/>
        </w:rPr>
        <w:t xml:space="preserve"> </w:t>
      </w:r>
      <w:r w:rsidR="00A13FFC">
        <w:rPr>
          <w:rFonts w:ascii="Marianne" w:hAnsi="Marianne"/>
        </w:rPr>
        <w:t>arrêté loca</w:t>
      </w:r>
      <w:r w:rsidR="00276CC3">
        <w:rPr>
          <w:rFonts w:ascii="Marianne" w:hAnsi="Marianne"/>
        </w:rPr>
        <w:t>l</w:t>
      </w:r>
      <w:r w:rsidR="00C72DC5">
        <w:rPr>
          <w:rFonts w:ascii="Marianne" w:hAnsi="Marianne"/>
        </w:rPr>
        <w:t xml:space="preserve"> soit trop ancien soit trop récent pour avoir été pris en compte</w:t>
      </w:r>
    </w:p>
    <w:p w14:paraId="7164764F" w14:textId="3FE79008" w:rsidR="00A13FFC" w:rsidRDefault="00A13FFC" w:rsidP="009D2AE5">
      <w:pPr>
        <w:pStyle w:val="Paragraphedeliste"/>
        <w:numPr>
          <w:ilvl w:val="0"/>
          <w:numId w:val="13"/>
        </w:numPr>
        <w:rPr>
          <w:rFonts w:ascii="Marianne" w:hAnsi="Marianne"/>
        </w:rPr>
      </w:pPr>
      <w:r>
        <w:rPr>
          <w:rFonts w:ascii="Marianne" w:hAnsi="Marianne"/>
        </w:rPr>
        <w:t>A des règles de gestion non mis</w:t>
      </w:r>
      <w:r w:rsidR="00E06487">
        <w:rPr>
          <w:rFonts w:ascii="Marianne" w:hAnsi="Marianne"/>
        </w:rPr>
        <w:t>es</w:t>
      </w:r>
      <w:r>
        <w:rPr>
          <w:rFonts w:ascii="Marianne" w:hAnsi="Marianne"/>
        </w:rPr>
        <w:t xml:space="preserve"> à jour par rapport aux arrêté loca</w:t>
      </w:r>
      <w:r w:rsidR="00276CC3">
        <w:rPr>
          <w:rFonts w:ascii="Marianne" w:hAnsi="Marianne"/>
        </w:rPr>
        <w:t>l</w:t>
      </w:r>
    </w:p>
    <w:p w14:paraId="0173AB0B" w14:textId="33AF4179" w:rsidR="00E06487" w:rsidRPr="009C08C0" w:rsidRDefault="00E06487" w:rsidP="009D2AE5">
      <w:pPr>
        <w:pStyle w:val="Paragraphedeliste"/>
        <w:numPr>
          <w:ilvl w:val="0"/>
          <w:numId w:val="13"/>
        </w:numPr>
        <w:rPr>
          <w:rFonts w:ascii="Marianne" w:hAnsi="Marianne"/>
        </w:rPr>
      </w:pPr>
      <w:r>
        <w:rPr>
          <w:rFonts w:ascii="Marianne" w:hAnsi="Marianne"/>
        </w:rPr>
        <w:t>A des règles définies par les arrêtés locaux</w:t>
      </w:r>
      <w:r w:rsidR="00EC3EF9">
        <w:rPr>
          <w:rFonts w:ascii="Marianne" w:hAnsi="Marianne"/>
        </w:rPr>
        <w:t xml:space="preserve"> qui ne peuvent être retranscrits à l’identique ou aussi précisément dans les outils de gestion</w:t>
      </w:r>
      <w:r w:rsidR="003F2E90">
        <w:rPr>
          <w:rFonts w:ascii="Marianne" w:hAnsi="Marianne"/>
        </w:rPr>
        <w:t xml:space="preserve"> (par exemple, une exception sectorielle</w:t>
      </w:r>
      <w:r w:rsidR="00A615FA">
        <w:rPr>
          <w:rFonts w:ascii="Marianne" w:hAnsi="Marianne"/>
        </w:rPr>
        <w:t xml:space="preserve"> plus fine qu’un code NAF)</w:t>
      </w:r>
    </w:p>
    <w:sectPr w:rsidR="00E06487" w:rsidRPr="009C08C0">
      <w:headerReference w:type="default" r:id="rId17"/>
      <w:footerReference w:type="even" r:id="rId18"/>
      <w:footerReference w:type="defaul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FBE56" w14:textId="77777777" w:rsidR="002335A2" w:rsidRDefault="002335A2" w:rsidP="004F4650">
      <w:pPr>
        <w:spacing w:after="0" w:line="240" w:lineRule="auto"/>
      </w:pPr>
      <w:r>
        <w:separator/>
      </w:r>
    </w:p>
  </w:endnote>
  <w:endnote w:type="continuationSeparator" w:id="0">
    <w:p w14:paraId="26838C08" w14:textId="77777777" w:rsidR="002335A2" w:rsidRDefault="002335A2" w:rsidP="004F4650">
      <w:pPr>
        <w:spacing w:after="0" w:line="240" w:lineRule="auto"/>
      </w:pPr>
      <w:r>
        <w:continuationSeparator/>
      </w:r>
    </w:p>
  </w:endnote>
  <w:endnote w:type="continuationNotice" w:id="1">
    <w:p w14:paraId="51F078BE" w14:textId="77777777" w:rsidR="002335A2" w:rsidRDefault="002335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altName w:val="Arial"/>
    <w:panose1 w:val="02000000000000000000"/>
    <w:charset w:val="00"/>
    <w:family w:val="auto"/>
    <w:pitch w:val="variable"/>
    <w:sig w:usb0="E0000AFF" w:usb1="5000217F" w:usb2="00000021" w:usb3="00000000" w:csb0="0000019F" w:csb1="00000000"/>
  </w:font>
  <w:font w:name="Marianne">
    <w:panose1 w:val="02000000000000000000"/>
    <w:charset w:val="00"/>
    <w:family w:val="modern"/>
    <w:notTrueType/>
    <w:pitch w:val="variable"/>
    <w:sig w:usb0="0000000F"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90C91" w14:textId="6FC18346" w:rsidR="001D3302" w:rsidRDefault="001D3302">
    <w:pPr>
      <w:pStyle w:val="Pieddepage"/>
    </w:pPr>
    <w:r>
      <w:rPr>
        <w:noProof/>
      </w:rPr>
      <mc:AlternateContent>
        <mc:Choice Requires="wps">
          <w:drawing>
            <wp:anchor distT="0" distB="0" distL="0" distR="0" simplePos="0" relativeHeight="251658241" behindDoc="0" locked="0" layoutInCell="1" allowOverlap="1" wp14:anchorId="6DD5FED3" wp14:editId="22DE4969">
              <wp:simplePos x="635" y="635"/>
              <wp:positionH relativeFrom="page">
                <wp:align>center</wp:align>
              </wp:positionH>
              <wp:positionV relativeFrom="page">
                <wp:align>bottom</wp:align>
              </wp:positionV>
              <wp:extent cx="533400" cy="342900"/>
              <wp:effectExtent l="0" t="0" r="0" b="0"/>
              <wp:wrapNone/>
              <wp:docPr id="1379750506" name="Zone de texte 2"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3400" cy="342900"/>
                      </a:xfrm>
                      <a:prstGeom prst="rect">
                        <a:avLst/>
                      </a:prstGeom>
                      <a:noFill/>
                      <a:ln>
                        <a:noFill/>
                      </a:ln>
                    </wps:spPr>
                    <wps:txbx>
                      <w:txbxContent>
                        <w:p w14:paraId="1543E7A2" w14:textId="6919EE77"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D5FED3" id="_x0000_t202" coordsize="21600,21600" o:spt="202" path="m,l,21600r21600,l21600,xe">
              <v:stroke joinstyle="miter"/>
              <v:path gradientshapeok="t" o:connecttype="rect"/>
            </v:shapetype>
            <v:shape id="Zone de texte 2" o:spid="_x0000_s1026" type="#_x0000_t202" alt="C1 - Public" style="position:absolute;margin-left:0;margin-top:0;width:42pt;height:27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" filled="f" stroked="f">
              <v:textbox style="mso-fit-shape-to-text:t" inset="0,0,0,15pt">
                <w:txbxContent>
                  <w:p w14:paraId="1543E7A2" w14:textId="6919EE77"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09BEF" w14:textId="25728EFB" w:rsidR="001D3302" w:rsidRDefault="001D3302">
    <w:pPr>
      <w:pStyle w:val="Pieddepage"/>
    </w:pPr>
    <w:r>
      <w:rPr>
        <w:noProof/>
      </w:rPr>
      <mc:AlternateContent>
        <mc:Choice Requires="wps">
          <w:drawing>
            <wp:anchor distT="0" distB="0" distL="0" distR="0" simplePos="0" relativeHeight="251658242" behindDoc="0" locked="0" layoutInCell="1" allowOverlap="1" wp14:anchorId="36E3F74B" wp14:editId="0448A0B2">
              <wp:simplePos x="635" y="635"/>
              <wp:positionH relativeFrom="page">
                <wp:align>center</wp:align>
              </wp:positionH>
              <wp:positionV relativeFrom="page">
                <wp:align>bottom</wp:align>
              </wp:positionV>
              <wp:extent cx="533400" cy="342900"/>
              <wp:effectExtent l="0" t="0" r="0" b="0"/>
              <wp:wrapNone/>
              <wp:docPr id="1401407442" name="Zone de texte 3"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3400" cy="342900"/>
                      </a:xfrm>
                      <a:prstGeom prst="rect">
                        <a:avLst/>
                      </a:prstGeom>
                      <a:noFill/>
                      <a:ln>
                        <a:noFill/>
                      </a:ln>
                    </wps:spPr>
                    <wps:txbx>
                      <w:txbxContent>
                        <w:p w14:paraId="5A4D51EA" w14:textId="634C6196"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E3F74B" id="_x0000_t202" coordsize="21600,21600" o:spt="202" path="m,l,21600r21600,l21600,xe">
              <v:stroke joinstyle="miter"/>
              <v:path gradientshapeok="t" o:connecttype="rect"/>
            </v:shapetype>
            <v:shape id="Zone de texte 3" o:spid="_x0000_s1027" type="#_x0000_t202" alt="C1 - Public" style="position:absolute;margin-left:0;margin-top:0;width:42pt;height:27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" filled="f" stroked="f">
              <v:textbox style="mso-fit-shape-to-text:t" inset="0,0,0,15pt">
                <w:txbxContent>
                  <w:p w14:paraId="5A4D51EA" w14:textId="634C6196"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23896" w14:textId="1DD983ED" w:rsidR="001D3302" w:rsidRDefault="001D3302">
    <w:pPr>
      <w:pStyle w:val="Pieddepage"/>
    </w:pPr>
    <w:r>
      <w:rPr>
        <w:noProof/>
      </w:rPr>
      <mc:AlternateContent>
        <mc:Choice Requires="wps">
          <w:drawing>
            <wp:anchor distT="0" distB="0" distL="0" distR="0" simplePos="0" relativeHeight="251658243" behindDoc="0" locked="0" layoutInCell="1" allowOverlap="1" wp14:anchorId="3CA6E49B" wp14:editId="56BA43DE">
              <wp:simplePos x="635" y="635"/>
              <wp:positionH relativeFrom="page">
                <wp:align>center</wp:align>
              </wp:positionH>
              <wp:positionV relativeFrom="page">
                <wp:align>bottom</wp:align>
              </wp:positionV>
              <wp:extent cx="533400" cy="342900"/>
              <wp:effectExtent l="0" t="0" r="0" b="0"/>
              <wp:wrapNone/>
              <wp:docPr id="211625269" name="Zone de texte 1"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3400" cy="342900"/>
                      </a:xfrm>
                      <a:prstGeom prst="rect">
                        <a:avLst/>
                      </a:prstGeom>
                      <a:noFill/>
                      <a:ln>
                        <a:noFill/>
                      </a:ln>
                    </wps:spPr>
                    <wps:txbx>
                      <w:txbxContent>
                        <w:p w14:paraId="06103486" w14:textId="36BB9E72"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A6E49B" id="_x0000_t202" coordsize="21600,21600" o:spt="202" path="m,l,21600r21600,l21600,xe">
              <v:stroke joinstyle="miter"/>
              <v:path gradientshapeok="t" o:connecttype="rect"/>
            </v:shapetype>
            <v:shape id="Zone de texte 1" o:spid="_x0000_s1028" type="#_x0000_t202" alt="C1 - Public" style="position:absolute;margin-left:0;margin-top:0;width:42pt;height:27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" filled="f" stroked="f">
              <v:textbox style="mso-fit-shape-to-text:t" inset="0,0,0,15pt">
                <w:txbxContent>
                  <w:p w14:paraId="06103486" w14:textId="36BB9E72" w:rsidR="001D3302" w:rsidRPr="008E6D74" w:rsidRDefault="001D3302" w:rsidP="008E6D74">
                    <w:pPr>
                      <w:spacing w:after="0"/>
                      <w:rPr>
                        <w:rFonts w:ascii="Calibri" w:eastAsia="Calibri" w:hAnsi="Calibri" w:cs="Calibri"/>
                        <w:noProof/>
                        <w:color w:val="000000"/>
                        <w:sz w:val="20"/>
                        <w:szCs w:val="20"/>
                      </w:rPr>
                    </w:pPr>
                    <w:r w:rsidRPr="008E6D74">
                      <w:rPr>
                        <w:rFonts w:ascii="Calibri" w:eastAsia="Calibri" w:hAnsi="Calibri" w:cs="Calibri"/>
                        <w:noProof/>
                        <w:color w:val="000000"/>
                        <w:sz w:val="20"/>
                        <w:szCs w:val="20"/>
                      </w:rPr>
                      <w:t>C1 -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3B9AA" w14:textId="77777777" w:rsidR="002335A2" w:rsidRDefault="002335A2" w:rsidP="004F4650">
      <w:pPr>
        <w:spacing w:after="0" w:line="240" w:lineRule="auto"/>
      </w:pPr>
      <w:r>
        <w:separator/>
      </w:r>
    </w:p>
  </w:footnote>
  <w:footnote w:type="continuationSeparator" w:id="0">
    <w:p w14:paraId="0EEFDB90" w14:textId="77777777" w:rsidR="002335A2" w:rsidRDefault="002335A2" w:rsidP="004F4650">
      <w:pPr>
        <w:spacing w:after="0" w:line="240" w:lineRule="auto"/>
      </w:pPr>
      <w:r>
        <w:continuationSeparator/>
      </w:r>
    </w:p>
  </w:footnote>
  <w:footnote w:type="continuationNotice" w:id="1">
    <w:p w14:paraId="40533EC1" w14:textId="77777777" w:rsidR="002335A2" w:rsidRDefault="002335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049EC" w14:textId="588C23D4" w:rsidR="004F4650" w:rsidRDefault="004F4650">
    <w:pPr>
      <w:pStyle w:val="En-tte"/>
    </w:pPr>
    <w:r>
      <w:rPr>
        <w:noProof/>
        <w:lang w:eastAsia="fr-FR"/>
      </w:rPr>
      <w:drawing>
        <wp:anchor distT="0" distB="0" distL="114300" distR="114300" simplePos="0" relativeHeight="251658240" behindDoc="0" locked="0" layoutInCell="1" allowOverlap="1" wp14:anchorId="43808D2B" wp14:editId="076902DD">
          <wp:simplePos x="0" y="0"/>
          <wp:positionH relativeFrom="margin">
            <wp:posOffset>-861695</wp:posOffset>
          </wp:positionH>
          <wp:positionV relativeFrom="paragraph">
            <wp:posOffset>-449580</wp:posOffset>
          </wp:positionV>
          <wp:extent cx="1657350" cy="748030"/>
          <wp:effectExtent l="0" t="0" r="0" b="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Accronyme_Baseline_Suit-COULEUR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7350" cy="7480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3D6"/>
    <w:multiLevelType w:val="hybridMultilevel"/>
    <w:tmpl w:val="FC5CDA16"/>
    <w:lvl w:ilvl="0" w:tplc="D3B2EF2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7A07DF"/>
    <w:multiLevelType w:val="hybridMultilevel"/>
    <w:tmpl w:val="3C2006DE"/>
    <w:lvl w:ilvl="0" w:tplc="08B8BA3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2E064A"/>
    <w:multiLevelType w:val="hybridMultilevel"/>
    <w:tmpl w:val="A1FE0764"/>
    <w:lvl w:ilvl="0" w:tplc="5232E06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A37B8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A96798"/>
    <w:multiLevelType w:val="hybridMultilevel"/>
    <w:tmpl w:val="302A0D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043672A"/>
    <w:multiLevelType w:val="hybridMultilevel"/>
    <w:tmpl w:val="0584E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871956"/>
    <w:multiLevelType w:val="hybridMultilevel"/>
    <w:tmpl w:val="5D54D42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698B56F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B4912D6"/>
    <w:multiLevelType w:val="hybridMultilevel"/>
    <w:tmpl w:val="9C6EA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8286A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AF73108"/>
    <w:multiLevelType w:val="hybridMultilevel"/>
    <w:tmpl w:val="8A0ECB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AFD148D"/>
    <w:multiLevelType w:val="hybridMultilevel"/>
    <w:tmpl w:val="4986227C"/>
    <w:lvl w:ilvl="0" w:tplc="D3B2EF2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E58439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5085896">
    <w:abstractNumId w:val="9"/>
  </w:num>
  <w:num w:numId="2" w16cid:durableId="240482564">
    <w:abstractNumId w:val="7"/>
  </w:num>
  <w:num w:numId="3" w16cid:durableId="946041372">
    <w:abstractNumId w:val="8"/>
  </w:num>
  <w:num w:numId="4" w16cid:durableId="1279263963">
    <w:abstractNumId w:val="0"/>
  </w:num>
  <w:num w:numId="5" w16cid:durableId="2049645869">
    <w:abstractNumId w:val="11"/>
  </w:num>
  <w:num w:numId="6" w16cid:durableId="1040857049">
    <w:abstractNumId w:val="4"/>
  </w:num>
  <w:num w:numId="7" w16cid:durableId="40249862">
    <w:abstractNumId w:val="6"/>
  </w:num>
  <w:num w:numId="8" w16cid:durableId="1577587702">
    <w:abstractNumId w:val="1"/>
  </w:num>
  <w:num w:numId="9" w16cid:durableId="1300838625">
    <w:abstractNumId w:val="12"/>
  </w:num>
  <w:num w:numId="10" w16cid:durableId="695082210">
    <w:abstractNumId w:val="5"/>
  </w:num>
  <w:num w:numId="11" w16cid:durableId="392436007">
    <w:abstractNumId w:val="2"/>
  </w:num>
  <w:num w:numId="12" w16cid:durableId="783621322">
    <w:abstractNumId w:val="3"/>
  </w:num>
  <w:num w:numId="13" w16cid:durableId="1719625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3C"/>
    <w:rsid w:val="00001EE4"/>
    <w:rsid w:val="00010C14"/>
    <w:rsid w:val="000110FA"/>
    <w:rsid w:val="00016A9F"/>
    <w:rsid w:val="00020594"/>
    <w:rsid w:val="000222FB"/>
    <w:rsid w:val="00025E94"/>
    <w:rsid w:val="000325B0"/>
    <w:rsid w:val="0003605E"/>
    <w:rsid w:val="000413A2"/>
    <w:rsid w:val="000419CC"/>
    <w:rsid w:val="00054212"/>
    <w:rsid w:val="00060B00"/>
    <w:rsid w:val="0006431D"/>
    <w:rsid w:val="00065569"/>
    <w:rsid w:val="000708B1"/>
    <w:rsid w:val="00072C47"/>
    <w:rsid w:val="00080AF1"/>
    <w:rsid w:val="00082698"/>
    <w:rsid w:val="00085AE8"/>
    <w:rsid w:val="00092C0B"/>
    <w:rsid w:val="000A08F3"/>
    <w:rsid w:val="000A3088"/>
    <w:rsid w:val="000A5B78"/>
    <w:rsid w:val="000B3F8E"/>
    <w:rsid w:val="000B5480"/>
    <w:rsid w:val="000B7A96"/>
    <w:rsid w:val="000D067B"/>
    <w:rsid w:val="000D3DC2"/>
    <w:rsid w:val="000D62C8"/>
    <w:rsid w:val="000D77C3"/>
    <w:rsid w:val="000E1D2D"/>
    <w:rsid w:val="000E318F"/>
    <w:rsid w:val="000E4B1A"/>
    <w:rsid w:val="000E4B46"/>
    <w:rsid w:val="000F219F"/>
    <w:rsid w:val="00101851"/>
    <w:rsid w:val="0010479D"/>
    <w:rsid w:val="00105507"/>
    <w:rsid w:val="00110FAB"/>
    <w:rsid w:val="001167BD"/>
    <w:rsid w:val="00130008"/>
    <w:rsid w:val="001404AC"/>
    <w:rsid w:val="001456F0"/>
    <w:rsid w:val="00150CFC"/>
    <w:rsid w:val="00154075"/>
    <w:rsid w:val="0015457E"/>
    <w:rsid w:val="00162AE2"/>
    <w:rsid w:val="00165206"/>
    <w:rsid w:val="00172D66"/>
    <w:rsid w:val="00182719"/>
    <w:rsid w:val="00185D34"/>
    <w:rsid w:val="00191B4E"/>
    <w:rsid w:val="0019798C"/>
    <w:rsid w:val="001A5FD2"/>
    <w:rsid w:val="001B5AC2"/>
    <w:rsid w:val="001B666E"/>
    <w:rsid w:val="001C405C"/>
    <w:rsid w:val="001C4C31"/>
    <w:rsid w:val="001D3302"/>
    <w:rsid w:val="001D392B"/>
    <w:rsid w:val="001D7FCD"/>
    <w:rsid w:val="001E32B7"/>
    <w:rsid w:val="001F30B5"/>
    <w:rsid w:val="00203984"/>
    <w:rsid w:val="00205011"/>
    <w:rsid w:val="00211D46"/>
    <w:rsid w:val="00215585"/>
    <w:rsid w:val="0021599D"/>
    <w:rsid w:val="0021713C"/>
    <w:rsid w:val="00217A31"/>
    <w:rsid w:val="00222254"/>
    <w:rsid w:val="00222725"/>
    <w:rsid w:val="002237DB"/>
    <w:rsid w:val="00225314"/>
    <w:rsid w:val="00226A15"/>
    <w:rsid w:val="00230D71"/>
    <w:rsid w:val="00231C33"/>
    <w:rsid w:val="002335A2"/>
    <w:rsid w:val="00242D03"/>
    <w:rsid w:val="002536D7"/>
    <w:rsid w:val="00254370"/>
    <w:rsid w:val="00266E9C"/>
    <w:rsid w:val="00267B8F"/>
    <w:rsid w:val="00272A27"/>
    <w:rsid w:val="002764AD"/>
    <w:rsid w:val="00276CC3"/>
    <w:rsid w:val="00277166"/>
    <w:rsid w:val="00282FF9"/>
    <w:rsid w:val="00293737"/>
    <w:rsid w:val="00293EF2"/>
    <w:rsid w:val="0029507C"/>
    <w:rsid w:val="002A1694"/>
    <w:rsid w:val="002A217D"/>
    <w:rsid w:val="002A3B54"/>
    <w:rsid w:val="002B0C00"/>
    <w:rsid w:val="002B1709"/>
    <w:rsid w:val="002B1962"/>
    <w:rsid w:val="002B2E33"/>
    <w:rsid w:val="002B405E"/>
    <w:rsid w:val="002B5317"/>
    <w:rsid w:val="002C010B"/>
    <w:rsid w:val="002C3B7C"/>
    <w:rsid w:val="002C7555"/>
    <w:rsid w:val="002D3681"/>
    <w:rsid w:val="002E517B"/>
    <w:rsid w:val="003037A2"/>
    <w:rsid w:val="00314400"/>
    <w:rsid w:val="00317490"/>
    <w:rsid w:val="0032132E"/>
    <w:rsid w:val="00322355"/>
    <w:rsid w:val="00322C10"/>
    <w:rsid w:val="00324DCF"/>
    <w:rsid w:val="003268A9"/>
    <w:rsid w:val="00330A82"/>
    <w:rsid w:val="00332A74"/>
    <w:rsid w:val="00334AF4"/>
    <w:rsid w:val="00347829"/>
    <w:rsid w:val="00357D83"/>
    <w:rsid w:val="00357F96"/>
    <w:rsid w:val="00362D2C"/>
    <w:rsid w:val="0036375A"/>
    <w:rsid w:val="00364BC6"/>
    <w:rsid w:val="0037454C"/>
    <w:rsid w:val="00377D24"/>
    <w:rsid w:val="003924E3"/>
    <w:rsid w:val="00394401"/>
    <w:rsid w:val="003976EB"/>
    <w:rsid w:val="003A3ABE"/>
    <w:rsid w:val="003A5B47"/>
    <w:rsid w:val="003A7E13"/>
    <w:rsid w:val="003B382F"/>
    <w:rsid w:val="003C67D9"/>
    <w:rsid w:val="003D12BD"/>
    <w:rsid w:val="003D2871"/>
    <w:rsid w:val="003D2D59"/>
    <w:rsid w:val="003D4038"/>
    <w:rsid w:val="003E013E"/>
    <w:rsid w:val="003F2E90"/>
    <w:rsid w:val="003F6194"/>
    <w:rsid w:val="004048D0"/>
    <w:rsid w:val="004061FD"/>
    <w:rsid w:val="004068DD"/>
    <w:rsid w:val="00412D20"/>
    <w:rsid w:val="00436D1B"/>
    <w:rsid w:val="0043703A"/>
    <w:rsid w:val="0044404A"/>
    <w:rsid w:val="00453EDA"/>
    <w:rsid w:val="0046056A"/>
    <w:rsid w:val="0047056B"/>
    <w:rsid w:val="0047283A"/>
    <w:rsid w:val="00476284"/>
    <w:rsid w:val="00477537"/>
    <w:rsid w:val="0048091F"/>
    <w:rsid w:val="004826A9"/>
    <w:rsid w:val="004A2D7F"/>
    <w:rsid w:val="004A6110"/>
    <w:rsid w:val="004B0081"/>
    <w:rsid w:val="004B1077"/>
    <w:rsid w:val="004B6F0F"/>
    <w:rsid w:val="004E43CA"/>
    <w:rsid w:val="004E54B1"/>
    <w:rsid w:val="004F0C0C"/>
    <w:rsid w:val="004F2190"/>
    <w:rsid w:val="004F3247"/>
    <w:rsid w:val="004F4650"/>
    <w:rsid w:val="004F57E1"/>
    <w:rsid w:val="00500024"/>
    <w:rsid w:val="00503233"/>
    <w:rsid w:val="00505E0E"/>
    <w:rsid w:val="00506308"/>
    <w:rsid w:val="0050647E"/>
    <w:rsid w:val="0051021F"/>
    <w:rsid w:val="005136EC"/>
    <w:rsid w:val="00525FFC"/>
    <w:rsid w:val="0053263C"/>
    <w:rsid w:val="00536C4A"/>
    <w:rsid w:val="00551A13"/>
    <w:rsid w:val="005674BF"/>
    <w:rsid w:val="005703F5"/>
    <w:rsid w:val="00573C33"/>
    <w:rsid w:val="005769C6"/>
    <w:rsid w:val="00596B96"/>
    <w:rsid w:val="005A17EA"/>
    <w:rsid w:val="005A5630"/>
    <w:rsid w:val="005C006F"/>
    <w:rsid w:val="005C3855"/>
    <w:rsid w:val="005C74F8"/>
    <w:rsid w:val="005D4370"/>
    <w:rsid w:val="005F13F7"/>
    <w:rsid w:val="005F2A15"/>
    <w:rsid w:val="005F3499"/>
    <w:rsid w:val="005F6576"/>
    <w:rsid w:val="005F69B8"/>
    <w:rsid w:val="006016FA"/>
    <w:rsid w:val="0060266B"/>
    <w:rsid w:val="0060569E"/>
    <w:rsid w:val="00607AC6"/>
    <w:rsid w:val="006220EB"/>
    <w:rsid w:val="0063354A"/>
    <w:rsid w:val="006354F7"/>
    <w:rsid w:val="00643A5E"/>
    <w:rsid w:val="006459C2"/>
    <w:rsid w:val="00655C88"/>
    <w:rsid w:val="0066709C"/>
    <w:rsid w:val="00671640"/>
    <w:rsid w:val="00672137"/>
    <w:rsid w:val="00672DED"/>
    <w:rsid w:val="006777D9"/>
    <w:rsid w:val="00681DB1"/>
    <w:rsid w:val="006837CC"/>
    <w:rsid w:val="006838E2"/>
    <w:rsid w:val="00690262"/>
    <w:rsid w:val="00697981"/>
    <w:rsid w:val="00697C91"/>
    <w:rsid w:val="006A0987"/>
    <w:rsid w:val="006A19EB"/>
    <w:rsid w:val="006A1BEF"/>
    <w:rsid w:val="006A6551"/>
    <w:rsid w:val="006A7461"/>
    <w:rsid w:val="006C12F6"/>
    <w:rsid w:val="006D5955"/>
    <w:rsid w:val="006F2712"/>
    <w:rsid w:val="00700E19"/>
    <w:rsid w:val="00705E9F"/>
    <w:rsid w:val="007070C7"/>
    <w:rsid w:val="007074BA"/>
    <w:rsid w:val="00721653"/>
    <w:rsid w:val="00721BCB"/>
    <w:rsid w:val="007374CC"/>
    <w:rsid w:val="00740D20"/>
    <w:rsid w:val="00740E2A"/>
    <w:rsid w:val="00742564"/>
    <w:rsid w:val="00742777"/>
    <w:rsid w:val="0074347D"/>
    <w:rsid w:val="0074777A"/>
    <w:rsid w:val="0074777D"/>
    <w:rsid w:val="00767F1D"/>
    <w:rsid w:val="00772E09"/>
    <w:rsid w:val="00787F5F"/>
    <w:rsid w:val="007A451D"/>
    <w:rsid w:val="007A4B34"/>
    <w:rsid w:val="007C6593"/>
    <w:rsid w:val="007C7743"/>
    <w:rsid w:val="007D61E3"/>
    <w:rsid w:val="007D6798"/>
    <w:rsid w:val="007E05C9"/>
    <w:rsid w:val="007E38EC"/>
    <w:rsid w:val="007E496A"/>
    <w:rsid w:val="00830F91"/>
    <w:rsid w:val="00837C1B"/>
    <w:rsid w:val="00850986"/>
    <w:rsid w:val="00857F0E"/>
    <w:rsid w:val="0086223D"/>
    <w:rsid w:val="008674D0"/>
    <w:rsid w:val="008729A7"/>
    <w:rsid w:val="008838F0"/>
    <w:rsid w:val="008A6623"/>
    <w:rsid w:val="008B06F7"/>
    <w:rsid w:val="008B0EB7"/>
    <w:rsid w:val="008B4FF3"/>
    <w:rsid w:val="008B61D5"/>
    <w:rsid w:val="008B6717"/>
    <w:rsid w:val="008C44C5"/>
    <w:rsid w:val="008D3D5D"/>
    <w:rsid w:val="008D625C"/>
    <w:rsid w:val="008E5DF2"/>
    <w:rsid w:val="008E5E78"/>
    <w:rsid w:val="008E6608"/>
    <w:rsid w:val="008E6D74"/>
    <w:rsid w:val="008F11AD"/>
    <w:rsid w:val="008F68B5"/>
    <w:rsid w:val="008F6A8C"/>
    <w:rsid w:val="00913C7A"/>
    <w:rsid w:val="0091777E"/>
    <w:rsid w:val="0092428E"/>
    <w:rsid w:val="00930B08"/>
    <w:rsid w:val="00931C0F"/>
    <w:rsid w:val="009413C0"/>
    <w:rsid w:val="00943FC7"/>
    <w:rsid w:val="00954E40"/>
    <w:rsid w:val="00962B5B"/>
    <w:rsid w:val="009635EF"/>
    <w:rsid w:val="00964011"/>
    <w:rsid w:val="00966280"/>
    <w:rsid w:val="00972CF8"/>
    <w:rsid w:val="00972F09"/>
    <w:rsid w:val="009735DD"/>
    <w:rsid w:val="00987400"/>
    <w:rsid w:val="00990E88"/>
    <w:rsid w:val="0099466E"/>
    <w:rsid w:val="009A01D8"/>
    <w:rsid w:val="009A434C"/>
    <w:rsid w:val="009A4B74"/>
    <w:rsid w:val="009A575C"/>
    <w:rsid w:val="009B485D"/>
    <w:rsid w:val="009C08C0"/>
    <w:rsid w:val="009C1454"/>
    <w:rsid w:val="009C56F8"/>
    <w:rsid w:val="009D2AE5"/>
    <w:rsid w:val="009D34B2"/>
    <w:rsid w:val="009F051F"/>
    <w:rsid w:val="009F157E"/>
    <w:rsid w:val="009F26C6"/>
    <w:rsid w:val="009F4F7A"/>
    <w:rsid w:val="009F6A1A"/>
    <w:rsid w:val="00A05626"/>
    <w:rsid w:val="00A1073C"/>
    <w:rsid w:val="00A13D3C"/>
    <w:rsid w:val="00A13FFC"/>
    <w:rsid w:val="00A144F2"/>
    <w:rsid w:val="00A24A9D"/>
    <w:rsid w:val="00A27609"/>
    <w:rsid w:val="00A311B3"/>
    <w:rsid w:val="00A3309C"/>
    <w:rsid w:val="00A33EBA"/>
    <w:rsid w:val="00A33F94"/>
    <w:rsid w:val="00A345DB"/>
    <w:rsid w:val="00A3696C"/>
    <w:rsid w:val="00A44056"/>
    <w:rsid w:val="00A45A21"/>
    <w:rsid w:val="00A50069"/>
    <w:rsid w:val="00A615FA"/>
    <w:rsid w:val="00A630FC"/>
    <w:rsid w:val="00A65CEC"/>
    <w:rsid w:val="00A72D0A"/>
    <w:rsid w:val="00A757B2"/>
    <w:rsid w:val="00A822C6"/>
    <w:rsid w:val="00A833E0"/>
    <w:rsid w:val="00A87D51"/>
    <w:rsid w:val="00A87FFA"/>
    <w:rsid w:val="00A942E9"/>
    <w:rsid w:val="00A957AD"/>
    <w:rsid w:val="00A975B4"/>
    <w:rsid w:val="00AA14B6"/>
    <w:rsid w:val="00AB3C2C"/>
    <w:rsid w:val="00AB4DA7"/>
    <w:rsid w:val="00AB733A"/>
    <w:rsid w:val="00AC26DA"/>
    <w:rsid w:val="00AC3ED4"/>
    <w:rsid w:val="00AD4C7F"/>
    <w:rsid w:val="00AD51DF"/>
    <w:rsid w:val="00AF1CD0"/>
    <w:rsid w:val="00AF602E"/>
    <w:rsid w:val="00B044F6"/>
    <w:rsid w:val="00B04998"/>
    <w:rsid w:val="00B06015"/>
    <w:rsid w:val="00B07E6B"/>
    <w:rsid w:val="00B10BF9"/>
    <w:rsid w:val="00B129FC"/>
    <w:rsid w:val="00B20AC9"/>
    <w:rsid w:val="00B3263E"/>
    <w:rsid w:val="00B3793E"/>
    <w:rsid w:val="00B40D19"/>
    <w:rsid w:val="00B41B77"/>
    <w:rsid w:val="00B426EF"/>
    <w:rsid w:val="00B4350D"/>
    <w:rsid w:val="00B45704"/>
    <w:rsid w:val="00B519ED"/>
    <w:rsid w:val="00B51BEF"/>
    <w:rsid w:val="00B52365"/>
    <w:rsid w:val="00B5492B"/>
    <w:rsid w:val="00B57EE9"/>
    <w:rsid w:val="00B7401D"/>
    <w:rsid w:val="00B76431"/>
    <w:rsid w:val="00B80C99"/>
    <w:rsid w:val="00B9023D"/>
    <w:rsid w:val="00B94E91"/>
    <w:rsid w:val="00B97596"/>
    <w:rsid w:val="00BA0DFE"/>
    <w:rsid w:val="00BA300D"/>
    <w:rsid w:val="00BA4178"/>
    <w:rsid w:val="00BB7BB9"/>
    <w:rsid w:val="00BB7D48"/>
    <w:rsid w:val="00BC2AA1"/>
    <w:rsid w:val="00BD4A39"/>
    <w:rsid w:val="00BE1960"/>
    <w:rsid w:val="00BE6F52"/>
    <w:rsid w:val="00BF21FB"/>
    <w:rsid w:val="00C0443D"/>
    <w:rsid w:val="00C160D9"/>
    <w:rsid w:val="00C16B28"/>
    <w:rsid w:val="00C21177"/>
    <w:rsid w:val="00C3558B"/>
    <w:rsid w:val="00C505E7"/>
    <w:rsid w:val="00C51C09"/>
    <w:rsid w:val="00C53C37"/>
    <w:rsid w:val="00C57189"/>
    <w:rsid w:val="00C72772"/>
    <w:rsid w:val="00C72B9A"/>
    <w:rsid w:val="00C72DC5"/>
    <w:rsid w:val="00C8014C"/>
    <w:rsid w:val="00CA21F8"/>
    <w:rsid w:val="00CA4A39"/>
    <w:rsid w:val="00CB0DDC"/>
    <w:rsid w:val="00CB13A5"/>
    <w:rsid w:val="00CB23CF"/>
    <w:rsid w:val="00CB5B99"/>
    <w:rsid w:val="00CC4BCE"/>
    <w:rsid w:val="00CC4C54"/>
    <w:rsid w:val="00CE6479"/>
    <w:rsid w:val="00CF1533"/>
    <w:rsid w:val="00D03073"/>
    <w:rsid w:val="00D211B6"/>
    <w:rsid w:val="00D26E7E"/>
    <w:rsid w:val="00D27CA6"/>
    <w:rsid w:val="00D319D4"/>
    <w:rsid w:val="00D3727D"/>
    <w:rsid w:val="00D40885"/>
    <w:rsid w:val="00D4266F"/>
    <w:rsid w:val="00D43CB2"/>
    <w:rsid w:val="00D475D3"/>
    <w:rsid w:val="00D77B33"/>
    <w:rsid w:val="00D82FC3"/>
    <w:rsid w:val="00D87AE8"/>
    <w:rsid w:val="00D9141D"/>
    <w:rsid w:val="00DA5EAD"/>
    <w:rsid w:val="00DC2062"/>
    <w:rsid w:val="00DC5EDD"/>
    <w:rsid w:val="00DD1F04"/>
    <w:rsid w:val="00DD2709"/>
    <w:rsid w:val="00DD285A"/>
    <w:rsid w:val="00DD5C5F"/>
    <w:rsid w:val="00DE14E8"/>
    <w:rsid w:val="00DE202C"/>
    <w:rsid w:val="00DF25F0"/>
    <w:rsid w:val="00DF352F"/>
    <w:rsid w:val="00DF7CE0"/>
    <w:rsid w:val="00E00159"/>
    <w:rsid w:val="00E05555"/>
    <w:rsid w:val="00E06487"/>
    <w:rsid w:val="00E1031E"/>
    <w:rsid w:val="00E139F0"/>
    <w:rsid w:val="00E24290"/>
    <w:rsid w:val="00E417A9"/>
    <w:rsid w:val="00E425C8"/>
    <w:rsid w:val="00E44FB3"/>
    <w:rsid w:val="00E52F1D"/>
    <w:rsid w:val="00E60EEA"/>
    <w:rsid w:val="00E63108"/>
    <w:rsid w:val="00E67DF0"/>
    <w:rsid w:val="00E73099"/>
    <w:rsid w:val="00E73A8B"/>
    <w:rsid w:val="00E917A6"/>
    <w:rsid w:val="00E94FF7"/>
    <w:rsid w:val="00E97E3A"/>
    <w:rsid w:val="00EA3ED0"/>
    <w:rsid w:val="00EA4C2D"/>
    <w:rsid w:val="00EB68A5"/>
    <w:rsid w:val="00EC2D2E"/>
    <w:rsid w:val="00EC3EF9"/>
    <w:rsid w:val="00EC4216"/>
    <w:rsid w:val="00EC553F"/>
    <w:rsid w:val="00EC59CF"/>
    <w:rsid w:val="00ED5A4B"/>
    <w:rsid w:val="00EE15B0"/>
    <w:rsid w:val="00EE3FC0"/>
    <w:rsid w:val="00EF1E3F"/>
    <w:rsid w:val="00F0527A"/>
    <w:rsid w:val="00F1160B"/>
    <w:rsid w:val="00F12B82"/>
    <w:rsid w:val="00F210CC"/>
    <w:rsid w:val="00F40A46"/>
    <w:rsid w:val="00F56016"/>
    <w:rsid w:val="00F60CF2"/>
    <w:rsid w:val="00F9284F"/>
    <w:rsid w:val="00F94371"/>
    <w:rsid w:val="00FA506D"/>
    <w:rsid w:val="00FA5F88"/>
    <w:rsid w:val="00FB4F97"/>
    <w:rsid w:val="00FC397C"/>
    <w:rsid w:val="00FC55EB"/>
    <w:rsid w:val="00FD0047"/>
    <w:rsid w:val="00FD1A9B"/>
    <w:rsid w:val="00FD6CFD"/>
    <w:rsid w:val="00FD740F"/>
    <w:rsid w:val="00FE29E2"/>
    <w:rsid w:val="00FE5527"/>
    <w:rsid w:val="00FF5EC0"/>
    <w:rsid w:val="6C22C58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1A97"/>
  <w15:chartTrackingRefBased/>
  <w15:docId w15:val="{F6CA156E-ADC1-45EF-AB8F-7F7DB31F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3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3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3D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3D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3D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3D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3D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3D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3D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3D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3D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3D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3D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3D3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3D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3D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3D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3D3C"/>
    <w:rPr>
      <w:rFonts w:eastAsiaTheme="majorEastAsia" w:cstheme="majorBidi"/>
      <w:color w:val="272727" w:themeColor="text1" w:themeTint="D8"/>
    </w:rPr>
  </w:style>
  <w:style w:type="paragraph" w:styleId="Titre">
    <w:name w:val="Title"/>
    <w:basedOn w:val="Normal"/>
    <w:next w:val="Normal"/>
    <w:link w:val="TitreCar"/>
    <w:uiPriority w:val="10"/>
    <w:qFormat/>
    <w:rsid w:val="00A13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3D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3D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3D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3D3C"/>
    <w:pPr>
      <w:spacing w:before="160"/>
      <w:jc w:val="center"/>
    </w:pPr>
    <w:rPr>
      <w:i/>
      <w:iCs/>
      <w:color w:val="404040" w:themeColor="text1" w:themeTint="BF"/>
    </w:rPr>
  </w:style>
  <w:style w:type="character" w:customStyle="1" w:styleId="CitationCar">
    <w:name w:val="Citation Car"/>
    <w:basedOn w:val="Policepardfaut"/>
    <w:link w:val="Citation"/>
    <w:uiPriority w:val="29"/>
    <w:rsid w:val="00A13D3C"/>
    <w:rPr>
      <w:i/>
      <w:iCs/>
      <w:color w:val="404040" w:themeColor="text1" w:themeTint="BF"/>
    </w:rPr>
  </w:style>
  <w:style w:type="paragraph" w:styleId="Paragraphedeliste">
    <w:name w:val="List Paragraph"/>
    <w:basedOn w:val="Normal"/>
    <w:uiPriority w:val="34"/>
    <w:qFormat/>
    <w:rsid w:val="00A13D3C"/>
    <w:pPr>
      <w:ind w:left="720"/>
      <w:contextualSpacing/>
    </w:pPr>
  </w:style>
  <w:style w:type="character" w:styleId="Accentuationintense">
    <w:name w:val="Intense Emphasis"/>
    <w:basedOn w:val="Policepardfaut"/>
    <w:uiPriority w:val="21"/>
    <w:qFormat/>
    <w:rsid w:val="00A13D3C"/>
    <w:rPr>
      <w:i/>
      <w:iCs/>
      <w:color w:val="0F4761" w:themeColor="accent1" w:themeShade="BF"/>
    </w:rPr>
  </w:style>
  <w:style w:type="paragraph" w:styleId="Citationintense">
    <w:name w:val="Intense Quote"/>
    <w:basedOn w:val="Normal"/>
    <w:next w:val="Normal"/>
    <w:link w:val="CitationintenseCar"/>
    <w:uiPriority w:val="30"/>
    <w:qFormat/>
    <w:rsid w:val="00A13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3D3C"/>
    <w:rPr>
      <w:i/>
      <w:iCs/>
      <w:color w:val="0F4761" w:themeColor="accent1" w:themeShade="BF"/>
    </w:rPr>
  </w:style>
  <w:style w:type="character" w:styleId="Rfrenceintense">
    <w:name w:val="Intense Reference"/>
    <w:basedOn w:val="Policepardfaut"/>
    <w:uiPriority w:val="32"/>
    <w:qFormat/>
    <w:rsid w:val="00A13D3C"/>
    <w:rPr>
      <w:b/>
      <w:bCs/>
      <w:smallCaps/>
      <w:color w:val="0F4761" w:themeColor="accent1" w:themeShade="BF"/>
      <w:spacing w:val="5"/>
    </w:rPr>
  </w:style>
  <w:style w:type="character" w:styleId="Lienhypertexte">
    <w:name w:val="Hyperlink"/>
    <w:basedOn w:val="Policepardfaut"/>
    <w:uiPriority w:val="99"/>
    <w:unhideWhenUsed/>
    <w:rsid w:val="008E5E78"/>
    <w:rPr>
      <w:color w:val="467886" w:themeColor="hyperlink"/>
      <w:u w:val="single"/>
    </w:rPr>
  </w:style>
  <w:style w:type="character" w:styleId="Mentionnonrsolue">
    <w:name w:val="Unresolved Mention"/>
    <w:basedOn w:val="Policepardfaut"/>
    <w:uiPriority w:val="99"/>
    <w:semiHidden/>
    <w:unhideWhenUsed/>
    <w:rsid w:val="008E5E78"/>
    <w:rPr>
      <w:color w:val="605E5C"/>
      <w:shd w:val="clear" w:color="auto" w:fill="E1DFDD"/>
    </w:rPr>
  </w:style>
  <w:style w:type="paragraph" w:styleId="En-tte">
    <w:name w:val="header"/>
    <w:basedOn w:val="Normal"/>
    <w:link w:val="En-tteCar"/>
    <w:uiPriority w:val="99"/>
    <w:unhideWhenUsed/>
    <w:rsid w:val="004F4650"/>
    <w:pPr>
      <w:tabs>
        <w:tab w:val="center" w:pos="4536"/>
        <w:tab w:val="right" w:pos="9072"/>
      </w:tabs>
      <w:spacing w:after="0" w:line="240" w:lineRule="auto"/>
    </w:pPr>
  </w:style>
  <w:style w:type="character" w:customStyle="1" w:styleId="En-tteCar">
    <w:name w:val="En-tête Car"/>
    <w:basedOn w:val="Policepardfaut"/>
    <w:link w:val="En-tte"/>
    <w:uiPriority w:val="99"/>
    <w:rsid w:val="004F4650"/>
  </w:style>
  <w:style w:type="paragraph" w:styleId="Pieddepage">
    <w:name w:val="footer"/>
    <w:basedOn w:val="Normal"/>
    <w:link w:val="PieddepageCar"/>
    <w:uiPriority w:val="99"/>
    <w:unhideWhenUsed/>
    <w:rsid w:val="004F46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4650"/>
  </w:style>
  <w:style w:type="character" w:styleId="Titredulivre">
    <w:name w:val="Book Title"/>
    <w:basedOn w:val="Policepardfaut"/>
    <w:uiPriority w:val="33"/>
    <w:qFormat/>
    <w:rsid w:val="008B06F7"/>
    <w:rPr>
      <w:b/>
      <w:bCs/>
      <w:i/>
      <w:iCs/>
      <w:spacing w:val="5"/>
    </w:rPr>
  </w:style>
  <w:style w:type="table" w:customStyle="1" w:styleId="SuitTableau">
    <w:name w:val="Suit_Tableau"/>
    <w:basedOn w:val="TableauNormal"/>
    <w:uiPriority w:val="99"/>
    <w:rsid w:val="008B06F7"/>
    <w:pPr>
      <w:spacing w:after="0" w:line="240" w:lineRule="auto"/>
      <w:jc w:val="center"/>
    </w:pPr>
    <w:rPr>
      <w:rFonts w:ascii="Roboto" w:hAnsi="Roboto"/>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Roboto" w:hAnsi="Roboto"/>
        <w:b/>
        <w:color w:val="FFFFFF" w:themeColor="background1"/>
        <w:sz w:val="24"/>
      </w:rPr>
      <w:tblPr/>
      <w:trPr>
        <w:tblHeader/>
      </w:trPr>
      <w:tcPr>
        <w:shd w:val="clear" w:color="auto" w:fill="008080"/>
      </w:tcPr>
    </w:tblStylePr>
  </w:style>
  <w:style w:type="table" w:styleId="Grilledutableau">
    <w:name w:val="Table Grid"/>
    <w:basedOn w:val="TableauNormal"/>
    <w:uiPriority w:val="39"/>
    <w:rsid w:val="00116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345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559781">
      <w:bodyDiv w:val="1"/>
      <w:marLeft w:val="0"/>
      <w:marRight w:val="0"/>
      <w:marTop w:val="0"/>
      <w:marBottom w:val="0"/>
      <w:divBdr>
        <w:top w:val="none" w:sz="0" w:space="0" w:color="auto"/>
        <w:left w:val="none" w:sz="0" w:space="0" w:color="auto"/>
        <w:bottom w:val="none" w:sz="0" w:space="0" w:color="auto"/>
        <w:right w:val="none" w:sz="0" w:space="0" w:color="auto"/>
      </w:divBdr>
    </w:div>
    <w:div w:id="60164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ets.gouv.fr/" TargetMode="Externa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eets.gouv.fr/"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yperlink" Target="https://travail-emploi.gouv.fr/contacter-linspection-du-travail-ou-repondre-vos-questions-sur-le-droit-du-travai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auvergne-rhone-alpes.dreets.gouv.fr/sites/auvergne-rhone-alpes.dreets.gouv.fr/IMG/pdf/2024.03.28_raa_decision_2024-14_de_delimitation_des_uc_ddets69.pdf" TargetMode="External"/><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FBFC7F-034D-4AD7-8F6B-147602B6DAB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fr-FR"/>
        </a:p>
      </dgm:t>
    </dgm:pt>
    <dgm:pt modelId="{2AB450D2-A589-49D6-AD6A-765C45D45830}">
      <dgm:prSet phldrT="[Texte]"/>
      <dgm:spPr/>
      <dgm:t>
        <a:bodyPr/>
        <a:lstStyle/>
        <a:p>
          <a:r>
            <a:rPr lang="fr-FR"/>
            <a:t>Application des exceptions</a:t>
          </a:r>
        </a:p>
      </dgm:t>
    </dgm:pt>
    <dgm:pt modelId="{E15C3D2E-4B61-4340-B884-183721479C0C}" type="parTrans" cxnId="{F9B15B55-C634-49A1-914B-62798E03D9EF}">
      <dgm:prSet/>
      <dgm:spPr/>
      <dgm:t>
        <a:bodyPr/>
        <a:lstStyle/>
        <a:p>
          <a:endParaRPr lang="fr-FR"/>
        </a:p>
      </dgm:t>
    </dgm:pt>
    <dgm:pt modelId="{EEABFF5E-AE7A-4E23-AC7A-E90F4A3C98FA}" type="sibTrans" cxnId="{F9B15B55-C634-49A1-914B-62798E03D9EF}">
      <dgm:prSet/>
      <dgm:spPr/>
      <dgm:t>
        <a:bodyPr/>
        <a:lstStyle/>
        <a:p>
          <a:endParaRPr lang="fr-FR"/>
        </a:p>
      </dgm:t>
    </dgm:pt>
    <dgm:pt modelId="{66EF9939-9F9F-476A-A054-C21CA4BEB8E1}">
      <dgm:prSet phldrT="[Texte]"/>
      <dgm:spPr/>
      <dgm:t>
        <a:bodyPr/>
        <a:lstStyle/>
        <a:p>
          <a:r>
            <a:rPr lang="fr-FR"/>
            <a:t>Si l'établissement se trouve en liste d'exception, il est attribué à l'unité de contrôle indiquée sans tenir compte de la localisation</a:t>
          </a:r>
        </a:p>
      </dgm:t>
    </dgm:pt>
    <dgm:pt modelId="{1D1F6B4B-2B8F-41BA-8550-14E91DAB434F}" type="parTrans" cxnId="{52639FF4-30BE-402C-B0A0-625178D0DEB1}">
      <dgm:prSet/>
      <dgm:spPr/>
      <dgm:t>
        <a:bodyPr/>
        <a:lstStyle/>
        <a:p>
          <a:endParaRPr lang="fr-FR"/>
        </a:p>
      </dgm:t>
    </dgm:pt>
    <dgm:pt modelId="{802C5ADE-533D-477B-8212-F04C40964987}" type="sibTrans" cxnId="{52639FF4-30BE-402C-B0A0-625178D0DEB1}">
      <dgm:prSet/>
      <dgm:spPr/>
      <dgm:t>
        <a:bodyPr/>
        <a:lstStyle/>
        <a:p>
          <a:endParaRPr lang="fr-FR"/>
        </a:p>
      </dgm:t>
    </dgm:pt>
    <dgm:pt modelId="{55805DD2-9F29-4D36-B377-0E39E778D32C}">
      <dgm:prSet phldrT="[Texte]"/>
      <dgm:spPr/>
      <dgm:t>
        <a:bodyPr/>
        <a:lstStyle/>
        <a:p>
          <a:r>
            <a:rPr lang="fr-FR"/>
            <a:t>Localisation de l'entité</a:t>
          </a:r>
        </a:p>
      </dgm:t>
    </dgm:pt>
    <dgm:pt modelId="{205EFE04-5A0C-49C4-887B-F2BA76D28D1B}" type="parTrans" cxnId="{EFFC17E5-F3B3-442C-801C-C72E5422F681}">
      <dgm:prSet/>
      <dgm:spPr/>
      <dgm:t>
        <a:bodyPr/>
        <a:lstStyle/>
        <a:p>
          <a:endParaRPr lang="fr-FR"/>
        </a:p>
      </dgm:t>
    </dgm:pt>
    <dgm:pt modelId="{82E38851-C55A-4260-BD52-3A060A9E22D0}" type="sibTrans" cxnId="{EFFC17E5-F3B3-442C-801C-C72E5422F681}">
      <dgm:prSet/>
      <dgm:spPr/>
      <dgm:t>
        <a:bodyPr/>
        <a:lstStyle/>
        <a:p>
          <a:endParaRPr lang="fr-FR"/>
        </a:p>
      </dgm:t>
    </dgm:pt>
    <dgm:pt modelId="{B8DF92BA-DE4F-4A5F-84F4-31D35DEC217F}">
      <dgm:prSet phldrT="[Texte]"/>
      <dgm:spPr/>
      <dgm:t>
        <a:bodyPr/>
        <a:lstStyle/>
        <a:p>
          <a:r>
            <a:rPr lang="fr-FR"/>
            <a:t>Identification des attributs pertinents pour affecter l'entité</a:t>
          </a:r>
        </a:p>
      </dgm:t>
    </dgm:pt>
    <dgm:pt modelId="{41E5D645-C0E2-4F21-B5DA-CE8CF74DF327}" type="parTrans" cxnId="{CFC46947-CBF5-428D-8DF2-7E3767167316}">
      <dgm:prSet/>
      <dgm:spPr/>
      <dgm:t>
        <a:bodyPr/>
        <a:lstStyle/>
        <a:p>
          <a:endParaRPr lang="fr-FR"/>
        </a:p>
      </dgm:t>
    </dgm:pt>
    <dgm:pt modelId="{ED5AA47D-6E0E-4554-AC6A-482047B67D2B}" type="sibTrans" cxnId="{CFC46947-CBF5-428D-8DF2-7E3767167316}">
      <dgm:prSet/>
      <dgm:spPr/>
      <dgm:t>
        <a:bodyPr/>
        <a:lstStyle/>
        <a:p>
          <a:endParaRPr lang="fr-FR"/>
        </a:p>
      </dgm:t>
    </dgm:pt>
    <dgm:pt modelId="{3BE93132-D5DD-408B-B706-648AD19EF754}">
      <dgm:prSet phldrT="[Texte]"/>
      <dgm:spPr/>
      <dgm:t>
        <a:bodyPr/>
        <a:lstStyle/>
        <a:p>
          <a:r>
            <a:rPr lang="fr-FR"/>
            <a:t>Secteur d'activité (NAF)</a:t>
          </a:r>
        </a:p>
      </dgm:t>
    </dgm:pt>
    <dgm:pt modelId="{2083F81E-54E7-4D02-918F-914D068879DF}" type="parTrans" cxnId="{816637CC-A0BD-4120-8BBC-77DC9DBC6510}">
      <dgm:prSet/>
      <dgm:spPr/>
      <dgm:t>
        <a:bodyPr/>
        <a:lstStyle/>
        <a:p>
          <a:endParaRPr lang="fr-FR"/>
        </a:p>
      </dgm:t>
    </dgm:pt>
    <dgm:pt modelId="{C6474000-3169-4242-83F0-EC21165DB572}" type="sibTrans" cxnId="{816637CC-A0BD-4120-8BBC-77DC9DBC6510}">
      <dgm:prSet/>
      <dgm:spPr/>
      <dgm:t>
        <a:bodyPr/>
        <a:lstStyle/>
        <a:p>
          <a:endParaRPr lang="fr-FR"/>
        </a:p>
      </dgm:t>
    </dgm:pt>
    <dgm:pt modelId="{90BBF185-F5E4-481C-92F3-282A3D59CA44}">
      <dgm:prSet phldrT="[Texte]"/>
      <dgm:spPr/>
      <dgm:t>
        <a:bodyPr/>
        <a:lstStyle/>
        <a:p>
          <a:r>
            <a:rPr lang="fr-FR"/>
            <a:t>Siret</a:t>
          </a:r>
        </a:p>
      </dgm:t>
    </dgm:pt>
    <dgm:pt modelId="{07E03188-550A-4A6C-91DF-43F8C8AF0E51}" type="parTrans" cxnId="{EBA38343-B075-4BF3-8507-A350FDF084FF}">
      <dgm:prSet/>
      <dgm:spPr/>
      <dgm:t>
        <a:bodyPr/>
        <a:lstStyle/>
        <a:p>
          <a:endParaRPr lang="fr-FR"/>
        </a:p>
      </dgm:t>
    </dgm:pt>
    <dgm:pt modelId="{3114D2A0-860A-43E1-9D7B-CB0B35D01DDA}" type="sibTrans" cxnId="{EBA38343-B075-4BF3-8507-A350FDF084FF}">
      <dgm:prSet/>
      <dgm:spPr/>
      <dgm:t>
        <a:bodyPr/>
        <a:lstStyle/>
        <a:p>
          <a:endParaRPr lang="fr-FR"/>
        </a:p>
      </dgm:t>
    </dgm:pt>
    <dgm:pt modelId="{5CA92BDD-6DF6-4503-8F01-2D6DFC6182E1}">
      <dgm:prSet phldrT="[Texte]"/>
      <dgm:spPr/>
      <dgm:t>
        <a:bodyPr/>
        <a:lstStyle/>
        <a:p>
          <a:r>
            <a:rPr lang="fr-FR"/>
            <a:t>Département</a:t>
          </a:r>
        </a:p>
      </dgm:t>
    </dgm:pt>
    <dgm:pt modelId="{651A4E8B-C278-4ECB-8EA5-26D7724225C0}" type="parTrans" cxnId="{9E314BCF-05CB-4658-9C8A-E59557365FC6}">
      <dgm:prSet/>
      <dgm:spPr/>
      <dgm:t>
        <a:bodyPr/>
        <a:lstStyle/>
        <a:p>
          <a:endParaRPr lang="fr-FR"/>
        </a:p>
      </dgm:t>
    </dgm:pt>
    <dgm:pt modelId="{7E51C5A8-3DC3-4A7B-A917-CDA5A2E8C0B9}" type="sibTrans" cxnId="{9E314BCF-05CB-4658-9C8A-E59557365FC6}">
      <dgm:prSet/>
      <dgm:spPr/>
      <dgm:t>
        <a:bodyPr/>
        <a:lstStyle/>
        <a:p>
          <a:endParaRPr lang="fr-FR"/>
        </a:p>
      </dgm:t>
    </dgm:pt>
    <dgm:pt modelId="{AF72CCD9-C2C6-422E-86F3-FA0039BBBA2C}">
      <dgm:prSet phldrT="[Texte]"/>
      <dgm:spPr/>
      <dgm:t>
        <a:bodyPr/>
        <a:lstStyle/>
        <a:p>
          <a:r>
            <a:rPr lang="fr-FR"/>
            <a:t>Adresse</a:t>
          </a:r>
        </a:p>
      </dgm:t>
    </dgm:pt>
    <dgm:pt modelId="{3DE3EE2C-4D15-45BF-9A09-D8B83C414E58}" type="parTrans" cxnId="{AAA4DB7C-69C9-4D49-887E-7EB70AC22753}">
      <dgm:prSet/>
      <dgm:spPr/>
      <dgm:t>
        <a:bodyPr/>
        <a:lstStyle/>
        <a:p>
          <a:endParaRPr lang="fr-FR"/>
        </a:p>
      </dgm:t>
    </dgm:pt>
    <dgm:pt modelId="{316FD1ED-BCA0-4363-BD1A-4EBCF6F6B311}" type="sibTrans" cxnId="{AAA4DB7C-69C9-4D49-887E-7EB70AC22753}">
      <dgm:prSet/>
      <dgm:spPr/>
      <dgm:t>
        <a:bodyPr/>
        <a:lstStyle/>
        <a:p>
          <a:endParaRPr lang="fr-FR"/>
        </a:p>
      </dgm:t>
    </dgm:pt>
    <dgm:pt modelId="{A2B5F75C-D8E2-4C9A-863C-D73515FB8C04}">
      <dgm:prSet phldrT="[Texte]"/>
      <dgm:spPr/>
      <dgm:t>
        <a:bodyPr/>
        <a:lstStyle/>
        <a:p>
          <a:r>
            <a:rPr lang="fr-FR"/>
            <a:t>Coordonnées géo</a:t>
          </a:r>
        </a:p>
      </dgm:t>
    </dgm:pt>
    <dgm:pt modelId="{41AFDDF4-D87C-4A25-BC88-A1DEFA3EA40A}" type="parTrans" cxnId="{8D3FE766-ED5C-46E6-A1A4-C58540659144}">
      <dgm:prSet/>
      <dgm:spPr/>
      <dgm:t>
        <a:bodyPr/>
        <a:lstStyle/>
        <a:p>
          <a:endParaRPr lang="fr-FR"/>
        </a:p>
      </dgm:t>
    </dgm:pt>
    <dgm:pt modelId="{94BCC9AB-1C78-4E53-8525-90506FC1D7A9}" type="sibTrans" cxnId="{8D3FE766-ED5C-46E6-A1A4-C58540659144}">
      <dgm:prSet/>
      <dgm:spPr/>
      <dgm:t>
        <a:bodyPr/>
        <a:lstStyle/>
        <a:p>
          <a:endParaRPr lang="fr-FR"/>
        </a:p>
      </dgm:t>
    </dgm:pt>
    <dgm:pt modelId="{556BEC58-21B5-47C8-AC2B-1167AE20B225}">
      <dgm:prSet phldrT="[Texte]"/>
      <dgm:spPr/>
      <dgm:t>
        <a:bodyPr/>
        <a:lstStyle/>
        <a:p>
          <a:r>
            <a:rPr lang="fr-FR"/>
            <a:t>Application des règles  départementales de compétence thématique / sectorielles</a:t>
          </a:r>
        </a:p>
      </dgm:t>
    </dgm:pt>
    <dgm:pt modelId="{26F7471C-B747-405F-8867-985E613E3ABE}" type="parTrans" cxnId="{DB7162C8-8FDD-4E7D-A607-C93B78D02C76}">
      <dgm:prSet/>
      <dgm:spPr/>
      <dgm:t>
        <a:bodyPr/>
        <a:lstStyle/>
        <a:p>
          <a:endParaRPr lang="fr-FR"/>
        </a:p>
      </dgm:t>
    </dgm:pt>
    <dgm:pt modelId="{D30F2C3B-0F27-4FA6-ABA0-1DE2093E6865}" type="sibTrans" cxnId="{DB7162C8-8FDD-4E7D-A607-C93B78D02C76}">
      <dgm:prSet/>
      <dgm:spPr/>
      <dgm:t>
        <a:bodyPr/>
        <a:lstStyle/>
        <a:p>
          <a:endParaRPr lang="fr-FR"/>
        </a:p>
      </dgm:t>
    </dgm:pt>
    <dgm:pt modelId="{36225D2C-D3BE-496D-8D99-647DF8768830}">
      <dgm:prSet phldrT="[Texte]"/>
      <dgm:spPr/>
      <dgm:t>
        <a:bodyPr/>
        <a:lstStyle/>
        <a:p>
          <a:r>
            <a:rPr lang="fr-FR"/>
            <a:t>Si le code NAF relève d'une règle de gestion pour le département, l'entité est atttribué à la couche thématique ou sectorielle concernée</a:t>
          </a:r>
        </a:p>
      </dgm:t>
    </dgm:pt>
    <dgm:pt modelId="{8F927961-2C77-47D1-8843-1E412E4E324F}" type="parTrans" cxnId="{674020DF-97B8-4535-8136-507AC4081E8B}">
      <dgm:prSet/>
      <dgm:spPr/>
      <dgm:t>
        <a:bodyPr/>
        <a:lstStyle/>
        <a:p>
          <a:endParaRPr lang="fr-FR"/>
        </a:p>
      </dgm:t>
    </dgm:pt>
    <dgm:pt modelId="{A51E4B46-7176-48A0-AF8D-4CF205EC8E42}" type="sibTrans" cxnId="{674020DF-97B8-4535-8136-507AC4081E8B}">
      <dgm:prSet/>
      <dgm:spPr/>
      <dgm:t>
        <a:bodyPr/>
        <a:lstStyle/>
        <a:p>
          <a:endParaRPr lang="fr-FR"/>
        </a:p>
      </dgm:t>
    </dgm:pt>
    <dgm:pt modelId="{AD9BCBBD-D37B-4D13-B572-B79C514C18C3}">
      <dgm:prSet phldrT="[Texte]"/>
      <dgm:spPr/>
      <dgm:t>
        <a:bodyPr/>
        <a:lstStyle/>
        <a:p>
          <a:r>
            <a:rPr lang="fr-FR"/>
            <a:t>Si le code NAF ne relève d'aucune règle, l'entité est attribuée à la couche générale:</a:t>
          </a:r>
        </a:p>
      </dgm:t>
    </dgm:pt>
    <dgm:pt modelId="{54A58336-86DC-4044-A0A4-A5706890B6F1}" type="parTrans" cxnId="{E1881A37-2F02-4DFE-914A-997A8398CD6E}">
      <dgm:prSet/>
      <dgm:spPr/>
      <dgm:t>
        <a:bodyPr/>
        <a:lstStyle/>
        <a:p>
          <a:endParaRPr lang="fr-FR"/>
        </a:p>
      </dgm:t>
    </dgm:pt>
    <dgm:pt modelId="{10078521-C583-4473-A1BD-A3AB406E161F}" type="sibTrans" cxnId="{E1881A37-2F02-4DFE-914A-997A8398CD6E}">
      <dgm:prSet/>
      <dgm:spPr/>
      <dgm:t>
        <a:bodyPr/>
        <a:lstStyle/>
        <a:p>
          <a:endParaRPr lang="fr-FR"/>
        </a:p>
      </dgm:t>
    </dgm:pt>
    <dgm:pt modelId="{CEF1335F-CBDA-4C42-8844-2A2D763995E7}" type="pres">
      <dgm:prSet presAssocID="{B5FBFC7F-034D-4AD7-8F6B-147602B6DAB0}" presName="Name0" presStyleCnt="0">
        <dgm:presLayoutVars>
          <dgm:dir/>
          <dgm:animLvl val="lvl"/>
          <dgm:resizeHandles val="exact"/>
        </dgm:presLayoutVars>
      </dgm:prSet>
      <dgm:spPr/>
    </dgm:pt>
    <dgm:pt modelId="{3384F2DD-C7DD-468A-B18E-385D6E4A496C}" type="pres">
      <dgm:prSet presAssocID="{556BEC58-21B5-47C8-AC2B-1167AE20B225}" presName="boxAndChildren" presStyleCnt="0"/>
      <dgm:spPr/>
    </dgm:pt>
    <dgm:pt modelId="{6D80EF7A-6B6C-45E9-9697-22CEBE1859F4}" type="pres">
      <dgm:prSet presAssocID="{556BEC58-21B5-47C8-AC2B-1167AE20B225}" presName="parentTextBox" presStyleLbl="node1" presStyleIdx="0" presStyleCnt="4"/>
      <dgm:spPr/>
    </dgm:pt>
    <dgm:pt modelId="{ED755FDD-8E98-4474-A779-11B01DE3F9F5}" type="pres">
      <dgm:prSet presAssocID="{556BEC58-21B5-47C8-AC2B-1167AE20B225}" presName="entireBox" presStyleLbl="node1" presStyleIdx="0" presStyleCnt="4"/>
      <dgm:spPr/>
    </dgm:pt>
    <dgm:pt modelId="{28B1C8B6-7945-464C-8780-F4A147167ACE}" type="pres">
      <dgm:prSet presAssocID="{556BEC58-21B5-47C8-AC2B-1167AE20B225}" presName="descendantBox" presStyleCnt="0"/>
      <dgm:spPr/>
    </dgm:pt>
    <dgm:pt modelId="{836E2412-BD9D-4953-A1FF-AFEE1D14A8B6}" type="pres">
      <dgm:prSet presAssocID="{36225D2C-D3BE-496D-8D99-647DF8768830}" presName="childTextBox" presStyleLbl="fgAccFollowNode1" presStyleIdx="0" presStyleCnt="8">
        <dgm:presLayoutVars>
          <dgm:bulletEnabled val="1"/>
        </dgm:presLayoutVars>
      </dgm:prSet>
      <dgm:spPr/>
    </dgm:pt>
    <dgm:pt modelId="{0CEA5DA3-CACB-466D-ACC8-D5117AA1E3E6}" type="pres">
      <dgm:prSet presAssocID="{AD9BCBBD-D37B-4D13-B572-B79C514C18C3}" presName="childTextBox" presStyleLbl="fgAccFollowNode1" presStyleIdx="1" presStyleCnt="8">
        <dgm:presLayoutVars>
          <dgm:bulletEnabled val="1"/>
        </dgm:presLayoutVars>
      </dgm:prSet>
      <dgm:spPr/>
    </dgm:pt>
    <dgm:pt modelId="{06F3959A-003C-4533-923C-4BD0F4917C2E}" type="pres">
      <dgm:prSet presAssocID="{82E38851-C55A-4260-BD52-3A060A9E22D0}" presName="sp" presStyleCnt="0"/>
      <dgm:spPr/>
    </dgm:pt>
    <dgm:pt modelId="{D6F7FCB4-EFFF-4E46-9A8F-BD7B36785A12}" type="pres">
      <dgm:prSet presAssocID="{55805DD2-9F29-4D36-B377-0E39E778D32C}" presName="arrowAndChildren" presStyleCnt="0"/>
      <dgm:spPr/>
    </dgm:pt>
    <dgm:pt modelId="{2909F246-0E7B-4E13-9D48-F2C9717F505D}" type="pres">
      <dgm:prSet presAssocID="{55805DD2-9F29-4D36-B377-0E39E778D32C}" presName="parentTextArrow" presStyleLbl="node1" presStyleIdx="0" presStyleCnt="4"/>
      <dgm:spPr/>
    </dgm:pt>
    <dgm:pt modelId="{B2E2B0A6-69C6-4598-A94A-E2CCB252CFA6}" type="pres">
      <dgm:prSet presAssocID="{55805DD2-9F29-4D36-B377-0E39E778D32C}" presName="arrow" presStyleLbl="node1" presStyleIdx="1" presStyleCnt="4"/>
      <dgm:spPr/>
    </dgm:pt>
    <dgm:pt modelId="{64E62A98-F3A8-4705-90FA-3B482C65A5BB}" type="pres">
      <dgm:prSet presAssocID="{55805DD2-9F29-4D36-B377-0E39E778D32C}" presName="descendantArrow" presStyleCnt="0"/>
      <dgm:spPr/>
    </dgm:pt>
    <dgm:pt modelId="{ED8F75C2-D91F-48B8-9F93-0BD699913AFA}" type="pres">
      <dgm:prSet presAssocID="{AF72CCD9-C2C6-422E-86F3-FA0039BBBA2C}" presName="childTextArrow" presStyleLbl="fgAccFollowNode1" presStyleIdx="2" presStyleCnt="8">
        <dgm:presLayoutVars>
          <dgm:bulletEnabled val="1"/>
        </dgm:presLayoutVars>
      </dgm:prSet>
      <dgm:spPr/>
    </dgm:pt>
    <dgm:pt modelId="{0E234A14-B700-4032-B3AB-7908FE772DC3}" type="pres">
      <dgm:prSet presAssocID="{A2B5F75C-D8E2-4C9A-863C-D73515FB8C04}" presName="childTextArrow" presStyleLbl="fgAccFollowNode1" presStyleIdx="3" presStyleCnt="8">
        <dgm:presLayoutVars>
          <dgm:bulletEnabled val="1"/>
        </dgm:presLayoutVars>
      </dgm:prSet>
      <dgm:spPr/>
    </dgm:pt>
    <dgm:pt modelId="{B1916F38-27E3-416D-B37A-1AF8B20E91F4}" type="pres">
      <dgm:prSet presAssocID="{EEABFF5E-AE7A-4E23-AC7A-E90F4A3C98FA}" presName="sp" presStyleCnt="0"/>
      <dgm:spPr/>
    </dgm:pt>
    <dgm:pt modelId="{541A7BD7-ED52-455E-AD2C-5282EAE3AD5E}" type="pres">
      <dgm:prSet presAssocID="{2AB450D2-A589-49D6-AD6A-765C45D45830}" presName="arrowAndChildren" presStyleCnt="0"/>
      <dgm:spPr/>
    </dgm:pt>
    <dgm:pt modelId="{1D7118DA-505F-4B55-A46F-6E87C022E880}" type="pres">
      <dgm:prSet presAssocID="{2AB450D2-A589-49D6-AD6A-765C45D45830}" presName="parentTextArrow" presStyleLbl="node1" presStyleIdx="1" presStyleCnt="4"/>
      <dgm:spPr/>
    </dgm:pt>
    <dgm:pt modelId="{F72ACE4E-403C-450A-91EC-8E428DC4FB5B}" type="pres">
      <dgm:prSet presAssocID="{2AB450D2-A589-49D6-AD6A-765C45D45830}" presName="arrow" presStyleLbl="node1" presStyleIdx="2" presStyleCnt="4"/>
      <dgm:spPr/>
    </dgm:pt>
    <dgm:pt modelId="{247E9286-EC37-492B-B2A2-EC03FB92C52C}" type="pres">
      <dgm:prSet presAssocID="{2AB450D2-A589-49D6-AD6A-765C45D45830}" presName="descendantArrow" presStyleCnt="0"/>
      <dgm:spPr/>
    </dgm:pt>
    <dgm:pt modelId="{1746615E-0565-489C-98D8-B8C3A7CB7B5D}" type="pres">
      <dgm:prSet presAssocID="{66EF9939-9F9F-476A-A054-C21CA4BEB8E1}" presName="childTextArrow" presStyleLbl="fgAccFollowNode1" presStyleIdx="4" presStyleCnt="8">
        <dgm:presLayoutVars>
          <dgm:bulletEnabled val="1"/>
        </dgm:presLayoutVars>
      </dgm:prSet>
      <dgm:spPr/>
    </dgm:pt>
    <dgm:pt modelId="{860BA469-CE23-456E-BB7F-F4EAF1928F6C}" type="pres">
      <dgm:prSet presAssocID="{ED5AA47D-6E0E-4554-AC6A-482047B67D2B}" presName="sp" presStyleCnt="0"/>
      <dgm:spPr/>
    </dgm:pt>
    <dgm:pt modelId="{1670EE89-05A4-4B7D-BE79-9FCA757936B0}" type="pres">
      <dgm:prSet presAssocID="{B8DF92BA-DE4F-4A5F-84F4-31D35DEC217F}" presName="arrowAndChildren" presStyleCnt="0"/>
      <dgm:spPr/>
    </dgm:pt>
    <dgm:pt modelId="{5ABF3798-1B8C-4983-9CB8-B9A12177E1CF}" type="pres">
      <dgm:prSet presAssocID="{B8DF92BA-DE4F-4A5F-84F4-31D35DEC217F}" presName="parentTextArrow" presStyleLbl="node1" presStyleIdx="2" presStyleCnt="4"/>
      <dgm:spPr/>
    </dgm:pt>
    <dgm:pt modelId="{5CD5BCC2-B5BF-4099-8CB3-DCE34E1D2E01}" type="pres">
      <dgm:prSet presAssocID="{B8DF92BA-DE4F-4A5F-84F4-31D35DEC217F}" presName="arrow" presStyleLbl="node1" presStyleIdx="3" presStyleCnt="4"/>
      <dgm:spPr/>
    </dgm:pt>
    <dgm:pt modelId="{3BD123B8-B12B-44D3-A4ED-9E017B1F203E}" type="pres">
      <dgm:prSet presAssocID="{B8DF92BA-DE4F-4A5F-84F4-31D35DEC217F}" presName="descendantArrow" presStyleCnt="0"/>
      <dgm:spPr/>
    </dgm:pt>
    <dgm:pt modelId="{97878734-C91A-4C5D-810D-AAB070F335D7}" type="pres">
      <dgm:prSet presAssocID="{3BE93132-D5DD-408B-B706-648AD19EF754}" presName="childTextArrow" presStyleLbl="fgAccFollowNode1" presStyleIdx="5" presStyleCnt="8">
        <dgm:presLayoutVars>
          <dgm:bulletEnabled val="1"/>
        </dgm:presLayoutVars>
      </dgm:prSet>
      <dgm:spPr/>
    </dgm:pt>
    <dgm:pt modelId="{91D44F87-224B-43DB-885C-027E39270DE3}" type="pres">
      <dgm:prSet presAssocID="{90BBF185-F5E4-481C-92F3-282A3D59CA44}" presName="childTextArrow" presStyleLbl="fgAccFollowNode1" presStyleIdx="6" presStyleCnt="8">
        <dgm:presLayoutVars>
          <dgm:bulletEnabled val="1"/>
        </dgm:presLayoutVars>
      </dgm:prSet>
      <dgm:spPr/>
    </dgm:pt>
    <dgm:pt modelId="{41CE1FBC-1CC0-4C1E-B792-D6F4833D4413}" type="pres">
      <dgm:prSet presAssocID="{5CA92BDD-6DF6-4503-8F01-2D6DFC6182E1}" presName="childTextArrow" presStyleLbl="fgAccFollowNode1" presStyleIdx="7" presStyleCnt="8">
        <dgm:presLayoutVars>
          <dgm:bulletEnabled val="1"/>
        </dgm:presLayoutVars>
      </dgm:prSet>
      <dgm:spPr/>
    </dgm:pt>
  </dgm:ptLst>
  <dgm:cxnLst>
    <dgm:cxn modelId="{0217DE1E-2623-415F-9684-C02163F16FE6}" type="presOf" srcId="{55805DD2-9F29-4D36-B377-0E39E778D32C}" destId="{2909F246-0E7B-4E13-9D48-F2C9717F505D}" srcOrd="0" destOrd="0" presId="urn:microsoft.com/office/officeart/2005/8/layout/process4"/>
    <dgm:cxn modelId="{7602DA2D-8A07-46D8-956F-E1F15AA2FA8C}" type="presOf" srcId="{2AB450D2-A589-49D6-AD6A-765C45D45830}" destId="{F72ACE4E-403C-450A-91EC-8E428DC4FB5B}" srcOrd="1" destOrd="0" presId="urn:microsoft.com/office/officeart/2005/8/layout/process4"/>
    <dgm:cxn modelId="{E1881A37-2F02-4DFE-914A-997A8398CD6E}" srcId="{556BEC58-21B5-47C8-AC2B-1167AE20B225}" destId="{AD9BCBBD-D37B-4D13-B572-B79C514C18C3}" srcOrd="1" destOrd="0" parTransId="{54A58336-86DC-4044-A0A4-A5706890B6F1}" sibTransId="{10078521-C583-4473-A1BD-A3AB406E161F}"/>
    <dgm:cxn modelId="{5F9BF560-3B63-4637-9608-E26004710196}" type="presOf" srcId="{2AB450D2-A589-49D6-AD6A-765C45D45830}" destId="{1D7118DA-505F-4B55-A46F-6E87C022E880}" srcOrd="0" destOrd="0" presId="urn:microsoft.com/office/officeart/2005/8/layout/process4"/>
    <dgm:cxn modelId="{37AFF342-6CA0-4C60-8D7B-87C8E6189B2A}" type="presOf" srcId="{66EF9939-9F9F-476A-A054-C21CA4BEB8E1}" destId="{1746615E-0565-489C-98D8-B8C3A7CB7B5D}" srcOrd="0" destOrd="0" presId="urn:microsoft.com/office/officeart/2005/8/layout/process4"/>
    <dgm:cxn modelId="{EBA38343-B075-4BF3-8507-A350FDF084FF}" srcId="{B8DF92BA-DE4F-4A5F-84F4-31D35DEC217F}" destId="{90BBF185-F5E4-481C-92F3-282A3D59CA44}" srcOrd="1" destOrd="0" parTransId="{07E03188-550A-4A6C-91DF-43F8C8AF0E51}" sibTransId="{3114D2A0-860A-43E1-9D7B-CB0B35D01DDA}"/>
    <dgm:cxn modelId="{B90DA563-2ADE-458B-B2B6-7ABC4876E028}" type="presOf" srcId="{55805DD2-9F29-4D36-B377-0E39E778D32C}" destId="{B2E2B0A6-69C6-4598-A94A-E2CCB252CFA6}" srcOrd="1" destOrd="0" presId="urn:microsoft.com/office/officeart/2005/8/layout/process4"/>
    <dgm:cxn modelId="{8D3FE766-ED5C-46E6-A1A4-C58540659144}" srcId="{55805DD2-9F29-4D36-B377-0E39E778D32C}" destId="{A2B5F75C-D8E2-4C9A-863C-D73515FB8C04}" srcOrd="1" destOrd="0" parTransId="{41AFDDF4-D87C-4A25-BC88-A1DEFA3EA40A}" sibTransId="{94BCC9AB-1C78-4E53-8525-90506FC1D7A9}"/>
    <dgm:cxn modelId="{CFC46947-CBF5-428D-8DF2-7E3767167316}" srcId="{B5FBFC7F-034D-4AD7-8F6B-147602B6DAB0}" destId="{B8DF92BA-DE4F-4A5F-84F4-31D35DEC217F}" srcOrd="0" destOrd="0" parTransId="{41E5D645-C0E2-4F21-B5DA-CE8CF74DF327}" sibTransId="{ED5AA47D-6E0E-4554-AC6A-482047B67D2B}"/>
    <dgm:cxn modelId="{21DE394B-CBB7-4652-8520-8C1770D0472B}" type="presOf" srcId="{3BE93132-D5DD-408B-B706-648AD19EF754}" destId="{97878734-C91A-4C5D-810D-AAB070F335D7}" srcOrd="0" destOrd="0" presId="urn:microsoft.com/office/officeart/2005/8/layout/process4"/>
    <dgm:cxn modelId="{F665836B-31DF-45E0-97AA-50FE9860D317}" type="presOf" srcId="{AF72CCD9-C2C6-422E-86F3-FA0039BBBA2C}" destId="{ED8F75C2-D91F-48B8-9F93-0BD699913AFA}" srcOrd="0" destOrd="0" presId="urn:microsoft.com/office/officeart/2005/8/layout/process4"/>
    <dgm:cxn modelId="{9ABAE86C-D131-4171-AD12-C97A40D29A4D}" type="presOf" srcId="{B8DF92BA-DE4F-4A5F-84F4-31D35DEC217F}" destId="{5CD5BCC2-B5BF-4099-8CB3-DCE34E1D2E01}" srcOrd="1" destOrd="0" presId="urn:microsoft.com/office/officeart/2005/8/layout/process4"/>
    <dgm:cxn modelId="{C1611470-F8B0-49C1-97C0-F06191B80643}" type="presOf" srcId="{B5FBFC7F-034D-4AD7-8F6B-147602B6DAB0}" destId="{CEF1335F-CBDA-4C42-8844-2A2D763995E7}" srcOrd="0" destOrd="0" presId="urn:microsoft.com/office/officeart/2005/8/layout/process4"/>
    <dgm:cxn modelId="{7F633551-E5E5-4B64-8EF1-1DF701323B30}" type="presOf" srcId="{556BEC58-21B5-47C8-AC2B-1167AE20B225}" destId="{ED755FDD-8E98-4474-A779-11B01DE3F9F5}" srcOrd="1" destOrd="0" presId="urn:microsoft.com/office/officeart/2005/8/layout/process4"/>
    <dgm:cxn modelId="{F9B15B55-C634-49A1-914B-62798E03D9EF}" srcId="{B5FBFC7F-034D-4AD7-8F6B-147602B6DAB0}" destId="{2AB450D2-A589-49D6-AD6A-765C45D45830}" srcOrd="1" destOrd="0" parTransId="{E15C3D2E-4B61-4340-B884-183721479C0C}" sibTransId="{EEABFF5E-AE7A-4E23-AC7A-E90F4A3C98FA}"/>
    <dgm:cxn modelId="{5D47CA75-7E20-44A9-B181-C4C46CF499BD}" type="presOf" srcId="{90BBF185-F5E4-481C-92F3-282A3D59CA44}" destId="{91D44F87-224B-43DB-885C-027E39270DE3}" srcOrd="0" destOrd="0" presId="urn:microsoft.com/office/officeart/2005/8/layout/process4"/>
    <dgm:cxn modelId="{AAA4DB7C-69C9-4D49-887E-7EB70AC22753}" srcId="{55805DD2-9F29-4D36-B377-0E39E778D32C}" destId="{AF72CCD9-C2C6-422E-86F3-FA0039BBBA2C}" srcOrd="0" destOrd="0" parTransId="{3DE3EE2C-4D15-45BF-9A09-D8B83C414E58}" sibTransId="{316FD1ED-BCA0-4363-BD1A-4EBCF6F6B311}"/>
    <dgm:cxn modelId="{A4C0FF8A-D621-4081-8F89-CA620B7EF4B4}" type="presOf" srcId="{5CA92BDD-6DF6-4503-8F01-2D6DFC6182E1}" destId="{41CE1FBC-1CC0-4C1E-B792-D6F4833D4413}" srcOrd="0" destOrd="0" presId="urn:microsoft.com/office/officeart/2005/8/layout/process4"/>
    <dgm:cxn modelId="{534974BB-9F0C-4906-BE63-A76E7EFC2564}" type="presOf" srcId="{AD9BCBBD-D37B-4D13-B572-B79C514C18C3}" destId="{0CEA5DA3-CACB-466D-ACC8-D5117AA1E3E6}" srcOrd="0" destOrd="0" presId="urn:microsoft.com/office/officeart/2005/8/layout/process4"/>
    <dgm:cxn modelId="{DB7162C8-8FDD-4E7D-A607-C93B78D02C76}" srcId="{B5FBFC7F-034D-4AD7-8F6B-147602B6DAB0}" destId="{556BEC58-21B5-47C8-AC2B-1167AE20B225}" srcOrd="3" destOrd="0" parTransId="{26F7471C-B747-405F-8867-985E613E3ABE}" sibTransId="{D30F2C3B-0F27-4FA6-ABA0-1DE2093E6865}"/>
    <dgm:cxn modelId="{46B035C9-81EC-4ABC-BE2E-9B8ECF3AF735}" type="presOf" srcId="{556BEC58-21B5-47C8-AC2B-1167AE20B225}" destId="{6D80EF7A-6B6C-45E9-9697-22CEBE1859F4}" srcOrd="0" destOrd="0" presId="urn:microsoft.com/office/officeart/2005/8/layout/process4"/>
    <dgm:cxn modelId="{816637CC-A0BD-4120-8BBC-77DC9DBC6510}" srcId="{B8DF92BA-DE4F-4A5F-84F4-31D35DEC217F}" destId="{3BE93132-D5DD-408B-B706-648AD19EF754}" srcOrd="0" destOrd="0" parTransId="{2083F81E-54E7-4D02-918F-914D068879DF}" sibTransId="{C6474000-3169-4242-83F0-EC21165DB572}"/>
    <dgm:cxn modelId="{9E314BCF-05CB-4658-9C8A-E59557365FC6}" srcId="{B8DF92BA-DE4F-4A5F-84F4-31D35DEC217F}" destId="{5CA92BDD-6DF6-4503-8F01-2D6DFC6182E1}" srcOrd="2" destOrd="0" parTransId="{651A4E8B-C278-4ECB-8EA5-26D7724225C0}" sibTransId="{7E51C5A8-3DC3-4A7B-A917-CDA5A2E8C0B9}"/>
    <dgm:cxn modelId="{498594D5-686F-4C77-B36C-FD979D604E9B}" type="presOf" srcId="{A2B5F75C-D8E2-4C9A-863C-D73515FB8C04}" destId="{0E234A14-B700-4032-B3AB-7908FE772DC3}" srcOrd="0" destOrd="0" presId="urn:microsoft.com/office/officeart/2005/8/layout/process4"/>
    <dgm:cxn modelId="{674020DF-97B8-4535-8136-507AC4081E8B}" srcId="{556BEC58-21B5-47C8-AC2B-1167AE20B225}" destId="{36225D2C-D3BE-496D-8D99-647DF8768830}" srcOrd="0" destOrd="0" parTransId="{8F927961-2C77-47D1-8843-1E412E4E324F}" sibTransId="{A51E4B46-7176-48A0-AF8D-4CF205EC8E42}"/>
    <dgm:cxn modelId="{EFFC17E5-F3B3-442C-801C-C72E5422F681}" srcId="{B5FBFC7F-034D-4AD7-8F6B-147602B6DAB0}" destId="{55805DD2-9F29-4D36-B377-0E39E778D32C}" srcOrd="2" destOrd="0" parTransId="{205EFE04-5A0C-49C4-887B-F2BA76D28D1B}" sibTransId="{82E38851-C55A-4260-BD52-3A060A9E22D0}"/>
    <dgm:cxn modelId="{7470F2E7-7D11-4438-8190-FF3CC6399E63}" type="presOf" srcId="{B8DF92BA-DE4F-4A5F-84F4-31D35DEC217F}" destId="{5ABF3798-1B8C-4983-9CB8-B9A12177E1CF}" srcOrd="0" destOrd="0" presId="urn:microsoft.com/office/officeart/2005/8/layout/process4"/>
    <dgm:cxn modelId="{52639FF4-30BE-402C-B0A0-625178D0DEB1}" srcId="{2AB450D2-A589-49D6-AD6A-765C45D45830}" destId="{66EF9939-9F9F-476A-A054-C21CA4BEB8E1}" srcOrd="0" destOrd="0" parTransId="{1D1F6B4B-2B8F-41BA-8550-14E91DAB434F}" sibTransId="{802C5ADE-533D-477B-8212-F04C40964987}"/>
    <dgm:cxn modelId="{D7CD92FC-4032-4955-A40F-DA72513090E2}" type="presOf" srcId="{36225D2C-D3BE-496D-8D99-647DF8768830}" destId="{836E2412-BD9D-4953-A1FF-AFEE1D14A8B6}" srcOrd="0" destOrd="0" presId="urn:microsoft.com/office/officeart/2005/8/layout/process4"/>
    <dgm:cxn modelId="{9369C765-4842-4381-88A5-A02D8414FC87}" type="presParOf" srcId="{CEF1335F-CBDA-4C42-8844-2A2D763995E7}" destId="{3384F2DD-C7DD-468A-B18E-385D6E4A496C}" srcOrd="0" destOrd="0" presId="urn:microsoft.com/office/officeart/2005/8/layout/process4"/>
    <dgm:cxn modelId="{CEC6CAD0-0A7D-4D6C-95FD-611F2DBB42FF}" type="presParOf" srcId="{3384F2DD-C7DD-468A-B18E-385D6E4A496C}" destId="{6D80EF7A-6B6C-45E9-9697-22CEBE1859F4}" srcOrd="0" destOrd="0" presId="urn:microsoft.com/office/officeart/2005/8/layout/process4"/>
    <dgm:cxn modelId="{91F70215-7F9A-4CFF-9878-397E88AED481}" type="presParOf" srcId="{3384F2DD-C7DD-468A-B18E-385D6E4A496C}" destId="{ED755FDD-8E98-4474-A779-11B01DE3F9F5}" srcOrd="1" destOrd="0" presId="urn:microsoft.com/office/officeart/2005/8/layout/process4"/>
    <dgm:cxn modelId="{827F48A1-721F-45C8-9A55-99901F4D6CF7}" type="presParOf" srcId="{3384F2DD-C7DD-468A-B18E-385D6E4A496C}" destId="{28B1C8B6-7945-464C-8780-F4A147167ACE}" srcOrd="2" destOrd="0" presId="urn:microsoft.com/office/officeart/2005/8/layout/process4"/>
    <dgm:cxn modelId="{B0C2E222-DFEE-4605-9205-699931D55526}" type="presParOf" srcId="{28B1C8B6-7945-464C-8780-F4A147167ACE}" destId="{836E2412-BD9D-4953-A1FF-AFEE1D14A8B6}" srcOrd="0" destOrd="0" presId="urn:microsoft.com/office/officeart/2005/8/layout/process4"/>
    <dgm:cxn modelId="{571F86DB-9F92-4441-ABE0-34F9BA727710}" type="presParOf" srcId="{28B1C8B6-7945-464C-8780-F4A147167ACE}" destId="{0CEA5DA3-CACB-466D-ACC8-D5117AA1E3E6}" srcOrd="1" destOrd="0" presId="urn:microsoft.com/office/officeart/2005/8/layout/process4"/>
    <dgm:cxn modelId="{D43A0930-4651-4815-8121-BC8D22C2D6E5}" type="presParOf" srcId="{CEF1335F-CBDA-4C42-8844-2A2D763995E7}" destId="{06F3959A-003C-4533-923C-4BD0F4917C2E}" srcOrd="1" destOrd="0" presId="urn:microsoft.com/office/officeart/2005/8/layout/process4"/>
    <dgm:cxn modelId="{AD1226E7-C0DD-486E-98A8-909C01256DFF}" type="presParOf" srcId="{CEF1335F-CBDA-4C42-8844-2A2D763995E7}" destId="{D6F7FCB4-EFFF-4E46-9A8F-BD7B36785A12}" srcOrd="2" destOrd="0" presId="urn:microsoft.com/office/officeart/2005/8/layout/process4"/>
    <dgm:cxn modelId="{139CB4A0-8305-4E6B-887A-84596480C2F4}" type="presParOf" srcId="{D6F7FCB4-EFFF-4E46-9A8F-BD7B36785A12}" destId="{2909F246-0E7B-4E13-9D48-F2C9717F505D}" srcOrd="0" destOrd="0" presId="urn:microsoft.com/office/officeart/2005/8/layout/process4"/>
    <dgm:cxn modelId="{56CD45EA-63DD-44D4-A0F5-59B60F53760D}" type="presParOf" srcId="{D6F7FCB4-EFFF-4E46-9A8F-BD7B36785A12}" destId="{B2E2B0A6-69C6-4598-A94A-E2CCB252CFA6}" srcOrd="1" destOrd="0" presId="urn:microsoft.com/office/officeart/2005/8/layout/process4"/>
    <dgm:cxn modelId="{8B384EAA-764E-46DC-8963-464BE70B73D4}" type="presParOf" srcId="{D6F7FCB4-EFFF-4E46-9A8F-BD7B36785A12}" destId="{64E62A98-F3A8-4705-90FA-3B482C65A5BB}" srcOrd="2" destOrd="0" presId="urn:microsoft.com/office/officeart/2005/8/layout/process4"/>
    <dgm:cxn modelId="{FCB3DFBB-B40E-48BF-96F5-89ED35C93D4A}" type="presParOf" srcId="{64E62A98-F3A8-4705-90FA-3B482C65A5BB}" destId="{ED8F75C2-D91F-48B8-9F93-0BD699913AFA}" srcOrd="0" destOrd="0" presId="urn:microsoft.com/office/officeart/2005/8/layout/process4"/>
    <dgm:cxn modelId="{FA7A1D4B-C9E9-4718-B022-DEE3D6A318E2}" type="presParOf" srcId="{64E62A98-F3A8-4705-90FA-3B482C65A5BB}" destId="{0E234A14-B700-4032-B3AB-7908FE772DC3}" srcOrd="1" destOrd="0" presId="urn:microsoft.com/office/officeart/2005/8/layout/process4"/>
    <dgm:cxn modelId="{3258BA58-6C94-433B-ACBF-D8A35454C168}" type="presParOf" srcId="{CEF1335F-CBDA-4C42-8844-2A2D763995E7}" destId="{B1916F38-27E3-416D-B37A-1AF8B20E91F4}" srcOrd="3" destOrd="0" presId="urn:microsoft.com/office/officeart/2005/8/layout/process4"/>
    <dgm:cxn modelId="{3B1BDDF5-BEAF-4948-8C27-738D65026959}" type="presParOf" srcId="{CEF1335F-CBDA-4C42-8844-2A2D763995E7}" destId="{541A7BD7-ED52-455E-AD2C-5282EAE3AD5E}" srcOrd="4" destOrd="0" presId="urn:microsoft.com/office/officeart/2005/8/layout/process4"/>
    <dgm:cxn modelId="{66F9E47D-BFD0-409F-8060-C8F65D9DC5BB}" type="presParOf" srcId="{541A7BD7-ED52-455E-AD2C-5282EAE3AD5E}" destId="{1D7118DA-505F-4B55-A46F-6E87C022E880}" srcOrd="0" destOrd="0" presId="urn:microsoft.com/office/officeart/2005/8/layout/process4"/>
    <dgm:cxn modelId="{C3390A9F-ACCA-4ED8-9D58-83F8C222EA19}" type="presParOf" srcId="{541A7BD7-ED52-455E-AD2C-5282EAE3AD5E}" destId="{F72ACE4E-403C-450A-91EC-8E428DC4FB5B}" srcOrd="1" destOrd="0" presId="urn:microsoft.com/office/officeart/2005/8/layout/process4"/>
    <dgm:cxn modelId="{6B7DF1E5-C381-46DE-8B10-A828C13AB556}" type="presParOf" srcId="{541A7BD7-ED52-455E-AD2C-5282EAE3AD5E}" destId="{247E9286-EC37-492B-B2A2-EC03FB92C52C}" srcOrd="2" destOrd="0" presId="urn:microsoft.com/office/officeart/2005/8/layout/process4"/>
    <dgm:cxn modelId="{F17E00C8-A5CE-4294-8641-A53780AF5CBF}" type="presParOf" srcId="{247E9286-EC37-492B-B2A2-EC03FB92C52C}" destId="{1746615E-0565-489C-98D8-B8C3A7CB7B5D}" srcOrd="0" destOrd="0" presId="urn:microsoft.com/office/officeart/2005/8/layout/process4"/>
    <dgm:cxn modelId="{677F4032-A003-451E-9277-591CC5E444C8}" type="presParOf" srcId="{CEF1335F-CBDA-4C42-8844-2A2D763995E7}" destId="{860BA469-CE23-456E-BB7F-F4EAF1928F6C}" srcOrd="5" destOrd="0" presId="urn:microsoft.com/office/officeart/2005/8/layout/process4"/>
    <dgm:cxn modelId="{105E9376-59CC-4DF6-AFCD-836688849656}" type="presParOf" srcId="{CEF1335F-CBDA-4C42-8844-2A2D763995E7}" destId="{1670EE89-05A4-4B7D-BE79-9FCA757936B0}" srcOrd="6" destOrd="0" presId="urn:microsoft.com/office/officeart/2005/8/layout/process4"/>
    <dgm:cxn modelId="{9A67A69E-A2FB-4818-A903-5472C297512C}" type="presParOf" srcId="{1670EE89-05A4-4B7D-BE79-9FCA757936B0}" destId="{5ABF3798-1B8C-4983-9CB8-B9A12177E1CF}" srcOrd="0" destOrd="0" presId="urn:microsoft.com/office/officeart/2005/8/layout/process4"/>
    <dgm:cxn modelId="{95318811-DBC6-43C2-BE93-CC6A6E9CB522}" type="presParOf" srcId="{1670EE89-05A4-4B7D-BE79-9FCA757936B0}" destId="{5CD5BCC2-B5BF-4099-8CB3-DCE34E1D2E01}" srcOrd="1" destOrd="0" presId="urn:microsoft.com/office/officeart/2005/8/layout/process4"/>
    <dgm:cxn modelId="{6AA4BC38-893F-4FA7-820A-92F628F99D47}" type="presParOf" srcId="{1670EE89-05A4-4B7D-BE79-9FCA757936B0}" destId="{3BD123B8-B12B-44D3-A4ED-9E017B1F203E}" srcOrd="2" destOrd="0" presId="urn:microsoft.com/office/officeart/2005/8/layout/process4"/>
    <dgm:cxn modelId="{043793AD-D4C8-4582-9928-73696465F538}" type="presParOf" srcId="{3BD123B8-B12B-44D3-A4ED-9E017B1F203E}" destId="{97878734-C91A-4C5D-810D-AAB070F335D7}" srcOrd="0" destOrd="0" presId="urn:microsoft.com/office/officeart/2005/8/layout/process4"/>
    <dgm:cxn modelId="{6C3E03B0-3F1E-4E5E-866A-A5C5C62EAE4E}" type="presParOf" srcId="{3BD123B8-B12B-44D3-A4ED-9E017B1F203E}" destId="{91D44F87-224B-43DB-885C-027E39270DE3}" srcOrd="1" destOrd="0" presId="urn:microsoft.com/office/officeart/2005/8/layout/process4"/>
    <dgm:cxn modelId="{299BC21D-4B9E-4532-91CD-3D4F8AE92159}" type="presParOf" srcId="{3BD123B8-B12B-44D3-A4ED-9E017B1F203E}" destId="{41CE1FBC-1CC0-4C1E-B792-D6F4833D4413}" srcOrd="2"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755FDD-8E98-4474-A779-11B01DE3F9F5}">
      <dsp:nvSpPr>
        <dsp:cNvPr id="0" name=""/>
        <dsp:cNvSpPr/>
      </dsp:nvSpPr>
      <dsp:spPr>
        <a:xfrm>
          <a:off x="0" y="2625021"/>
          <a:ext cx="5486400" cy="5742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t>Application des règles  départementales de compétence thématique / sectorielles</a:t>
          </a:r>
        </a:p>
      </dsp:txBody>
      <dsp:txXfrm>
        <a:off x="0" y="2625021"/>
        <a:ext cx="5486400" cy="310116"/>
      </dsp:txXfrm>
    </dsp:sp>
    <dsp:sp modelId="{836E2412-BD9D-4953-A1FF-AFEE1D14A8B6}">
      <dsp:nvSpPr>
        <dsp:cNvPr id="0" name=""/>
        <dsp:cNvSpPr/>
      </dsp:nvSpPr>
      <dsp:spPr>
        <a:xfrm>
          <a:off x="0" y="2923652"/>
          <a:ext cx="2743199" cy="26417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Si le code NAF relève d'une règle de gestion pour le département, l'entité est atttribué à la couche thématique ou sectorielle concernée</a:t>
          </a:r>
        </a:p>
      </dsp:txBody>
      <dsp:txXfrm>
        <a:off x="0" y="2923652"/>
        <a:ext cx="2743199" cy="264173"/>
      </dsp:txXfrm>
    </dsp:sp>
    <dsp:sp modelId="{0CEA5DA3-CACB-466D-ACC8-D5117AA1E3E6}">
      <dsp:nvSpPr>
        <dsp:cNvPr id="0" name=""/>
        <dsp:cNvSpPr/>
      </dsp:nvSpPr>
      <dsp:spPr>
        <a:xfrm>
          <a:off x="2743200" y="2923652"/>
          <a:ext cx="2743199" cy="26417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Si le code NAF ne relève d'aucune règle, l'entité est attribuée à la couche générale:</a:t>
          </a:r>
        </a:p>
      </dsp:txBody>
      <dsp:txXfrm>
        <a:off x="2743200" y="2923652"/>
        <a:ext cx="2743199" cy="264173"/>
      </dsp:txXfrm>
    </dsp:sp>
    <dsp:sp modelId="{B2E2B0A6-69C6-4598-A94A-E2CCB252CFA6}">
      <dsp:nvSpPr>
        <dsp:cNvPr id="0" name=""/>
        <dsp:cNvSpPr/>
      </dsp:nvSpPr>
      <dsp:spPr>
        <a:xfrm rot="10800000">
          <a:off x="0" y="1750376"/>
          <a:ext cx="5486400" cy="88325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t>Localisation de l'entité</a:t>
          </a:r>
        </a:p>
      </dsp:txBody>
      <dsp:txXfrm rot="-10800000">
        <a:off x="0" y="1750376"/>
        <a:ext cx="5486400" cy="310023"/>
      </dsp:txXfrm>
    </dsp:sp>
    <dsp:sp modelId="{ED8F75C2-D91F-48B8-9F93-0BD699913AFA}">
      <dsp:nvSpPr>
        <dsp:cNvPr id="0" name=""/>
        <dsp:cNvSpPr/>
      </dsp:nvSpPr>
      <dsp:spPr>
        <a:xfrm>
          <a:off x="0" y="2060400"/>
          <a:ext cx="2743199"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Adresse</a:t>
          </a:r>
        </a:p>
      </dsp:txBody>
      <dsp:txXfrm>
        <a:off x="0" y="2060400"/>
        <a:ext cx="2743199" cy="264094"/>
      </dsp:txXfrm>
    </dsp:sp>
    <dsp:sp modelId="{0E234A14-B700-4032-B3AB-7908FE772DC3}">
      <dsp:nvSpPr>
        <dsp:cNvPr id="0" name=""/>
        <dsp:cNvSpPr/>
      </dsp:nvSpPr>
      <dsp:spPr>
        <a:xfrm>
          <a:off x="2743200" y="2060400"/>
          <a:ext cx="2743199"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Coordonnées géo</a:t>
          </a:r>
        </a:p>
      </dsp:txBody>
      <dsp:txXfrm>
        <a:off x="2743200" y="2060400"/>
        <a:ext cx="2743199" cy="264094"/>
      </dsp:txXfrm>
    </dsp:sp>
    <dsp:sp modelId="{F72ACE4E-403C-450A-91EC-8E428DC4FB5B}">
      <dsp:nvSpPr>
        <dsp:cNvPr id="0" name=""/>
        <dsp:cNvSpPr/>
      </dsp:nvSpPr>
      <dsp:spPr>
        <a:xfrm rot="10800000">
          <a:off x="0" y="875732"/>
          <a:ext cx="5486400" cy="88325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t>Application des exceptions</a:t>
          </a:r>
        </a:p>
      </dsp:txBody>
      <dsp:txXfrm rot="-10800000">
        <a:off x="0" y="875732"/>
        <a:ext cx="5486400" cy="310023"/>
      </dsp:txXfrm>
    </dsp:sp>
    <dsp:sp modelId="{1746615E-0565-489C-98D8-B8C3A7CB7B5D}">
      <dsp:nvSpPr>
        <dsp:cNvPr id="0" name=""/>
        <dsp:cNvSpPr/>
      </dsp:nvSpPr>
      <dsp:spPr>
        <a:xfrm>
          <a:off x="0" y="1185756"/>
          <a:ext cx="5486400"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Si l'établissement se trouve en liste d'exception, il est attribué à l'unité de contrôle indiquée sans tenir compte de la localisation</a:t>
          </a:r>
        </a:p>
      </dsp:txBody>
      <dsp:txXfrm>
        <a:off x="0" y="1185756"/>
        <a:ext cx="5486400" cy="264094"/>
      </dsp:txXfrm>
    </dsp:sp>
    <dsp:sp modelId="{5CD5BCC2-B5BF-4099-8CB3-DCE34E1D2E01}">
      <dsp:nvSpPr>
        <dsp:cNvPr id="0" name=""/>
        <dsp:cNvSpPr/>
      </dsp:nvSpPr>
      <dsp:spPr>
        <a:xfrm rot="10800000">
          <a:off x="0" y="1088"/>
          <a:ext cx="5486400" cy="88325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fr-FR" sz="1000" kern="1200"/>
            <a:t>Identification des attributs pertinents pour affecter l'entité</a:t>
          </a:r>
        </a:p>
      </dsp:txBody>
      <dsp:txXfrm rot="-10800000">
        <a:off x="0" y="1088"/>
        <a:ext cx="5486400" cy="310023"/>
      </dsp:txXfrm>
    </dsp:sp>
    <dsp:sp modelId="{97878734-C91A-4C5D-810D-AAB070F335D7}">
      <dsp:nvSpPr>
        <dsp:cNvPr id="0" name=""/>
        <dsp:cNvSpPr/>
      </dsp:nvSpPr>
      <dsp:spPr>
        <a:xfrm>
          <a:off x="2678" y="311111"/>
          <a:ext cx="1827014"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Secteur d'activité (NAF)</a:t>
          </a:r>
        </a:p>
      </dsp:txBody>
      <dsp:txXfrm>
        <a:off x="2678" y="311111"/>
        <a:ext cx="1827014" cy="264094"/>
      </dsp:txXfrm>
    </dsp:sp>
    <dsp:sp modelId="{91D44F87-224B-43DB-885C-027E39270DE3}">
      <dsp:nvSpPr>
        <dsp:cNvPr id="0" name=""/>
        <dsp:cNvSpPr/>
      </dsp:nvSpPr>
      <dsp:spPr>
        <a:xfrm>
          <a:off x="1829692" y="311111"/>
          <a:ext cx="1827014"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Siret</a:t>
          </a:r>
        </a:p>
      </dsp:txBody>
      <dsp:txXfrm>
        <a:off x="1829692" y="311111"/>
        <a:ext cx="1827014" cy="264094"/>
      </dsp:txXfrm>
    </dsp:sp>
    <dsp:sp modelId="{41CE1FBC-1CC0-4C1E-B792-D6F4833D4413}">
      <dsp:nvSpPr>
        <dsp:cNvPr id="0" name=""/>
        <dsp:cNvSpPr/>
      </dsp:nvSpPr>
      <dsp:spPr>
        <a:xfrm>
          <a:off x="3656707" y="311111"/>
          <a:ext cx="1827014" cy="26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fr-FR" sz="700" kern="1200"/>
            <a:t>Département</a:t>
          </a:r>
        </a:p>
      </dsp:txBody>
      <dsp:txXfrm>
        <a:off x="3656707" y="311111"/>
        <a:ext cx="1827014" cy="26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B0997-ADDC-40CA-9663-B472D7D24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6</Pages>
  <Words>1753</Words>
  <Characters>9645</Characters>
  <Application>Microsoft Office Word</Application>
  <DocSecurity>0</DocSecurity>
  <Lines>80</Lines>
  <Paragraphs>22</Paragraphs>
  <ScaleCrop>false</ScaleCrop>
  <Company>Ministeres Sociaux</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379</cp:revision>
  <dcterms:created xsi:type="dcterms:W3CDTF">2025-05-14T14:39:00Z</dcterms:created>
  <dcterms:modified xsi:type="dcterms:W3CDTF">2025-05-28T08:25:00Z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c9d2535,523d526a,5387c7d2</vt:lpwstr>
  </property>
  <property fmtid="{D5CDD505-2E9C-101B-9397-08002B2CF9AE}" pid="3" name="ClassificationContentMarkingFooterFontProps">
    <vt:lpwstr>#000000,10,Calibri</vt:lpwstr>
  </property>
  <property fmtid="{D5CDD505-2E9C-101B-9397-08002B2CF9AE}" pid="4" name="ClassificationContentMarkingFooterText">
    <vt:lpwstr>C1 - Public</vt:lpwstr>
  </property>
  <property fmtid="{D5CDD505-2E9C-101B-9397-08002B2CF9AE}" pid="5" name="MSIP_Label_91db7355-aeca-4109-a800-15480e35f6d9_Enabled">
    <vt:lpwstr>true</vt:lpwstr>
  </property>
  <property fmtid="{D5CDD505-2E9C-101B-9397-08002B2CF9AE}" pid="6" name="MSIP_Label_91db7355-aeca-4109-a800-15480e35f6d9_SetDate">
    <vt:lpwstr>2025-05-14T14:39:43Z</vt:lpwstr>
  </property>
  <property fmtid="{D5CDD505-2E9C-101B-9397-08002B2CF9AE}" pid="7" name="MSIP_Label_91db7355-aeca-4109-a800-15480e35f6d9_Method">
    <vt:lpwstr>Privileged</vt:lpwstr>
  </property>
  <property fmtid="{D5CDD505-2E9C-101B-9397-08002B2CF9AE}" pid="8" name="MSIP_Label_91db7355-aeca-4109-a800-15480e35f6d9_Name">
    <vt:lpwstr>[Prod v4] C1 - Public</vt:lpwstr>
  </property>
  <property fmtid="{D5CDD505-2E9C-101B-9397-08002B2CF9AE}" pid="9" name="MSIP_Label_91db7355-aeca-4109-a800-15480e35f6d9_SiteId">
    <vt:lpwstr>035e5292-5a25-4509-bb08-a555f7d31a8b</vt:lpwstr>
  </property>
  <property fmtid="{D5CDD505-2E9C-101B-9397-08002B2CF9AE}" pid="10" name="MSIP_Label_91db7355-aeca-4109-a800-15480e35f6d9_ActionId">
    <vt:lpwstr>22b11e4a-cc13-47f5-8308-0ddafbbc4cf5</vt:lpwstr>
  </property>
  <property fmtid="{D5CDD505-2E9C-101B-9397-08002B2CF9AE}" pid="11" name="MSIP_Label_91db7355-aeca-4109-a800-15480e35f6d9_ContentBits">
    <vt:lpwstr>2</vt:lpwstr>
  </property>
  <property fmtid="{D5CDD505-2E9C-101B-9397-08002B2CF9AE}" pid="12" name="MSIP_Label_91db7355-aeca-4109-a800-15480e35f6d9_Tag">
    <vt:lpwstr>10, 0, 1, 2</vt:lpwstr>
  </property>
</Properties>
</file>