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A3547A" w14:textId="77777777" w:rsidR="005B709E" w:rsidRDefault="005B709E" w:rsidP="005B709E">
      <w:pPr>
        <w:pStyle w:val="Annexe"/>
      </w:pPr>
      <w:bookmarkStart w:id="0" w:name="_Toc529295019"/>
      <w:bookmarkStart w:id="1" w:name="_Toc529296222"/>
      <w:bookmarkStart w:id="2" w:name="_Toc529291277"/>
      <w:bookmarkStart w:id="3" w:name="_Toc529292878"/>
      <w:bookmarkStart w:id="4" w:name="_Toc529291280"/>
      <w:bookmarkStart w:id="5" w:name="_Toc529292881"/>
      <w:bookmarkStart w:id="6" w:name="_Toc529291281"/>
      <w:bookmarkStart w:id="7" w:name="_Toc529292882"/>
      <w:r>
        <w:t>Annexe</w:t>
      </w:r>
    </w:p>
    <w:p w14:paraId="52ECBA17" w14:textId="39EDB47B" w:rsidR="005B709E" w:rsidRDefault="005B709E" w:rsidP="005B709E">
      <w:pPr>
        <w:pStyle w:val="Titre1"/>
      </w:pPr>
      <w:r>
        <w:t>Programme d’enseignement moral et civique de terminale</w:t>
      </w:r>
      <w:r w:rsidR="00D96D87">
        <w:t xml:space="preserve"> des voie</w:t>
      </w:r>
      <w:r>
        <w:t>s générale et technologique</w:t>
      </w:r>
    </w:p>
    <w:p w14:paraId="7CB5DD1A" w14:textId="24E62CC3" w:rsidR="00EB7158" w:rsidRDefault="00EB7158" w:rsidP="00EB7158">
      <w:pPr>
        <w:rPr>
          <w:lang w:eastAsia="fr-FR"/>
        </w:rPr>
      </w:pPr>
    </w:p>
    <w:p w14:paraId="0FE204BB" w14:textId="77777777" w:rsidR="005B709E" w:rsidRDefault="005B709E" w:rsidP="00EB7158">
      <w:pPr>
        <w:rPr>
          <w:lang w:eastAsia="fr-FR"/>
        </w:rPr>
      </w:pPr>
    </w:p>
    <w:p w14:paraId="0DE853DE" w14:textId="14D3B7FB" w:rsidR="00BF0837" w:rsidRPr="005B709E" w:rsidRDefault="00BF0837" w:rsidP="005B709E">
      <w:pPr>
        <w:pStyle w:val="Annexe"/>
      </w:pPr>
      <w:r w:rsidRPr="005B709E">
        <w:t xml:space="preserve">Sommaire </w:t>
      </w:r>
    </w:p>
    <w:p w14:paraId="687C619E" w14:textId="01AB897E" w:rsidR="005B709E" w:rsidRPr="005B709E" w:rsidRDefault="005B709E" w:rsidP="005B709E">
      <w:pPr>
        <w:pStyle w:val="TM1"/>
      </w:pPr>
      <w:r w:rsidRPr="005B709E">
        <w:t>Préambule</w:t>
      </w:r>
    </w:p>
    <w:p w14:paraId="06B9E283" w14:textId="5DD13B3D" w:rsidR="005B709E" w:rsidRPr="005B709E" w:rsidRDefault="005B709E" w:rsidP="005B709E">
      <w:pPr>
        <w:pStyle w:val="TM2"/>
      </w:pPr>
      <w:r w:rsidRPr="005B709E">
        <w:t>Axes, questionnements et objets d’enseignement</w:t>
      </w:r>
    </w:p>
    <w:p w14:paraId="24337596" w14:textId="1742E74F" w:rsidR="005B709E" w:rsidRPr="005B709E" w:rsidRDefault="005B709E" w:rsidP="005B709E">
      <w:pPr>
        <w:pStyle w:val="TM2"/>
      </w:pPr>
      <w:r w:rsidRPr="005B709E">
        <w:t>Développer un «</w:t>
      </w:r>
      <w:r w:rsidR="00A65A4B">
        <w:t> </w:t>
      </w:r>
      <w:r w:rsidRPr="005B709E">
        <w:t>projet de l’année</w:t>
      </w:r>
      <w:r w:rsidR="00A65A4B">
        <w:t> </w:t>
      </w:r>
      <w:r w:rsidRPr="005B709E">
        <w:t>»</w:t>
      </w:r>
    </w:p>
    <w:p w14:paraId="6532C598" w14:textId="6CAFA1E7" w:rsidR="005B709E" w:rsidRPr="005B709E" w:rsidRDefault="005B709E" w:rsidP="005B709E">
      <w:pPr>
        <w:pStyle w:val="TM2"/>
      </w:pPr>
      <w:r w:rsidRPr="005B709E">
        <w:t>Thème annuel de la classe terminale</w:t>
      </w:r>
      <w:r w:rsidR="00A65A4B">
        <w:t> :</w:t>
      </w:r>
      <w:r w:rsidRPr="005B709E">
        <w:t xml:space="preserve"> la démocratie, les démocraties</w:t>
      </w:r>
    </w:p>
    <w:p w14:paraId="2FE5F093" w14:textId="55AED84D" w:rsidR="005B709E" w:rsidRPr="005B709E" w:rsidRDefault="005B709E" w:rsidP="005B709E">
      <w:pPr>
        <w:pStyle w:val="TM1"/>
      </w:pPr>
      <w:r w:rsidRPr="005B709E">
        <w:t>Le programme</w:t>
      </w:r>
    </w:p>
    <w:p w14:paraId="234B03AE" w14:textId="2A52547F" w:rsidR="005B709E" w:rsidRPr="005B709E" w:rsidRDefault="005B709E" w:rsidP="005B709E">
      <w:pPr>
        <w:pStyle w:val="TM2"/>
      </w:pPr>
      <w:r w:rsidRPr="005B709E">
        <w:t>Axe 1</w:t>
      </w:r>
      <w:r w:rsidR="00A65A4B">
        <w:t> :</w:t>
      </w:r>
      <w:r w:rsidRPr="005B709E">
        <w:t xml:space="preserve"> Fondements et expériences de la démocratie</w:t>
      </w:r>
    </w:p>
    <w:p w14:paraId="0FD9009B" w14:textId="5B3D4E63" w:rsidR="005B709E" w:rsidRPr="005B709E" w:rsidRDefault="005B709E" w:rsidP="005B709E">
      <w:pPr>
        <w:pStyle w:val="TM2"/>
      </w:pPr>
      <w:r w:rsidRPr="005B709E">
        <w:t>Axe 2</w:t>
      </w:r>
      <w:r w:rsidR="00A65A4B">
        <w:t> :</w:t>
      </w:r>
      <w:r w:rsidRPr="005B709E">
        <w:t xml:space="preserve"> Repenser et faire vivre la démocratie</w:t>
      </w:r>
    </w:p>
    <w:p w14:paraId="75424D1C" w14:textId="15761D07" w:rsidR="005B709E" w:rsidRPr="005B709E" w:rsidRDefault="005B709E" w:rsidP="005B709E">
      <w:pPr>
        <w:pStyle w:val="TM1"/>
      </w:pPr>
      <w:r w:rsidRPr="005B709E">
        <w:t>Capacités attendues</w:t>
      </w:r>
    </w:p>
    <w:p w14:paraId="5455746B" w14:textId="12F6C85E" w:rsidR="00BF0837" w:rsidRDefault="00BF0837" w:rsidP="005B709E"/>
    <w:p w14:paraId="15E4D6CA" w14:textId="68067112" w:rsidR="00BF0837" w:rsidRPr="00BF0837" w:rsidRDefault="00BF0837" w:rsidP="005B709E">
      <w:pPr>
        <w:rPr>
          <w:rFonts w:cstheme="majorBidi"/>
          <w:lang w:eastAsia="fr-FR"/>
        </w:rPr>
      </w:pPr>
      <w:r w:rsidRPr="00BF0837">
        <w:rPr>
          <w:lang w:eastAsia="fr-FR"/>
        </w:rPr>
        <w:br w:type="page"/>
      </w:r>
    </w:p>
    <w:p w14:paraId="45517E1F" w14:textId="4F33EBAB" w:rsidR="008F7FCF" w:rsidRPr="00A06A79" w:rsidRDefault="008F7FCF" w:rsidP="005B709E">
      <w:pPr>
        <w:pStyle w:val="Titre2"/>
        <w:rPr>
          <w:rFonts w:eastAsia="Times" w:cs="Arial"/>
          <w:lang w:eastAsia="fr-FR"/>
        </w:rPr>
      </w:pPr>
      <w:bookmarkStart w:id="8" w:name="_Toc8051547"/>
      <w:bookmarkStart w:id="9" w:name="_Toc10552729"/>
      <w:r w:rsidRPr="00A06A79">
        <w:rPr>
          <w:rFonts w:eastAsia="Times"/>
          <w:lang w:eastAsia="fr-FR"/>
        </w:rPr>
        <w:lastRenderedPageBreak/>
        <w:t>Préambule</w:t>
      </w:r>
      <w:bookmarkEnd w:id="0"/>
      <w:bookmarkEnd w:id="1"/>
      <w:bookmarkEnd w:id="2"/>
      <w:bookmarkEnd w:id="3"/>
      <w:bookmarkEnd w:id="8"/>
      <w:bookmarkEnd w:id="9"/>
    </w:p>
    <w:p w14:paraId="72DB5828" w14:textId="63D1EB1E" w:rsidR="006C1EA4" w:rsidRDefault="008F7FCF" w:rsidP="005B709E">
      <w:pPr>
        <w:rPr>
          <w:shd w:val="clear" w:color="auto" w:fill="FFFFFF"/>
        </w:rPr>
      </w:pPr>
      <w:r w:rsidRPr="00CD4DA5">
        <w:rPr>
          <w:shd w:val="clear" w:color="auto" w:fill="FFFFFF"/>
        </w:rPr>
        <w:t>Introduit en 2015 à tous les niveaux de l’enseignement primaire et secondaire, l’enseignement moral et civique aide les élèves à devenir des citoyens responsables et libres, conscients de leurs droits mais aussi de leurs devoirs. Il contribue à forger leur sens critique et à adopter un comportement éthique. Il prépare à l’exercice de la citoyenneté et sensibilise à la responsabilité individuelle et collective. Cet enseignement contribue à transmettre les valeurs de la République à tous les élèves.</w:t>
      </w:r>
    </w:p>
    <w:p w14:paraId="251F0766" w14:textId="277C668E" w:rsidR="008F7FCF" w:rsidRDefault="008F7FCF" w:rsidP="005B709E">
      <w:pPr>
        <w:rPr>
          <w:shd w:val="clear" w:color="auto" w:fill="FFFFFF"/>
        </w:rPr>
      </w:pPr>
      <w:r w:rsidRPr="00CD4DA5">
        <w:rPr>
          <w:shd w:val="clear" w:color="auto" w:fill="FFFFFF"/>
        </w:rPr>
        <w:t>L’enseignement moral et civique contribue également, tout au long de la scolarité, à l’éducation à la Défense et à la sécurité nationales. L’éducation aux médias et à l’information, la formation du jugement ainsi que l’enseignement laïque des faits religieux entrent également dans son périmètre. L’enseignement moral et civique permet aux élèves de comprendre, à l’aune des valeurs et des principes étudiés, les situations rencontrées</w:t>
      </w:r>
      <w:r w:rsidR="00A65A4B">
        <w:rPr>
          <w:shd w:val="clear" w:color="auto" w:fill="FFFFFF"/>
        </w:rPr>
        <w:t> :</w:t>
      </w:r>
      <w:r w:rsidRPr="00CD4DA5">
        <w:rPr>
          <w:shd w:val="clear" w:color="auto" w:fill="FFFFFF"/>
        </w:rPr>
        <w:t xml:space="preserve"> dans la classe et hors de la classe, à l’internat, dans les instances de la vie lycéenne. Il offre ainsi un temps d’apprentissage et de réflexion sur ce qui fonde la relation à l’autre dans une société démocratique, à travers l’engagement et les choix que tout citoyen doit accomplir.</w:t>
      </w:r>
    </w:p>
    <w:p w14:paraId="326BA6A0" w14:textId="264CFC85" w:rsidR="008F7FCF" w:rsidRDefault="008F7FCF" w:rsidP="005B709E">
      <w:pPr>
        <w:rPr>
          <w:shd w:val="clear" w:color="auto" w:fill="FFFFFF"/>
        </w:rPr>
      </w:pPr>
      <w:r w:rsidRPr="00CD4DA5">
        <w:rPr>
          <w:shd w:val="clear" w:color="auto" w:fill="FFFFFF"/>
        </w:rPr>
        <w:t xml:space="preserve">Le programme </w:t>
      </w:r>
      <w:r w:rsidR="006C1EA4" w:rsidRPr="00CD4DA5">
        <w:rPr>
          <w:shd w:val="clear" w:color="auto" w:fill="FFFFFF"/>
        </w:rPr>
        <w:t>de l’enseignement moral et civique pour</w:t>
      </w:r>
      <w:r w:rsidRPr="00CD4DA5">
        <w:rPr>
          <w:shd w:val="clear" w:color="auto" w:fill="FFFFFF"/>
        </w:rPr>
        <w:t xml:space="preserve"> </w:t>
      </w:r>
      <w:r w:rsidR="006C1EA4" w:rsidRPr="00CD4DA5">
        <w:rPr>
          <w:shd w:val="clear" w:color="auto" w:fill="FFFFFF"/>
        </w:rPr>
        <w:t>la classe terminale</w:t>
      </w:r>
      <w:r w:rsidRPr="00CD4DA5">
        <w:rPr>
          <w:shd w:val="clear" w:color="auto" w:fill="FFFFFF"/>
        </w:rPr>
        <w:t xml:space="preserve"> prolonge celui de l’ensemble de la scolarité obligatoire et participe à la construction de la conscience civique des élèves.</w:t>
      </w:r>
    </w:p>
    <w:p w14:paraId="59EF0747" w14:textId="4DE56B5D" w:rsidR="008F7FCF" w:rsidRDefault="008F7FCF" w:rsidP="005B709E">
      <w:pPr>
        <w:rPr>
          <w:shd w:val="clear" w:color="auto" w:fill="FFFFFF"/>
        </w:rPr>
      </w:pPr>
      <w:r w:rsidRPr="00CD4DA5">
        <w:rPr>
          <w:shd w:val="clear" w:color="auto" w:fill="FFFFFF"/>
        </w:rPr>
        <w:t>Le programme associe à chacun des trois niveaux du lycée une thématique principale</w:t>
      </w:r>
      <w:r w:rsidR="00A65A4B">
        <w:rPr>
          <w:shd w:val="clear" w:color="auto" w:fill="FFFFFF"/>
        </w:rPr>
        <w:t> :</w:t>
      </w:r>
      <w:r w:rsidRPr="00CD4DA5">
        <w:rPr>
          <w:shd w:val="clear" w:color="auto" w:fill="FFFFFF"/>
        </w:rPr>
        <w:t xml:space="preserve"> la classe de seconde étudie la liberté, la classe de première la société, la classe terminale la démocratie. Ces trois thématiques s’éclairent et se répondent. Elles permettent d’aborder le sens et la portée des valeurs de la devise républicaine</w:t>
      </w:r>
      <w:r w:rsidR="00A65A4B">
        <w:rPr>
          <w:shd w:val="clear" w:color="auto" w:fill="FFFFFF"/>
        </w:rPr>
        <w:t> :</w:t>
      </w:r>
      <w:r w:rsidRPr="00CD4DA5">
        <w:rPr>
          <w:shd w:val="clear" w:color="auto" w:fill="FFFFFF"/>
        </w:rPr>
        <w:t xml:space="preserve"> la liberté, l’égalité et la fraternité, en tant qu’elles fondent une société démocratique.</w:t>
      </w:r>
      <w:r w:rsidR="00CD4DA5">
        <w:rPr>
          <w:shd w:val="clear" w:color="auto" w:fill="FFFFFF"/>
        </w:rPr>
        <w:t xml:space="preserve"> </w:t>
      </w:r>
      <w:r w:rsidRPr="00CD4DA5">
        <w:rPr>
          <w:shd w:val="clear" w:color="auto" w:fill="FFFFFF"/>
        </w:rPr>
        <w:t>Chacune de ces trois thématiques comprend deux axes. Le professeur construit chacun des axes en mobilisant au moins deux domaines parmi ceux proposés.</w:t>
      </w:r>
    </w:p>
    <w:p w14:paraId="41F72568" w14:textId="77777777" w:rsidR="008F7FCF" w:rsidRDefault="008F7FCF" w:rsidP="005B709E">
      <w:pPr>
        <w:rPr>
          <w:shd w:val="clear" w:color="auto" w:fill="FFFFFF"/>
        </w:rPr>
      </w:pPr>
      <w:r w:rsidRPr="00CD4DA5">
        <w:rPr>
          <w:shd w:val="clear" w:color="auto" w:fill="FFFFFF"/>
        </w:rPr>
        <w:t>Les valeurs, les principes et les notions étudiées dans le cadre de l’enseignement moral et civique se doivent d’être incarnés. Le professeur s’attachera à mentionner quelques figures de femmes et d’hommes engagés, et à faire le lien entre son propos et des événements, des lieux ou des enjeux contemporains.</w:t>
      </w:r>
    </w:p>
    <w:p w14:paraId="4162CEDD" w14:textId="77777777" w:rsidR="008F7FCF" w:rsidRDefault="008F7FCF" w:rsidP="005B709E">
      <w:pPr>
        <w:rPr>
          <w:shd w:val="clear" w:color="auto" w:fill="FFFFFF"/>
        </w:rPr>
      </w:pPr>
      <w:r w:rsidRPr="00CD4DA5">
        <w:rPr>
          <w:shd w:val="clear" w:color="auto" w:fill="FFFFFF"/>
        </w:rPr>
        <w:t>Les démarches pédagogiques choisies (études et/ou exposés et/ou discussions argumentées ou débats réglés) favorisent l’approfondissement de la réflexion. Cet enseignement contribue au développement des compétences orales à travers notamment la pratique de l’argumentation. Celle-ci conduit à préciser sa pensée et à expliciter son raisonnement de manière à convaincre. Pour renforcer la compréhension des valeurs, des principes, des limites de leur mise en œuvre comme de l’engagement nécessaire pour les faire vivre ou les renforcer, le professeur peut développer un « projet de l’année ». Celui-ci s’effectue en classe mais peut devenir un projet qui se concrétise également en dehors de la classe, en offrant aux élèves des possibilités d’expérimenter diverses formes d’engagement.</w:t>
      </w:r>
    </w:p>
    <w:p w14:paraId="06A6C416" w14:textId="77777777" w:rsidR="008F7FCF" w:rsidRPr="00CD4DA5" w:rsidRDefault="008F7FCF" w:rsidP="005B709E">
      <w:pPr>
        <w:rPr>
          <w:shd w:val="clear" w:color="auto" w:fill="FFFFFF"/>
        </w:rPr>
      </w:pPr>
      <w:r w:rsidRPr="00CD4DA5">
        <w:rPr>
          <w:shd w:val="clear" w:color="auto" w:fill="FFFFFF"/>
        </w:rPr>
        <w:t>Dans sa contribution à la construction du jugement, l’enseignement moral et civique permet la réflexion sur les sources utilisées (textes écrits, cartes, images, œuvres picturales, mises en scène théâtrales et chorégraphiques, productions cinématographiques, musiques et chansons, etc.), sur leur constitution comme document, sur leurs usages culturels, médiatiques et sociaux. L’enseignement moral et civique initie les élèves à la recherche documentaire et à ses méthodes, leur fait découvrir la richesse et la variété des supports et des expressions, les éduque à la complexité, à l’autonomie, à l’engagement, à la prise de décision et à la responsabilité dans le cadre de la République.</w:t>
      </w:r>
    </w:p>
    <w:p w14:paraId="0955A8ED" w14:textId="77777777" w:rsidR="00C256BE" w:rsidRDefault="00C256BE" w:rsidP="005B709E">
      <w:pPr>
        <w:pStyle w:val="Titre3"/>
      </w:pPr>
      <w:bookmarkStart w:id="10" w:name="_Toc8051548"/>
      <w:bookmarkStart w:id="11" w:name="_Toc10552730"/>
      <w:r w:rsidRPr="009354E9">
        <w:lastRenderedPageBreak/>
        <w:t>Axes, questionnements</w:t>
      </w:r>
      <w:r>
        <w:t xml:space="preserve"> et objets d</w:t>
      </w:r>
      <w:r w:rsidRPr="009354E9">
        <w:t>’enseignement</w:t>
      </w:r>
      <w:bookmarkEnd w:id="10"/>
      <w:bookmarkEnd w:id="11"/>
    </w:p>
    <w:p w14:paraId="65FE96A6" w14:textId="77777777" w:rsidR="008F7FCF" w:rsidRPr="00CD4DA5" w:rsidRDefault="008F7FCF" w:rsidP="005B709E">
      <w:pPr>
        <w:rPr>
          <w:shd w:val="clear" w:color="auto" w:fill="FFFFFF"/>
        </w:rPr>
      </w:pPr>
      <w:r w:rsidRPr="00CD4DA5">
        <w:rPr>
          <w:shd w:val="clear" w:color="auto" w:fill="FFFFFF"/>
        </w:rPr>
        <w:t>La thématique annuelle est étudiée selon deux axes. Chacun d’eux doit être traité en mobilisant au moins deux domaines parmi ceux proposés. Pour faire acquérir les notions et conduire les élèves à les mobiliser, des objets d’enseignement possibles sont proposés.</w:t>
      </w:r>
    </w:p>
    <w:p w14:paraId="72E6470D" w14:textId="77777777" w:rsidR="008F7FCF" w:rsidRDefault="008F7FCF" w:rsidP="005B709E">
      <w:pPr>
        <w:pStyle w:val="Titre3"/>
      </w:pPr>
      <w:bookmarkStart w:id="12" w:name="_Toc529291279"/>
      <w:bookmarkStart w:id="13" w:name="_Toc529292880"/>
      <w:bookmarkStart w:id="14" w:name="_Toc529295021"/>
      <w:bookmarkStart w:id="15" w:name="_Toc529296224"/>
      <w:bookmarkStart w:id="16" w:name="_Toc8051549"/>
      <w:bookmarkStart w:id="17" w:name="_Toc10552731"/>
      <w:r w:rsidRPr="00C256BE">
        <w:t>Développer un « projet de l’année »</w:t>
      </w:r>
      <w:bookmarkEnd w:id="12"/>
      <w:bookmarkEnd w:id="13"/>
      <w:bookmarkEnd w:id="14"/>
      <w:bookmarkEnd w:id="15"/>
      <w:bookmarkEnd w:id="16"/>
      <w:bookmarkEnd w:id="17"/>
    </w:p>
    <w:p w14:paraId="0740BB62" w14:textId="77777777" w:rsidR="008F7FCF" w:rsidRPr="00CD4DA5" w:rsidRDefault="008F7FCF" w:rsidP="005B709E">
      <w:pPr>
        <w:rPr>
          <w:shd w:val="clear" w:color="auto" w:fill="FFFFFF"/>
        </w:rPr>
      </w:pPr>
      <w:r w:rsidRPr="00CD4DA5">
        <w:rPr>
          <w:shd w:val="clear" w:color="auto" w:fill="FFFFFF"/>
        </w:rPr>
        <w:t>Le « projet de l’année » permet l’apprentissage des notions et favorise l’acquisition des capacités attendues. Sa formalisation et les modalités de restitution proposées aux élèves sont à l’appréciation du professeur. La démarche de l’enquête, la recherche et le commentaire de documents pour l’étude ou comme préalable à la rencontre d’acteurs associatifs, d’élus, ou de toutes personnalités extérieures sont à favoriser.</w:t>
      </w:r>
    </w:p>
    <w:p w14:paraId="5961433E" w14:textId="4D70E14E" w:rsidR="008F7FCF" w:rsidRPr="00652CF6" w:rsidRDefault="008F7FCF" w:rsidP="005B709E">
      <w:pPr>
        <w:pStyle w:val="Titre3"/>
      </w:pPr>
      <w:bookmarkStart w:id="18" w:name="_Toc8051550"/>
      <w:bookmarkStart w:id="19" w:name="_Toc10552732"/>
      <w:r w:rsidRPr="00652CF6">
        <w:t xml:space="preserve">Thème annuel de la classe </w:t>
      </w:r>
      <w:r w:rsidR="00CD4DA5">
        <w:t>terminale</w:t>
      </w:r>
      <w:r w:rsidR="00A65A4B">
        <w:t> :</w:t>
      </w:r>
      <w:r w:rsidRPr="00652CF6">
        <w:t xml:space="preserve"> </w:t>
      </w:r>
      <w:bookmarkEnd w:id="4"/>
      <w:bookmarkEnd w:id="5"/>
      <w:r w:rsidRPr="00652CF6">
        <w:t>la démocratie, les démocraties</w:t>
      </w:r>
      <w:bookmarkEnd w:id="18"/>
      <w:bookmarkEnd w:id="19"/>
    </w:p>
    <w:p w14:paraId="3832FC23" w14:textId="77777777" w:rsidR="006507BB" w:rsidRDefault="008F7FCF" w:rsidP="005B709E">
      <w:pPr>
        <w:rPr>
          <w:shd w:val="clear" w:color="auto" w:fill="FFFFFF"/>
        </w:rPr>
      </w:pPr>
      <w:r w:rsidRPr="00CD4DA5">
        <w:rPr>
          <w:shd w:val="clear" w:color="auto" w:fill="FFFFFF"/>
        </w:rPr>
        <w:t>Le programme de</w:t>
      </w:r>
      <w:r w:rsidR="00CD4DA5">
        <w:rPr>
          <w:shd w:val="clear" w:color="auto" w:fill="FFFFFF"/>
        </w:rPr>
        <w:t xml:space="preserve"> la classe</w:t>
      </w:r>
      <w:r w:rsidRPr="00CD4DA5">
        <w:rPr>
          <w:shd w:val="clear" w:color="auto" w:fill="FFFFFF"/>
        </w:rPr>
        <w:t xml:space="preserve"> terminale se construit autour de la notion de démocratie. Ce régime s’appuie sur un double principe de fonctionnement. Il place le peuple à l’origine du pouvoir politique à travers le droit de suffrage qu’il lui reconnaît. Il met le pouvoir politique au service des droits de l’Homme et des libertés individuelles, c</w:t>
      </w:r>
      <w:r w:rsidR="006E4614">
        <w:rPr>
          <w:shd w:val="clear" w:color="auto" w:fill="FFFFFF"/>
        </w:rPr>
        <w:t xml:space="preserve">iviles, politiques et sociales, </w:t>
      </w:r>
      <w:r w:rsidR="0072000E" w:rsidRPr="003B3B83">
        <w:rPr>
          <w:shd w:val="clear" w:color="auto" w:fill="FFFFFF"/>
        </w:rPr>
        <w:t>qui inclu</w:t>
      </w:r>
      <w:r w:rsidR="006E4614" w:rsidRPr="003B3B83">
        <w:rPr>
          <w:shd w:val="clear" w:color="auto" w:fill="FFFFFF"/>
        </w:rPr>
        <w:t>ent</w:t>
      </w:r>
      <w:r w:rsidR="0072000E" w:rsidRPr="0072000E">
        <w:rPr>
          <w:shd w:val="clear" w:color="auto" w:fill="FFFFFF"/>
        </w:rPr>
        <w:t xml:space="preserve"> </w:t>
      </w:r>
      <w:r w:rsidR="0072000E" w:rsidRPr="003B3B83">
        <w:rPr>
          <w:shd w:val="clear" w:color="auto" w:fill="FFFFFF"/>
        </w:rPr>
        <w:t>notamment l’égalité entre les hommes et les femmes</w:t>
      </w:r>
      <w:r w:rsidR="003B3B83" w:rsidRPr="003B3B83">
        <w:rPr>
          <w:shd w:val="clear" w:color="auto" w:fill="FFFFFF"/>
        </w:rPr>
        <w:t xml:space="preserve"> et</w:t>
      </w:r>
      <w:r w:rsidRPr="00CD4DA5">
        <w:rPr>
          <w:shd w:val="clear" w:color="auto" w:fill="FFFFFF"/>
        </w:rPr>
        <w:t xml:space="preserve"> dont la loi garantit l’exercice. On entend ici conduire les élèves à </w:t>
      </w:r>
      <w:r w:rsidR="006E4614" w:rsidRPr="003B3B83">
        <w:rPr>
          <w:shd w:val="clear" w:color="auto" w:fill="FFFFFF"/>
        </w:rPr>
        <w:t>c</w:t>
      </w:r>
      <w:r w:rsidR="00E2114C" w:rsidRPr="003B3B83">
        <w:rPr>
          <w:shd w:val="clear" w:color="auto" w:fill="FFFFFF"/>
        </w:rPr>
        <w:t>omprendre, respecter et mettre en œuvre les règles de vie démocratiques.</w:t>
      </w:r>
    </w:p>
    <w:p w14:paraId="26A96DD8" w14:textId="5CAA305D" w:rsidR="008F7FCF" w:rsidRPr="00A06A79" w:rsidRDefault="008F7FCF" w:rsidP="0087155D">
      <w:pPr>
        <w:pStyle w:val="Titre2"/>
        <w:spacing w:before="600"/>
        <w:rPr>
          <w:rFonts w:eastAsia="Times"/>
          <w:lang w:eastAsia="fr-FR"/>
        </w:rPr>
      </w:pPr>
      <w:bookmarkStart w:id="20" w:name="_Toc8051551"/>
      <w:bookmarkStart w:id="21" w:name="_Toc10552733"/>
      <w:r w:rsidRPr="00A06A79">
        <w:rPr>
          <w:rFonts w:eastAsia="Times"/>
          <w:lang w:eastAsia="fr-FR"/>
        </w:rPr>
        <w:t>Le programme</w:t>
      </w:r>
      <w:bookmarkEnd w:id="6"/>
      <w:bookmarkEnd w:id="7"/>
      <w:bookmarkEnd w:id="20"/>
      <w:bookmarkEnd w:id="21"/>
    </w:p>
    <w:p w14:paraId="47AAF399" w14:textId="18153398" w:rsidR="00652CF6" w:rsidRPr="00E916E1" w:rsidRDefault="00652CF6" w:rsidP="005B709E">
      <w:pPr>
        <w:pStyle w:val="Titre3"/>
        <w:rPr>
          <w:sz w:val="36"/>
          <w:szCs w:val="36"/>
        </w:rPr>
      </w:pPr>
      <w:bookmarkStart w:id="22" w:name="_Toc8051552"/>
      <w:bookmarkStart w:id="23" w:name="_Toc10552734"/>
      <w:bookmarkStart w:id="24" w:name="_Toc529296227"/>
      <w:r w:rsidRPr="0047377D">
        <w:t>Axe 1</w:t>
      </w:r>
      <w:r w:rsidR="00A65A4B">
        <w:t> :</w:t>
      </w:r>
      <w:r w:rsidRPr="0047377D">
        <w:t xml:space="preserve"> </w:t>
      </w:r>
      <w:r w:rsidRPr="00652CF6">
        <w:rPr>
          <w:rFonts w:eastAsia="Times"/>
          <w:lang w:eastAsia="fr-FR"/>
        </w:rPr>
        <w:t>Fondements et expériences de la démocratie</w:t>
      </w:r>
      <w:bookmarkEnd w:id="22"/>
      <w:bookmarkEnd w:id="23"/>
      <w:r w:rsidRPr="0047377D">
        <w:t xml:space="preserve"> </w:t>
      </w:r>
      <w:bookmarkEnd w:id="24"/>
    </w:p>
    <w:p w14:paraId="67205658" w14:textId="59BD40F4" w:rsidR="008F7FCF" w:rsidRPr="00A06A79" w:rsidRDefault="008F7FCF" w:rsidP="005B709E">
      <w:pPr>
        <w:pStyle w:val="Titre5"/>
      </w:pPr>
      <w:r w:rsidRPr="007E6D6D">
        <w:t>Questionnement</w:t>
      </w:r>
      <w:r w:rsidR="00A65A4B">
        <w:t> :</w:t>
      </w:r>
      <w:r w:rsidRPr="007E6D6D">
        <w:t xml:space="preserve"> quels sont les principes et les conditions de la démocratie ? </w:t>
      </w:r>
    </w:p>
    <w:p w14:paraId="57818C33" w14:textId="40134BD4" w:rsidR="008F7FCF" w:rsidRPr="007E6D6D" w:rsidRDefault="008F7FCF" w:rsidP="005B709E">
      <w:r w:rsidRPr="007E6D6D">
        <w:t>Ces principes et ces conditions sont envisagés à travers l’étude d’</w:t>
      </w:r>
      <w:r w:rsidRPr="007E6D6D">
        <w:rPr>
          <w:b/>
        </w:rPr>
        <w:t>au moins deux domaines</w:t>
      </w:r>
      <w:r w:rsidRPr="007E6D6D">
        <w:t xml:space="preserve"> parmi les domaines suivants</w:t>
      </w:r>
      <w:r w:rsidR="00A65A4B">
        <w:t> :</w:t>
      </w:r>
      <w:r w:rsidRPr="007E6D6D">
        <w:t xml:space="preserve"> </w:t>
      </w:r>
    </w:p>
    <w:p w14:paraId="1FEC6A07" w14:textId="1B19FAB8" w:rsidR="008F7FCF" w:rsidRPr="003B3B83" w:rsidRDefault="00631026" w:rsidP="005B709E">
      <w:pPr>
        <w:pStyle w:val="liste"/>
      </w:pPr>
      <w:r w:rsidRPr="003B3B83">
        <w:t>Les o</w:t>
      </w:r>
      <w:r w:rsidR="00A61FD6" w:rsidRPr="003B3B83">
        <w:t>rigines historiques de la démocratie</w:t>
      </w:r>
      <w:r w:rsidR="00A65A4B">
        <w:t> :</w:t>
      </w:r>
      <w:r w:rsidR="008F7FCF" w:rsidRPr="003B3B83">
        <w:t xml:space="preserve"> modèles antiques</w:t>
      </w:r>
      <w:r w:rsidRPr="003B3B83">
        <w:t xml:space="preserve"> (</w:t>
      </w:r>
      <w:r w:rsidR="00DD0E5F" w:rsidRPr="003B3B83">
        <w:t xml:space="preserve">démocratie et </w:t>
      </w:r>
      <w:proofErr w:type="spellStart"/>
      <w:r w:rsidR="00DD0E5F" w:rsidRPr="003B3B83">
        <w:rPr>
          <w:i/>
        </w:rPr>
        <w:t>res</w:t>
      </w:r>
      <w:proofErr w:type="spellEnd"/>
      <w:r w:rsidR="00DD0E5F" w:rsidRPr="003B3B83">
        <w:rPr>
          <w:i/>
        </w:rPr>
        <w:t xml:space="preserve"> publica</w:t>
      </w:r>
      <w:r w:rsidR="00DD0E5F" w:rsidRPr="003B3B83">
        <w:t xml:space="preserve">) ; république et </w:t>
      </w:r>
      <w:r w:rsidR="00A61FD6" w:rsidRPr="003B3B83">
        <w:t xml:space="preserve">monarchie </w:t>
      </w:r>
      <w:r w:rsidR="00DD0E5F" w:rsidRPr="003B3B83">
        <w:t>parlementaire</w:t>
      </w:r>
      <w:r w:rsidR="006E4614" w:rsidRPr="003B3B83">
        <w:t>.</w:t>
      </w:r>
    </w:p>
    <w:p w14:paraId="4BAC5ECA" w14:textId="670C5FE7" w:rsidR="008F7FCF" w:rsidRPr="003B3B83" w:rsidRDefault="00631026" w:rsidP="005B709E">
      <w:pPr>
        <w:pStyle w:val="liste"/>
      </w:pPr>
      <w:r w:rsidRPr="003B3B83">
        <w:t>La s</w:t>
      </w:r>
      <w:r w:rsidR="00DD0E5F" w:rsidRPr="003B3B83">
        <w:t>ouveraineté du peuple</w:t>
      </w:r>
      <w:r w:rsidR="00A65A4B">
        <w:t> :</w:t>
      </w:r>
      <w:r w:rsidR="00614306" w:rsidRPr="003B3B83">
        <w:t xml:space="preserve"> droit de suff</w:t>
      </w:r>
      <w:r w:rsidR="00DD0E5F" w:rsidRPr="003B3B83">
        <w:t>rage ; séparation des  pouvoirs ;</w:t>
      </w:r>
      <w:r w:rsidR="00614306" w:rsidRPr="003B3B83">
        <w:t xml:space="preserve"> protection des libertés ; </w:t>
      </w:r>
      <w:r w:rsidR="003B3B83">
        <w:t>É</w:t>
      </w:r>
      <w:r w:rsidR="00614306" w:rsidRPr="003B3B83">
        <w:t>tat de droit</w:t>
      </w:r>
      <w:r w:rsidR="00614306" w:rsidRPr="003B3B83">
        <w:rPr>
          <w:i/>
        </w:rPr>
        <w:t>.</w:t>
      </w:r>
    </w:p>
    <w:p w14:paraId="2EBD59D4" w14:textId="789754D6" w:rsidR="008F7FCF" w:rsidRPr="003B3B83" w:rsidRDefault="00631026" w:rsidP="005B709E">
      <w:pPr>
        <w:pStyle w:val="liste"/>
      </w:pPr>
      <w:r w:rsidRPr="003B3B83">
        <w:t>La d</w:t>
      </w:r>
      <w:r w:rsidR="008F7FCF" w:rsidRPr="003B3B83">
        <w:t>émocratie et</w:t>
      </w:r>
      <w:r w:rsidRPr="003B3B83">
        <w:t xml:space="preserve"> les</w:t>
      </w:r>
      <w:r w:rsidR="008F7FCF" w:rsidRPr="003B3B83">
        <w:t xml:space="preserve"> élections</w:t>
      </w:r>
      <w:r w:rsidR="00A65A4B">
        <w:t> :</w:t>
      </w:r>
      <w:r w:rsidR="00F64292" w:rsidRPr="003B3B83">
        <w:t xml:space="preserve"> </w:t>
      </w:r>
      <w:r w:rsidR="00614306" w:rsidRPr="003B3B83">
        <w:t>la participation,</w:t>
      </w:r>
      <w:r w:rsidR="00DA4ABE">
        <w:t xml:space="preserve"> l’abstention</w:t>
      </w:r>
      <w:r w:rsidR="00650A64" w:rsidRPr="003B3B83">
        <w:t xml:space="preserve"> et</w:t>
      </w:r>
      <w:r w:rsidR="006E4614" w:rsidRPr="003B3B83">
        <w:t xml:space="preserve"> le vote blanc</w:t>
      </w:r>
      <w:r w:rsidR="003B3B83">
        <w:t> ;</w:t>
      </w:r>
      <w:r w:rsidR="008F7FCF" w:rsidRPr="003B3B83">
        <w:t xml:space="preserve"> </w:t>
      </w:r>
      <w:r w:rsidR="00650A64" w:rsidRPr="003B3B83">
        <w:t xml:space="preserve">les campagnes électorales  et l’information des citoyens ; </w:t>
      </w:r>
      <w:r w:rsidR="008F7FCF" w:rsidRPr="003B3B83">
        <w:t>les partis politiques</w:t>
      </w:r>
      <w:r w:rsidR="006E4614" w:rsidRPr="003B3B83">
        <w:t>.</w:t>
      </w:r>
    </w:p>
    <w:p w14:paraId="312BE9D1" w14:textId="3D6CE7C9" w:rsidR="008F7FCF" w:rsidRPr="003B3B83" w:rsidRDefault="008F7FCF" w:rsidP="005B709E">
      <w:pPr>
        <w:pStyle w:val="liste"/>
      </w:pPr>
      <w:r w:rsidRPr="003B3B83">
        <w:t>La laïcité</w:t>
      </w:r>
      <w:r w:rsidR="00A65A4B">
        <w:t> :</w:t>
      </w:r>
      <w:r w:rsidR="00D17CF1" w:rsidRPr="003B3B83">
        <w:t xml:space="preserve"> la  réduction d</w:t>
      </w:r>
      <w:r w:rsidR="003B3B83" w:rsidRPr="003B3B83">
        <w:t>u pouvoir de la religion sur l’É</w:t>
      </w:r>
      <w:r w:rsidR="00D17CF1" w:rsidRPr="003B3B83">
        <w:t>tat et la société ; l’autonomie du citoyen et  la coexistence des libertés ;  la</w:t>
      </w:r>
      <w:r w:rsidRPr="003B3B83">
        <w:t xml:space="preserve"> protection </w:t>
      </w:r>
      <w:r w:rsidR="00D17CF1" w:rsidRPr="003B3B83">
        <w:t>de la liberté</w:t>
      </w:r>
      <w:r w:rsidRPr="003B3B83">
        <w:t xml:space="preserve"> de croire </w:t>
      </w:r>
      <w:r w:rsidR="00D17CF1" w:rsidRPr="003B3B83">
        <w:t>ou</w:t>
      </w:r>
      <w:r w:rsidRPr="003B3B83">
        <w:t xml:space="preserve"> de ne pas croire.  </w:t>
      </w:r>
    </w:p>
    <w:p w14:paraId="7CB5BB8F" w14:textId="563B8E5C" w:rsidR="008F7FCF" w:rsidRPr="006E4614" w:rsidRDefault="008F7FCF" w:rsidP="005B709E">
      <w:pPr>
        <w:pStyle w:val="liste"/>
        <w:rPr>
          <w:color w:val="000000"/>
        </w:rPr>
      </w:pPr>
      <w:r w:rsidRPr="00CE27D5">
        <w:rPr>
          <w:color w:val="000000"/>
        </w:rPr>
        <w:t>La transformation des régimes politiques</w:t>
      </w:r>
      <w:r w:rsidR="00A65A4B">
        <w:rPr>
          <w:color w:val="000000"/>
        </w:rPr>
        <w:t> :</w:t>
      </w:r>
      <w:r w:rsidRPr="00CE27D5">
        <w:rPr>
          <w:color w:val="000000"/>
        </w:rPr>
        <w:t xml:space="preserve"> les transitions démocratiques ; les basculements autoritaires et totalitaires ; </w:t>
      </w:r>
      <w:r w:rsidR="006E4614" w:rsidRPr="006E4614">
        <w:rPr>
          <w:color w:val="000000"/>
        </w:rPr>
        <w:t>l</w:t>
      </w:r>
      <w:r w:rsidR="00731B2B" w:rsidRPr="006E4614">
        <w:rPr>
          <w:color w:val="000000"/>
        </w:rPr>
        <w:t>es mises en question de la démocratie libérale</w:t>
      </w:r>
      <w:r w:rsidR="006E4614">
        <w:rPr>
          <w:color w:val="000000"/>
        </w:rPr>
        <w:t>.</w:t>
      </w:r>
    </w:p>
    <w:p w14:paraId="62E94579" w14:textId="05A5BB7E" w:rsidR="008F7FCF" w:rsidRPr="003B3B83" w:rsidRDefault="00631026" w:rsidP="005B709E">
      <w:pPr>
        <w:pStyle w:val="liste"/>
      </w:pPr>
      <w:r w:rsidRPr="003B3B83">
        <w:t>La protection des démocraties</w:t>
      </w:r>
      <w:r w:rsidR="00A65A4B">
        <w:t> :</w:t>
      </w:r>
      <w:r w:rsidRPr="003B3B83">
        <w:t xml:space="preserve"> </w:t>
      </w:r>
      <w:r w:rsidR="00C55376" w:rsidRPr="003B3B83">
        <w:t>sécurité et</w:t>
      </w:r>
      <w:r w:rsidRPr="003B3B83">
        <w:t xml:space="preserve"> </w:t>
      </w:r>
      <w:r w:rsidR="00C55376" w:rsidRPr="003B3B83">
        <w:t>défense nationale</w:t>
      </w:r>
      <w:r w:rsidR="009119E8">
        <w:t>s</w:t>
      </w:r>
      <w:r w:rsidR="00C55376" w:rsidRPr="003B3B83">
        <w:t> ;</w:t>
      </w:r>
      <w:r w:rsidR="008F7FCF" w:rsidRPr="003B3B83">
        <w:t xml:space="preserve"> lutte contre le te</w:t>
      </w:r>
      <w:r w:rsidR="00C55376" w:rsidRPr="003B3B83">
        <w:t>rrorisme ;</w:t>
      </w:r>
      <w:r w:rsidR="008F7FCF" w:rsidRPr="003B3B83">
        <w:t xml:space="preserve"> état d’urg</w:t>
      </w:r>
      <w:r w:rsidR="00C55376" w:rsidRPr="003B3B83">
        <w:t>ence et</w:t>
      </w:r>
      <w:r w:rsidRPr="003B3B83">
        <w:t xml:space="preserve">  </w:t>
      </w:r>
      <w:r w:rsidR="00C55376" w:rsidRPr="003B3B83">
        <w:t>législation d’exception ;</w:t>
      </w:r>
      <w:r w:rsidR="008F7FCF" w:rsidRPr="003B3B83">
        <w:t xml:space="preserve"> </w:t>
      </w:r>
      <w:r w:rsidRPr="003B3B83">
        <w:t xml:space="preserve"> </w:t>
      </w:r>
      <w:proofErr w:type="spellStart"/>
      <w:r w:rsidR="008F7FCF" w:rsidRPr="003B3B83">
        <w:t>cybersécurité</w:t>
      </w:r>
      <w:proofErr w:type="spellEnd"/>
      <w:r w:rsidR="008F7FCF" w:rsidRPr="003B3B83">
        <w:t xml:space="preserve">. </w:t>
      </w:r>
    </w:p>
    <w:p w14:paraId="2A1B1BC9" w14:textId="7313517B" w:rsidR="008F7FCF" w:rsidRPr="003B3B83" w:rsidRDefault="00631026" w:rsidP="005B709E">
      <w:pPr>
        <w:pStyle w:val="liste"/>
      </w:pPr>
      <w:r w:rsidRPr="003B3B83">
        <w:t>La c</w:t>
      </w:r>
      <w:r w:rsidR="008F7FCF" w:rsidRPr="003B3B83">
        <w:t>onstruction européenne et</w:t>
      </w:r>
      <w:r w:rsidRPr="003B3B83">
        <w:t xml:space="preserve"> la</w:t>
      </w:r>
      <w:r w:rsidR="008F7FCF" w:rsidRPr="003B3B83">
        <w:t xml:space="preserve"> démocratie</w:t>
      </w:r>
      <w:r w:rsidR="00A65A4B">
        <w:t> :</w:t>
      </w:r>
      <w:r w:rsidR="008F7FCF" w:rsidRPr="003B3B83">
        <w:t xml:space="preserve"> principes et institutions</w:t>
      </w:r>
      <w:r w:rsidR="00C55376" w:rsidRPr="003B3B83">
        <w:t xml:space="preserve"> politiques et judiciaires</w:t>
      </w:r>
      <w:r w:rsidR="00DD0E5F" w:rsidRPr="003B3B83">
        <w:t> ;</w:t>
      </w:r>
      <w:r w:rsidR="008F7FCF" w:rsidRPr="003B3B83">
        <w:t xml:space="preserve"> l’Europe comm</w:t>
      </w:r>
      <w:r w:rsidR="00DD0E5F" w:rsidRPr="003B3B83">
        <w:t>e espace de production du droit ; citoyenneté européenne.</w:t>
      </w:r>
      <w:r w:rsidR="008F7FCF" w:rsidRPr="003B3B83">
        <w:t xml:space="preserve"> </w:t>
      </w:r>
    </w:p>
    <w:p w14:paraId="2FBAF6EA" w14:textId="65A2137D" w:rsidR="008F7FCF" w:rsidRPr="00A06A79" w:rsidRDefault="008F7FCF" w:rsidP="005B709E">
      <w:pPr>
        <w:pStyle w:val="Titre5"/>
      </w:pPr>
      <w:r w:rsidRPr="007E6D6D">
        <w:lastRenderedPageBreak/>
        <w:t>Notions à acquérir</w:t>
      </w:r>
      <w:r w:rsidR="00C04AA5">
        <w:t xml:space="preserve"> </w:t>
      </w:r>
      <w:r w:rsidRPr="007E6D6D">
        <w:t>/</w:t>
      </w:r>
      <w:r w:rsidR="00C04AA5">
        <w:t xml:space="preserve"> </w:t>
      </w:r>
      <w:r w:rsidRPr="007E6D6D">
        <w:t>à mobiliser</w:t>
      </w:r>
      <w:r w:rsidR="00A65A4B">
        <w:t> :</w:t>
      </w:r>
      <w:r w:rsidRPr="007E6D6D">
        <w:t xml:space="preserve"> </w:t>
      </w:r>
    </w:p>
    <w:p w14:paraId="329F4D0B" w14:textId="45FB7D97" w:rsidR="008F7FCF" w:rsidRPr="00772935" w:rsidRDefault="00DD0E5F" w:rsidP="0031039E">
      <w:pPr>
        <w:pStyle w:val="liste"/>
        <w:keepNext/>
      </w:pPr>
      <w:r w:rsidRPr="00772935">
        <w:t>R</w:t>
      </w:r>
      <w:r w:rsidR="00871459" w:rsidRPr="00772935">
        <w:t>épublique et</w:t>
      </w:r>
      <w:r w:rsidR="00A61FD6" w:rsidRPr="00772935">
        <w:t xml:space="preserve"> monarchie parlementaire</w:t>
      </w:r>
      <w:r w:rsidR="006E4614" w:rsidRPr="00772935">
        <w:t>.</w:t>
      </w:r>
    </w:p>
    <w:p w14:paraId="245B7743" w14:textId="7CB07133" w:rsidR="008F7FCF" w:rsidRPr="00CE27D5" w:rsidRDefault="008F7FCF" w:rsidP="0031039E">
      <w:pPr>
        <w:pStyle w:val="liste"/>
        <w:keepNext/>
        <w:rPr>
          <w:color w:val="000000"/>
        </w:rPr>
      </w:pPr>
      <w:r w:rsidRPr="00CE27D5">
        <w:rPr>
          <w:color w:val="000000"/>
        </w:rPr>
        <w:t>Autoritarisme</w:t>
      </w:r>
      <w:r w:rsidR="00CE27D5">
        <w:rPr>
          <w:color w:val="000000"/>
        </w:rPr>
        <w:t xml:space="preserve"> </w:t>
      </w:r>
      <w:r w:rsidRPr="00CE27D5">
        <w:rPr>
          <w:color w:val="000000"/>
        </w:rPr>
        <w:t>/</w:t>
      </w:r>
      <w:r w:rsidR="00CE27D5">
        <w:rPr>
          <w:color w:val="000000"/>
        </w:rPr>
        <w:t xml:space="preserve"> t</w:t>
      </w:r>
      <w:r w:rsidRPr="00CE27D5">
        <w:rPr>
          <w:color w:val="000000"/>
        </w:rPr>
        <w:t>otalitarisme</w:t>
      </w:r>
      <w:r w:rsidR="006E4614">
        <w:rPr>
          <w:color w:val="000000"/>
        </w:rPr>
        <w:t>.</w:t>
      </w:r>
    </w:p>
    <w:p w14:paraId="63FB1E21" w14:textId="43A76EF9" w:rsidR="008F7FCF" w:rsidRPr="00772935" w:rsidRDefault="00CE27D5" w:rsidP="0031039E">
      <w:pPr>
        <w:pStyle w:val="liste"/>
        <w:keepNext/>
      </w:pPr>
      <w:r w:rsidRPr="00772935">
        <w:t xml:space="preserve">Souveraineté </w:t>
      </w:r>
      <w:r w:rsidR="00871459" w:rsidRPr="00772935">
        <w:t>du peuple</w:t>
      </w:r>
      <w:r w:rsidR="00772935">
        <w:t>, É</w:t>
      </w:r>
      <w:r w:rsidR="008F7FCF" w:rsidRPr="00772935">
        <w:t>tat de droit, séparation des pouvoirs</w:t>
      </w:r>
      <w:r w:rsidRPr="00772935">
        <w:t>.</w:t>
      </w:r>
    </w:p>
    <w:p w14:paraId="33BFBB32" w14:textId="445A872F" w:rsidR="008F7FCF" w:rsidRPr="00772935" w:rsidRDefault="00871459" w:rsidP="005B709E">
      <w:pPr>
        <w:pStyle w:val="liste"/>
      </w:pPr>
      <w:r w:rsidRPr="00772935">
        <w:t>Représentation parlementaire et pouvoir exécutif</w:t>
      </w:r>
      <w:r w:rsidR="006E4614" w:rsidRPr="00772935">
        <w:t>.</w:t>
      </w:r>
    </w:p>
    <w:p w14:paraId="5D7D3385" w14:textId="45EC7C18" w:rsidR="008F7FCF" w:rsidRPr="00CE27D5" w:rsidRDefault="00CE27D5" w:rsidP="005B709E">
      <w:pPr>
        <w:pStyle w:val="liste"/>
        <w:rPr>
          <w:color w:val="000000"/>
        </w:rPr>
      </w:pPr>
      <w:r>
        <w:rPr>
          <w:color w:val="000000"/>
        </w:rPr>
        <w:t>Laïcité.</w:t>
      </w:r>
    </w:p>
    <w:p w14:paraId="1871F194" w14:textId="414FD621" w:rsidR="008F7FCF" w:rsidRPr="00A06A79" w:rsidRDefault="008F7FCF" w:rsidP="005B709E">
      <w:pPr>
        <w:pStyle w:val="Titre5"/>
      </w:pPr>
      <w:r w:rsidRPr="007E6D6D">
        <w:t>Objets d’enseignement possibles</w:t>
      </w:r>
      <w:r w:rsidR="00A65A4B">
        <w:t> :</w:t>
      </w:r>
    </w:p>
    <w:p w14:paraId="664D7941" w14:textId="06358779" w:rsidR="008F7FCF" w:rsidRPr="00772935" w:rsidRDefault="008F7FCF" w:rsidP="00D149CA">
      <w:pPr>
        <w:pStyle w:val="liste"/>
      </w:pPr>
      <w:r w:rsidRPr="00772935">
        <w:t>La démocratie athé</w:t>
      </w:r>
      <w:r w:rsidR="003D6E11" w:rsidRPr="00772935">
        <w:t xml:space="preserve">nienne, la République romaine, un exemple </w:t>
      </w:r>
      <w:r w:rsidR="009119E8">
        <w:t xml:space="preserve">européen </w:t>
      </w:r>
      <w:r w:rsidR="003D6E11" w:rsidRPr="00772935">
        <w:t xml:space="preserve">de monarchie </w:t>
      </w:r>
      <w:r w:rsidR="00DD0E5F" w:rsidRPr="00772935">
        <w:t>parlementaire</w:t>
      </w:r>
      <w:r w:rsidR="009119E8">
        <w:t>.</w:t>
      </w:r>
    </w:p>
    <w:p w14:paraId="45319F2F" w14:textId="6EA2E6C4" w:rsidR="008F7FCF" w:rsidRPr="00CE27D5" w:rsidRDefault="008F7FCF" w:rsidP="00D149CA">
      <w:pPr>
        <w:pStyle w:val="liste"/>
        <w:rPr>
          <w:color w:val="000000"/>
        </w:rPr>
      </w:pPr>
      <w:r w:rsidRPr="00CE27D5">
        <w:rPr>
          <w:color w:val="000000"/>
        </w:rPr>
        <w:t>Les penseurs du politique (</w:t>
      </w:r>
      <w:r w:rsidR="006E4614">
        <w:rPr>
          <w:color w:val="000000"/>
        </w:rPr>
        <w:t>Aristote</w:t>
      </w:r>
      <w:r w:rsidRPr="00CE27D5">
        <w:rPr>
          <w:color w:val="000000"/>
        </w:rPr>
        <w:t>, Rousseau, Tocqueville, Arendt…).</w:t>
      </w:r>
    </w:p>
    <w:p w14:paraId="7DBCE09D" w14:textId="6DE2FFF9" w:rsidR="008F7FCF" w:rsidRPr="00772935" w:rsidRDefault="003D6E11" w:rsidP="00D149CA">
      <w:pPr>
        <w:pStyle w:val="liste"/>
      </w:pPr>
      <w:r w:rsidRPr="00772935">
        <w:t>Tolérance, liberté religieuse, laïcité</w:t>
      </w:r>
      <w:r w:rsidR="00F64292" w:rsidRPr="00772935">
        <w:t>.</w:t>
      </w:r>
    </w:p>
    <w:p w14:paraId="486B4056" w14:textId="17F3B7E0" w:rsidR="00A75830" w:rsidRPr="00772935" w:rsidRDefault="000D648E" w:rsidP="00D149CA">
      <w:pPr>
        <w:pStyle w:val="liste"/>
      </w:pPr>
      <w:r>
        <w:t>L</w:t>
      </w:r>
      <w:r w:rsidR="00A75830">
        <w:t>a charte de la laïcité</w:t>
      </w:r>
      <w:r w:rsidR="00A65A4B">
        <w:t>.</w:t>
      </w:r>
    </w:p>
    <w:p w14:paraId="2EDCF7CD" w14:textId="6BFEF009" w:rsidR="008F7FCF" w:rsidRPr="00CE27D5" w:rsidRDefault="008F7FCF" w:rsidP="00D149CA">
      <w:pPr>
        <w:pStyle w:val="liste"/>
        <w:rPr>
          <w:color w:val="000000"/>
        </w:rPr>
      </w:pPr>
      <w:r w:rsidRPr="00CE27D5">
        <w:rPr>
          <w:color w:val="000000"/>
        </w:rPr>
        <w:t>Règles et rituels du vote.</w:t>
      </w:r>
    </w:p>
    <w:p w14:paraId="6E1B42BF" w14:textId="5F5E8D1B" w:rsidR="008F7FCF" w:rsidRPr="00772935" w:rsidRDefault="008F7FCF" w:rsidP="00D149CA">
      <w:pPr>
        <w:pStyle w:val="liste"/>
      </w:pPr>
      <w:r w:rsidRPr="00772935">
        <w:t>Comportement électoral</w:t>
      </w:r>
      <w:r w:rsidR="00F64292" w:rsidRPr="00772935">
        <w:t>,</w:t>
      </w:r>
      <w:r w:rsidRPr="00772935">
        <w:t xml:space="preserve"> sondages</w:t>
      </w:r>
      <w:r w:rsidR="00DD0E5F" w:rsidRPr="00772935">
        <w:t xml:space="preserve"> </w:t>
      </w:r>
      <w:r w:rsidR="00B02CF1" w:rsidRPr="00772935">
        <w:t>et médias</w:t>
      </w:r>
      <w:r w:rsidR="00F64292" w:rsidRPr="00772935">
        <w:t>.</w:t>
      </w:r>
    </w:p>
    <w:p w14:paraId="733FFE2D" w14:textId="7BE1DA13" w:rsidR="008F7FCF" w:rsidRPr="00772935" w:rsidRDefault="00B02CF1" w:rsidP="00D149CA">
      <w:pPr>
        <w:pStyle w:val="liste"/>
      </w:pPr>
      <w:r w:rsidRPr="00772935">
        <w:t>La démocratie en Amérique et en Europe</w:t>
      </w:r>
      <w:r w:rsidR="00DD0E5F" w:rsidRPr="00772935">
        <w:t>.</w:t>
      </w:r>
    </w:p>
    <w:p w14:paraId="7906F171" w14:textId="3C2D2A4A" w:rsidR="008F7FCF" w:rsidRDefault="008F7FCF" w:rsidP="00D149CA">
      <w:pPr>
        <w:pStyle w:val="liste"/>
      </w:pPr>
      <w:r w:rsidRPr="00772935">
        <w:t>Les transitions démocratiques en Europe du Sud et de l’Est, en Afrique du</w:t>
      </w:r>
      <w:r w:rsidR="000C6461" w:rsidRPr="00772935">
        <w:t xml:space="preserve"> Sud</w:t>
      </w:r>
      <w:r w:rsidR="00772935" w:rsidRPr="00772935">
        <w:t xml:space="preserve"> </w:t>
      </w:r>
      <w:r w:rsidR="00DD0E5F" w:rsidRPr="00772935">
        <w:t>et</w:t>
      </w:r>
      <w:r w:rsidR="00B02CF1" w:rsidRPr="00772935">
        <w:t xml:space="preserve"> en Amérique latine</w:t>
      </w:r>
      <w:r w:rsidR="00DD0E5F" w:rsidRPr="00772935">
        <w:t>.</w:t>
      </w:r>
    </w:p>
    <w:p w14:paraId="58C2BE89" w14:textId="79DC5FE1" w:rsidR="008F7FCF" w:rsidRPr="00CE27D5" w:rsidRDefault="008F7FCF" w:rsidP="00D149CA">
      <w:pPr>
        <w:pStyle w:val="Titre3"/>
      </w:pPr>
      <w:bookmarkStart w:id="25" w:name="_Toc8051553"/>
      <w:bookmarkStart w:id="26" w:name="_Toc10552735"/>
      <w:r w:rsidRPr="00CE27D5">
        <w:t>Axe 2</w:t>
      </w:r>
      <w:r w:rsidR="00A65A4B">
        <w:t> :</w:t>
      </w:r>
      <w:r w:rsidRPr="00CE27D5">
        <w:t xml:space="preserve"> Repenser et faire vivre la démocratie</w:t>
      </w:r>
      <w:bookmarkEnd w:id="25"/>
      <w:bookmarkEnd w:id="26"/>
    </w:p>
    <w:p w14:paraId="5A786299" w14:textId="4A5C6DBC" w:rsidR="008F7FCF" w:rsidRPr="00A06A79" w:rsidRDefault="008F7FCF" w:rsidP="00D149CA">
      <w:pPr>
        <w:pStyle w:val="Titre5"/>
      </w:pPr>
      <w:r w:rsidRPr="00772935">
        <w:t>Questionnement</w:t>
      </w:r>
      <w:r w:rsidR="00A65A4B">
        <w:t> :</w:t>
      </w:r>
      <w:r w:rsidRPr="00772935">
        <w:t xml:space="preserve"> </w:t>
      </w:r>
      <w:r w:rsidR="00C04AA5">
        <w:t>c</w:t>
      </w:r>
      <w:bookmarkStart w:id="27" w:name="_GoBack"/>
      <w:bookmarkEnd w:id="27"/>
      <w:r w:rsidR="00EB7158">
        <w:t>omment construire l’avenir de la démocratie</w:t>
      </w:r>
      <w:r w:rsidR="004C2B04" w:rsidRPr="00772935">
        <w:t xml:space="preserve"> dans un monde d’incertitudes</w:t>
      </w:r>
      <w:r w:rsidR="00AC3F66">
        <w:t> ?</w:t>
      </w:r>
    </w:p>
    <w:p w14:paraId="5134137D" w14:textId="172B6F28" w:rsidR="008F7FCF" w:rsidRPr="00A06A79" w:rsidRDefault="00462F0B" w:rsidP="00D149CA">
      <w:r>
        <w:t xml:space="preserve">Les transformations contemporaines de la démocratie </w:t>
      </w:r>
      <w:r w:rsidR="00386599">
        <w:t>p</w:t>
      </w:r>
      <w:r w:rsidR="008F7FCF" w:rsidRPr="00CE27D5">
        <w:t>euvent être envisagées à travers l’étude d’</w:t>
      </w:r>
      <w:r w:rsidR="008F7FCF" w:rsidRPr="00CE27D5">
        <w:rPr>
          <w:b/>
        </w:rPr>
        <w:t xml:space="preserve">au moins deux domaines </w:t>
      </w:r>
      <w:r w:rsidR="008F7FCF" w:rsidRPr="00CE27D5">
        <w:t>parmi les domaines suivants</w:t>
      </w:r>
      <w:r w:rsidR="00A65A4B">
        <w:t> :</w:t>
      </w:r>
      <w:r w:rsidR="008F7FCF" w:rsidRPr="00CE27D5">
        <w:t xml:space="preserve"> </w:t>
      </w:r>
    </w:p>
    <w:p w14:paraId="55DC72CF" w14:textId="4E3C2243" w:rsidR="008F7FCF" w:rsidRPr="00772935" w:rsidRDefault="0021353B" w:rsidP="00C57977">
      <w:pPr>
        <w:pStyle w:val="liste"/>
      </w:pPr>
      <w:r w:rsidRPr="00772935">
        <w:t>L</w:t>
      </w:r>
      <w:r w:rsidR="00D4788C" w:rsidRPr="00772935">
        <w:t>es conditions du débat démocratique</w:t>
      </w:r>
      <w:r w:rsidR="00A65A4B">
        <w:t> :</w:t>
      </w:r>
      <w:r w:rsidR="008F7FCF" w:rsidRPr="00772935">
        <w:t xml:space="preserve"> médias, réseaux sociaux, information, éducation</w:t>
      </w:r>
      <w:r w:rsidR="00304E02" w:rsidRPr="00772935">
        <w:t xml:space="preserve">, </w:t>
      </w:r>
      <w:r w:rsidR="00473EA8" w:rsidRPr="00772935">
        <w:t xml:space="preserve"> éthique de vérité</w:t>
      </w:r>
      <w:r w:rsidR="00304E02" w:rsidRPr="00772935">
        <w:t>.</w:t>
      </w:r>
    </w:p>
    <w:p w14:paraId="052D4539" w14:textId="0B6D1B47" w:rsidR="008F7FCF" w:rsidRPr="00772935" w:rsidRDefault="008F7FCF" w:rsidP="00C57977">
      <w:pPr>
        <w:pStyle w:val="liste"/>
      </w:pPr>
      <w:r w:rsidRPr="00772935">
        <w:t>Démocratie, exemplarité et transparence</w:t>
      </w:r>
      <w:r w:rsidR="00A65A4B">
        <w:t> :</w:t>
      </w:r>
      <w:r w:rsidRPr="00772935">
        <w:t xml:space="preserve"> les politiques de lutte contre la corruption</w:t>
      </w:r>
      <w:r w:rsidR="00772935" w:rsidRPr="00772935">
        <w:t> ;</w:t>
      </w:r>
      <w:r w:rsidRPr="00772935">
        <w:t xml:space="preserve"> les mesures concernant l’exigence de transparence financière des acteurs politiques et le financ</w:t>
      </w:r>
      <w:r w:rsidR="00D4788C" w:rsidRPr="00772935">
        <w:t>ement des campagnes électorales ;</w:t>
      </w:r>
      <w:r w:rsidRPr="00772935">
        <w:t xml:space="preserve"> </w:t>
      </w:r>
      <w:r w:rsidR="00D4788C" w:rsidRPr="00772935">
        <w:t>les mesures visant</w:t>
      </w:r>
      <w:r w:rsidR="00304E02" w:rsidRPr="00772935">
        <w:t xml:space="preserve"> </w:t>
      </w:r>
      <w:r w:rsidRPr="00772935">
        <w:t xml:space="preserve">la moralisation de la vie publique. </w:t>
      </w:r>
    </w:p>
    <w:p w14:paraId="0DBE2F4E" w14:textId="16E39669" w:rsidR="008F7FCF" w:rsidRPr="00772935" w:rsidRDefault="00F35014" w:rsidP="00C57977">
      <w:pPr>
        <w:pStyle w:val="liste"/>
      </w:pPr>
      <w:r w:rsidRPr="00772935">
        <w:t>Le citoyen et la politique sociale</w:t>
      </w:r>
      <w:r w:rsidR="00A65A4B">
        <w:t> :</w:t>
      </w:r>
      <w:r w:rsidRPr="00772935">
        <w:t xml:space="preserve"> le droit du travail, la représentation des salariés, le dialogue social</w:t>
      </w:r>
      <w:r w:rsidR="004E4536" w:rsidRPr="00772935">
        <w:t xml:space="preserve">. </w:t>
      </w:r>
    </w:p>
    <w:p w14:paraId="7E1C1E7E" w14:textId="2277F29B" w:rsidR="00473EA8" w:rsidRPr="00772935" w:rsidRDefault="004E4536" w:rsidP="00C57977">
      <w:pPr>
        <w:pStyle w:val="liste"/>
      </w:pPr>
      <w:r w:rsidRPr="00772935">
        <w:t>Les formes</w:t>
      </w:r>
      <w:r w:rsidR="00473EA8" w:rsidRPr="00772935">
        <w:t xml:space="preserve"> et les </w:t>
      </w:r>
      <w:r w:rsidR="00386599">
        <w:t>domaines</w:t>
      </w:r>
      <w:r w:rsidRPr="00772935">
        <w:t xml:space="preserve"> de l</w:t>
      </w:r>
      <w:r w:rsidR="008F7FCF" w:rsidRPr="00772935">
        <w:t>’engagement</w:t>
      </w:r>
      <w:r w:rsidR="00A65A4B">
        <w:t> :</w:t>
      </w:r>
      <w:r w:rsidR="008F7FCF" w:rsidRPr="00772935">
        <w:t xml:space="preserve"> </w:t>
      </w:r>
      <w:r w:rsidR="00473EA8" w:rsidRPr="00772935">
        <w:t>politique, associatif</w:t>
      </w:r>
      <w:r w:rsidR="00462F0B">
        <w:t xml:space="preserve"> et</w:t>
      </w:r>
      <w:r w:rsidR="00473EA8" w:rsidRPr="00772935">
        <w:t xml:space="preserve"> syndical</w:t>
      </w:r>
      <w:r w:rsidR="00386599">
        <w:t> ;</w:t>
      </w:r>
      <w:r w:rsidR="00772935" w:rsidRPr="00772935">
        <w:t xml:space="preserve"> </w:t>
      </w:r>
      <w:r w:rsidR="00473EA8" w:rsidRPr="00772935">
        <w:t>social, écologique, humanitaire, culturel…</w:t>
      </w:r>
    </w:p>
    <w:p w14:paraId="3CE24215" w14:textId="6A69657E" w:rsidR="009E355E" w:rsidRPr="00772935" w:rsidRDefault="008F7FCF" w:rsidP="00C57977">
      <w:pPr>
        <w:pStyle w:val="liste"/>
      </w:pPr>
      <w:r w:rsidRPr="00772935">
        <w:t xml:space="preserve">Les nouvelles </w:t>
      </w:r>
      <w:r w:rsidR="00BE3896" w:rsidRPr="00772935">
        <w:t>aspirations</w:t>
      </w:r>
      <w:r w:rsidRPr="00772935">
        <w:t xml:space="preserve"> démocratiques</w:t>
      </w:r>
      <w:r w:rsidR="00A65A4B">
        <w:t> :</w:t>
      </w:r>
      <w:r w:rsidRPr="00772935">
        <w:t xml:space="preserve"> démocratie</w:t>
      </w:r>
      <w:r w:rsidR="00F64292" w:rsidRPr="00772935">
        <w:t>s</w:t>
      </w:r>
      <w:r w:rsidRPr="00772935">
        <w:t xml:space="preserve"> délibérative et participative</w:t>
      </w:r>
      <w:r w:rsidR="00BE3896" w:rsidRPr="00772935">
        <w:t> ; représentation et</w:t>
      </w:r>
      <w:r w:rsidR="00D5083A">
        <w:t xml:space="preserve"> </w:t>
      </w:r>
      <w:r w:rsidR="00BE3896" w:rsidRPr="00772935">
        <w:t>/</w:t>
      </w:r>
      <w:r w:rsidR="00D5083A">
        <w:t xml:space="preserve"> </w:t>
      </w:r>
      <w:r w:rsidR="00BE3896" w:rsidRPr="00772935">
        <w:t>ou démocratie directe ;</w:t>
      </w:r>
      <w:r w:rsidR="00631026" w:rsidRPr="00772935">
        <w:t xml:space="preserve"> les nouvelles formes de </w:t>
      </w:r>
      <w:r w:rsidR="00BE3896" w:rsidRPr="00772935">
        <w:t>mouvements sociaux</w:t>
      </w:r>
      <w:r w:rsidR="00F64292" w:rsidRPr="00772935">
        <w:t>.</w:t>
      </w:r>
    </w:p>
    <w:p w14:paraId="56E50E0B" w14:textId="64FD7AD7" w:rsidR="008F7FCF" w:rsidRPr="00772935" w:rsidRDefault="009E355E" w:rsidP="00C57977">
      <w:pPr>
        <w:pStyle w:val="liste"/>
      </w:pPr>
      <w:r w:rsidRPr="00772935">
        <w:t xml:space="preserve">Conscience démocratique et </w:t>
      </w:r>
      <w:r w:rsidR="00BE3896" w:rsidRPr="00772935">
        <w:t>relations internationales</w:t>
      </w:r>
      <w:r w:rsidR="00A65A4B">
        <w:t> :</w:t>
      </w:r>
      <w:r w:rsidRPr="00772935">
        <w:t xml:space="preserve"> la défense des droits </w:t>
      </w:r>
      <w:r w:rsidR="00E827E9" w:rsidRPr="00772935">
        <w:t>de l’Homme</w:t>
      </w:r>
      <w:r w:rsidR="00772935" w:rsidRPr="00772935">
        <w:t> ;</w:t>
      </w:r>
      <w:r w:rsidRPr="00772935">
        <w:t xml:space="preserve"> </w:t>
      </w:r>
      <w:r w:rsidR="00BE3896" w:rsidRPr="00772935">
        <w:t>le développement du droit pénal international (</w:t>
      </w:r>
      <w:r w:rsidR="005C20A1">
        <w:t>le droit</w:t>
      </w:r>
      <w:r w:rsidR="00386599">
        <w:t xml:space="preserve"> applicable aux</w:t>
      </w:r>
      <w:r w:rsidRPr="00772935">
        <w:t xml:space="preserve"> génocides, </w:t>
      </w:r>
      <w:r w:rsidR="00386599">
        <w:t>aux</w:t>
      </w:r>
      <w:r w:rsidRPr="00772935">
        <w:t xml:space="preserve"> crimes de masse et </w:t>
      </w:r>
      <w:r w:rsidR="00386599">
        <w:t>aux</w:t>
      </w:r>
      <w:r w:rsidRPr="00772935">
        <w:t xml:space="preserve"> violences extrêmes</w:t>
      </w:r>
      <w:r w:rsidR="00BE3896" w:rsidRPr="00772935">
        <w:t>)</w:t>
      </w:r>
      <w:r w:rsidRPr="00772935">
        <w:t>.</w:t>
      </w:r>
      <w:r w:rsidR="008F7FCF" w:rsidRPr="00772935">
        <w:t xml:space="preserve"> </w:t>
      </w:r>
    </w:p>
    <w:p w14:paraId="6B11CE25" w14:textId="2212AB39" w:rsidR="008F7FCF" w:rsidRPr="00772935" w:rsidRDefault="008F7FCF" w:rsidP="00C57977">
      <w:pPr>
        <w:pStyle w:val="Titre5"/>
        <w:rPr>
          <w:rFonts w:eastAsia="Calibri"/>
        </w:rPr>
      </w:pPr>
      <w:r w:rsidRPr="00772935">
        <w:rPr>
          <w:rFonts w:eastAsia="Calibri"/>
        </w:rPr>
        <w:t>Notions à acquérir</w:t>
      </w:r>
      <w:r w:rsidR="007415D1" w:rsidRPr="00772935">
        <w:rPr>
          <w:rFonts w:eastAsia="Calibri"/>
        </w:rPr>
        <w:t xml:space="preserve"> / à mobiliser</w:t>
      </w:r>
      <w:r w:rsidR="00A65A4B">
        <w:rPr>
          <w:rFonts w:eastAsia="Calibri"/>
        </w:rPr>
        <w:t> :</w:t>
      </w:r>
      <w:r w:rsidRPr="00772935">
        <w:rPr>
          <w:rFonts w:eastAsia="Calibri"/>
        </w:rPr>
        <w:t xml:space="preserve"> </w:t>
      </w:r>
    </w:p>
    <w:p w14:paraId="18BD3251" w14:textId="45D65BB8" w:rsidR="008F7FCF" w:rsidRPr="00CE27D5" w:rsidRDefault="00CE27D5" w:rsidP="00C57977">
      <w:pPr>
        <w:pStyle w:val="liste"/>
      </w:pPr>
      <w:r w:rsidRPr="00CE27D5">
        <w:t>C</w:t>
      </w:r>
      <w:r>
        <w:t>itoyen/citoyenneté.</w:t>
      </w:r>
    </w:p>
    <w:p w14:paraId="0BB18C9E" w14:textId="366E9650" w:rsidR="008F7FCF" w:rsidRPr="00CE27D5" w:rsidRDefault="008F7FCF" w:rsidP="00C57977">
      <w:pPr>
        <w:pStyle w:val="liste"/>
      </w:pPr>
      <w:r w:rsidRPr="00CE27D5">
        <w:t xml:space="preserve">Corruption et </w:t>
      </w:r>
      <w:r w:rsidR="00E827E9">
        <w:t xml:space="preserve">crise de </w:t>
      </w:r>
      <w:r w:rsidRPr="00CE27D5">
        <w:t>confiance</w:t>
      </w:r>
      <w:r w:rsidR="00CE27D5">
        <w:t>.</w:t>
      </w:r>
    </w:p>
    <w:p w14:paraId="356C50BB" w14:textId="6FC01418" w:rsidR="008F7FCF" w:rsidRPr="00772935" w:rsidRDefault="008F7FCF" w:rsidP="00C57977">
      <w:pPr>
        <w:pStyle w:val="liste"/>
      </w:pPr>
      <w:r w:rsidRPr="00772935">
        <w:t>Sphère privée</w:t>
      </w:r>
      <w:r w:rsidR="00772935">
        <w:t> </w:t>
      </w:r>
      <w:r w:rsidRPr="00772935">
        <w:t>/</w:t>
      </w:r>
      <w:r w:rsidR="00772935">
        <w:t> </w:t>
      </w:r>
      <w:r w:rsidRPr="00772935">
        <w:t>sphère publique</w:t>
      </w:r>
      <w:r w:rsidR="007415D1" w:rsidRPr="00772935">
        <w:t xml:space="preserve"> à l’ère du numérique</w:t>
      </w:r>
      <w:r w:rsidR="001441B3">
        <w:t>.</w:t>
      </w:r>
    </w:p>
    <w:p w14:paraId="1761ECC7" w14:textId="24CAF30D" w:rsidR="008F7FCF" w:rsidRPr="00772935" w:rsidRDefault="007415D1" w:rsidP="00C57977">
      <w:pPr>
        <w:pStyle w:val="liste"/>
      </w:pPr>
      <w:r w:rsidRPr="00772935">
        <w:t>Représentation politique ; débat ; décision publique</w:t>
      </w:r>
      <w:r w:rsidR="004F6754" w:rsidRPr="00772935">
        <w:t>.</w:t>
      </w:r>
    </w:p>
    <w:p w14:paraId="22C555C7" w14:textId="3931A58E" w:rsidR="008F7FCF" w:rsidRPr="00CE27D5" w:rsidRDefault="008F7FCF" w:rsidP="00C57977">
      <w:pPr>
        <w:pStyle w:val="liste"/>
      </w:pPr>
      <w:r w:rsidRPr="00CE27D5">
        <w:t>Information et désinformation</w:t>
      </w:r>
      <w:r w:rsidR="00CE27D5">
        <w:t>.</w:t>
      </w:r>
    </w:p>
    <w:p w14:paraId="077871B6" w14:textId="40A9120D" w:rsidR="008F7FCF" w:rsidRPr="00CE27D5" w:rsidRDefault="008F7FCF" w:rsidP="00C57977">
      <w:pPr>
        <w:pStyle w:val="liste"/>
      </w:pPr>
      <w:r w:rsidRPr="00CE27D5">
        <w:t>Politiques publiques</w:t>
      </w:r>
      <w:r w:rsidR="00CE27D5">
        <w:t>.</w:t>
      </w:r>
    </w:p>
    <w:p w14:paraId="32AF125C" w14:textId="38F86EAD" w:rsidR="008F7FCF" w:rsidRPr="00B7181A" w:rsidRDefault="00631026" w:rsidP="00C57977">
      <w:pPr>
        <w:pStyle w:val="liste"/>
      </w:pPr>
      <w:r>
        <w:t>Justice internationale.</w:t>
      </w:r>
    </w:p>
    <w:p w14:paraId="5DB5E30D" w14:textId="387913A4" w:rsidR="008F7FCF" w:rsidRPr="00CE27D5" w:rsidRDefault="008F7FCF" w:rsidP="00C57977">
      <w:pPr>
        <w:pStyle w:val="Titre5"/>
        <w:rPr>
          <w:rFonts w:eastAsia="Calibri"/>
        </w:rPr>
      </w:pPr>
      <w:r w:rsidRPr="00CE27D5">
        <w:rPr>
          <w:rFonts w:eastAsia="Calibri"/>
        </w:rPr>
        <w:lastRenderedPageBreak/>
        <w:t>Objets d’enseignement possibles</w:t>
      </w:r>
      <w:r w:rsidR="00A65A4B">
        <w:rPr>
          <w:rFonts w:eastAsia="Calibri"/>
        </w:rPr>
        <w:t> :</w:t>
      </w:r>
    </w:p>
    <w:p w14:paraId="5C83F930" w14:textId="356EC4D6" w:rsidR="008F7FCF" w:rsidRDefault="004D1DF0" w:rsidP="00C57977">
      <w:pPr>
        <w:pStyle w:val="liste"/>
      </w:pPr>
      <w:r w:rsidRPr="00772935">
        <w:t xml:space="preserve">L’invention </w:t>
      </w:r>
      <w:r w:rsidR="00CE27D5" w:rsidRPr="00772935">
        <w:t>et</w:t>
      </w:r>
      <w:r w:rsidRPr="00772935">
        <w:t xml:space="preserve"> la</w:t>
      </w:r>
      <w:r w:rsidR="00CE27D5" w:rsidRPr="00772935">
        <w:t xml:space="preserve"> transformation de l’É</w:t>
      </w:r>
      <w:r w:rsidR="008F7FCF" w:rsidRPr="00772935">
        <w:t>tat-Providence</w:t>
      </w:r>
      <w:r w:rsidR="00CE27D5" w:rsidRPr="00772935">
        <w:t>.</w:t>
      </w:r>
    </w:p>
    <w:p w14:paraId="37313ED0" w14:textId="7A2830C9" w:rsidR="00A75830" w:rsidRPr="00772935" w:rsidRDefault="00A75830" w:rsidP="00C57977">
      <w:pPr>
        <w:pStyle w:val="liste"/>
      </w:pPr>
      <w:r>
        <w:t>La responsabilité environnementale.</w:t>
      </w:r>
    </w:p>
    <w:p w14:paraId="4DFB843F" w14:textId="6E8C8D20" w:rsidR="008F7FCF" w:rsidRPr="00772935" w:rsidRDefault="008F7FCF" w:rsidP="00C57977">
      <w:pPr>
        <w:pStyle w:val="liste"/>
        <w:rPr>
          <w:i/>
        </w:rPr>
      </w:pPr>
      <w:r w:rsidRPr="00772935">
        <w:t>Objets et grandes figures de l’engagement</w:t>
      </w:r>
      <w:r w:rsidR="00CE27D5" w:rsidRPr="00772935">
        <w:rPr>
          <w:i/>
        </w:rPr>
        <w:t>.</w:t>
      </w:r>
    </w:p>
    <w:p w14:paraId="2A8D9BD4" w14:textId="6287A41E" w:rsidR="008F7FCF" w:rsidRPr="00CE27D5" w:rsidRDefault="008F7FCF" w:rsidP="00C57977">
      <w:pPr>
        <w:pStyle w:val="liste"/>
        <w:rPr>
          <w:color w:val="000000"/>
        </w:rPr>
      </w:pPr>
      <w:r w:rsidRPr="00CE27D5">
        <w:rPr>
          <w:color w:val="000000"/>
        </w:rPr>
        <w:t>Les politique</w:t>
      </w:r>
      <w:r w:rsidR="00CE27D5">
        <w:rPr>
          <w:color w:val="000000"/>
        </w:rPr>
        <w:t>s de lutte contre la corruption.</w:t>
      </w:r>
    </w:p>
    <w:p w14:paraId="75D3B4C6" w14:textId="7F07330A" w:rsidR="008F7FCF" w:rsidRPr="00772935" w:rsidRDefault="004D1DF0" w:rsidP="00C57977">
      <w:pPr>
        <w:pStyle w:val="liste"/>
      </w:pPr>
      <w:r w:rsidRPr="00772935">
        <w:t xml:space="preserve">La </w:t>
      </w:r>
      <w:r w:rsidR="00772935" w:rsidRPr="00772935">
        <w:t>p</w:t>
      </w:r>
      <w:r w:rsidR="009B1BF7" w:rsidRPr="00772935">
        <w:t>resse,</w:t>
      </w:r>
      <w:r w:rsidR="008F7FCF" w:rsidRPr="00772935">
        <w:t xml:space="preserve"> liberté d’opinion</w:t>
      </w:r>
      <w:r w:rsidR="009B1BF7" w:rsidRPr="00772935">
        <w:t xml:space="preserve"> et liberté d’expression.</w:t>
      </w:r>
    </w:p>
    <w:p w14:paraId="79D3F72A" w14:textId="6AC4E25C" w:rsidR="008F7FCF" w:rsidRPr="00CE27D5" w:rsidRDefault="008F7FCF" w:rsidP="00C57977">
      <w:pPr>
        <w:pStyle w:val="liste"/>
        <w:rPr>
          <w:color w:val="000000"/>
        </w:rPr>
      </w:pPr>
      <w:r w:rsidRPr="00CE27D5">
        <w:rPr>
          <w:color w:val="000000"/>
        </w:rPr>
        <w:t>L’action des organisations non gouvernementales</w:t>
      </w:r>
      <w:r w:rsidR="00CE27D5">
        <w:rPr>
          <w:color w:val="000000"/>
        </w:rPr>
        <w:t>.</w:t>
      </w:r>
    </w:p>
    <w:p w14:paraId="53BDEF4E" w14:textId="1E2CDEC2" w:rsidR="008F7FCF" w:rsidRPr="00772935" w:rsidRDefault="008F7FCF" w:rsidP="00C57977">
      <w:pPr>
        <w:pStyle w:val="liste"/>
      </w:pPr>
      <w:r w:rsidRPr="00772935">
        <w:t>Les lanceurs d’alerte</w:t>
      </w:r>
      <w:r w:rsidR="00CE27D5" w:rsidRPr="00772935">
        <w:t>.</w:t>
      </w:r>
    </w:p>
    <w:p w14:paraId="554674B9" w14:textId="210F002F" w:rsidR="009E355E" w:rsidRPr="00A75830" w:rsidRDefault="009E355E" w:rsidP="00C57977">
      <w:pPr>
        <w:pStyle w:val="liste"/>
        <w:rPr>
          <w:color w:val="000000"/>
        </w:rPr>
      </w:pPr>
      <w:r w:rsidRPr="00CE27D5">
        <w:rPr>
          <w:color w:val="000000"/>
        </w:rPr>
        <w:t xml:space="preserve">Les conventions internationales de protection des </w:t>
      </w:r>
      <w:r w:rsidRPr="009B1BF7">
        <w:t xml:space="preserve">droits </w:t>
      </w:r>
      <w:r w:rsidR="00E827E9">
        <w:t>de l’Homme.</w:t>
      </w:r>
    </w:p>
    <w:p w14:paraId="2066B6E6" w14:textId="38E7FF13" w:rsidR="00A75830" w:rsidRPr="00A06A79" w:rsidRDefault="00A75830" w:rsidP="00C57977">
      <w:pPr>
        <w:pStyle w:val="liste"/>
        <w:rPr>
          <w:color w:val="000000"/>
        </w:rPr>
      </w:pPr>
      <w:r>
        <w:rPr>
          <w:color w:val="000000"/>
        </w:rPr>
        <w:t>Les questions bioéthiques contemporaines.</w:t>
      </w:r>
    </w:p>
    <w:p w14:paraId="65DEAD0C" w14:textId="77777777" w:rsidR="008F7FCF" w:rsidRPr="00A06A79" w:rsidRDefault="008F7FCF" w:rsidP="00C57977">
      <w:pPr>
        <w:pStyle w:val="Titre2"/>
        <w:rPr>
          <w:rFonts w:eastAsia="Times"/>
          <w:lang w:eastAsia="fr-FR"/>
        </w:rPr>
      </w:pPr>
      <w:bookmarkStart w:id="28" w:name="_Toc8051554"/>
      <w:bookmarkStart w:id="29" w:name="_Toc10552736"/>
      <w:r w:rsidRPr="00A06A79">
        <w:rPr>
          <w:rFonts w:eastAsia="Times"/>
          <w:lang w:eastAsia="fr-FR"/>
        </w:rPr>
        <w:t>Capacités attendues</w:t>
      </w:r>
      <w:bookmarkEnd w:id="28"/>
      <w:bookmarkEnd w:id="29"/>
    </w:p>
    <w:p w14:paraId="2AA19108" w14:textId="77777777" w:rsidR="008F7FCF" w:rsidRPr="00CE27D5" w:rsidRDefault="008F7FCF" w:rsidP="00C57977">
      <w:pPr>
        <w:pStyle w:val="liste"/>
      </w:pPr>
      <w:r w:rsidRPr="00CE27D5">
        <w:t>Savoir exercer son jugement et l’inscrire dans une recherche de vérité ; être capable de mettre à distance ses propres opinions et représentations, comprendre le sens de la complexité des choses, être capable de considérer les autres dans leur diversité et leurs différences.</w:t>
      </w:r>
    </w:p>
    <w:p w14:paraId="1345BA6C" w14:textId="77777777" w:rsidR="008F7FCF" w:rsidRPr="00CE27D5" w:rsidRDefault="008F7FCF" w:rsidP="00C57977">
      <w:pPr>
        <w:pStyle w:val="liste"/>
      </w:pPr>
      <w:r w:rsidRPr="00CE27D5">
        <w:t>Identifier différents types de documents (récits de vie, textes littéraires, œuvres d’art, documents juridiques, textes administratifs, etc.), les contextualiser, en saisir les statuts, repérer et apprécier les intentions des auteurs.</w:t>
      </w:r>
    </w:p>
    <w:p w14:paraId="750D84E4" w14:textId="77777777" w:rsidR="008F7FCF" w:rsidRPr="00CE27D5" w:rsidRDefault="008F7FCF" w:rsidP="00C57977">
      <w:pPr>
        <w:pStyle w:val="liste"/>
      </w:pPr>
      <w:r w:rsidRPr="00CE27D5">
        <w:t>Rechercher, collecter, analyser et savoir publier des textes ou témoignages ; être rigoureux dans ses recherches et ses traitements de l’information.</w:t>
      </w:r>
    </w:p>
    <w:p w14:paraId="22B01FDB" w14:textId="77777777" w:rsidR="008F7FCF" w:rsidRPr="00CE27D5" w:rsidRDefault="008F7FCF" w:rsidP="00C57977">
      <w:pPr>
        <w:pStyle w:val="liste"/>
      </w:pPr>
      <w:r w:rsidRPr="00CE27D5">
        <w:t>S’exprimer en public de manière claire, argumentée, nuancée et posée ; savoir écouter et apprendre à débattre ; respecter la diversité des points de vue.</w:t>
      </w:r>
    </w:p>
    <w:p w14:paraId="250A1EB2" w14:textId="5B69D9BC" w:rsidR="00D66C28" w:rsidRDefault="008F7FCF" w:rsidP="00A06A79">
      <w:pPr>
        <w:pStyle w:val="liste"/>
        <w:spacing w:after="200" w:line="276" w:lineRule="auto"/>
      </w:pPr>
      <w:r w:rsidRPr="00CE27D5">
        <w:t>Développer des capacités à contribuer à un travail coopératif</w:t>
      </w:r>
      <w:r w:rsidR="001C2E28">
        <w:t> </w:t>
      </w:r>
      <w:r w:rsidRPr="00CE27D5">
        <w:t>/</w:t>
      </w:r>
      <w:r w:rsidR="001C2E28">
        <w:t> </w:t>
      </w:r>
      <w:r w:rsidRPr="00CE27D5">
        <w:t>collaboratif en groupe, s’impliquer dans un travail en équipe et les projets de classe.</w:t>
      </w:r>
    </w:p>
    <w:sectPr w:rsidR="00D66C28" w:rsidSect="005B709E">
      <w:headerReference w:type="default" r:id="rId9"/>
      <w:footerReference w:type="default" r:id="rId10"/>
      <w:headerReference w:type="first" r:id="rId11"/>
      <w:footerReference w:type="first" r:id="rId12"/>
      <w:pgSz w:w="11906" w:h="16838"/>
      <w:pgMar w:top="1417" w:right="1417" w:bottom="1417" w:left="1417" w:header="0" w:footer="567"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79A8CF" w14:textId="77777777" w:rsidR="00C80232" w:rsidRDefault="00C80232" w:rsidP="006C1EA4">
      <w:r>
        <w:separator/>
      </w:r>
    </w:p>
  </w:endnote>
  <w:endnote w:type="continuationSeparator" w:id="0">
    <w:p w14:paraId="591967B3" w14:textId="77777777" w:rsidR="00C80232" w:rsidRDefault="00C80232" w:rsidP="006C1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8111BC" w14:textId="77777777" w:rsidR="005B709E" w:rsidRPr="005B709E" w:rsidRDefault="005B709E" w:rsidP="005B709E">
    <w:pPr>
      <w:pStyle w:val="Pieddepage"/>
    </w:pPr>
    <w:r w:rsidRPr="00A75431">
      <w:t>© Min</w:t>
    </w:r>
    <w:r>
      <w:t>istère</w:t>
    </w:r>
    <w:r w:rsidRPr="005B709E">
      <w:t xml:space="preserve"> de l'Éducation nationale et de la Jeunesse &gt; www.education.gouv.fr</w:t>
    </w:r>
  </w:p>
  <w:p w14:paraId="7A921BE8" w14:textId="77777777" w:rsidR="005B709E" w:rsidRPr="005B709E" w:rsidRDefault="005B709E" w:rsidP="005B709E">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C83E11" w14:textId="48EA7D56" w:rsidR="00145BE3" w:rsidRDefault="00145BE3" w:rsidP="00145BE3">
    <w:pPr>
      <w:pStyle w:val="Pieddepage"/>
    </w:pPr>
  </w:p>
  <w:p w14:paraId="5401D4A3" w14:textId="77777777" w:rsidR="00145BE3" w:rsidRDefault="00145BE3" w:rsidP="00145BE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E798A8" w14:textId="77777777" w:rsidR="00C80232" w:rsidRDefault="00C80232" w:rsidP="006C1EA4">
      <w:r>
        <w:separator/>
      </w:r>
    </w:p>
  </w:footnote>
  <w:footnote w:type="continuationSeparator" w:id="0">
    <w:p w14:paraId="70A00649" w14:textId="77777777" w:rsidR="00C80232" w:rsidRDefault="00C80232" w:rsidP="006C1E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914827" w14:textId="6CB53EAA" w:rsidR="00EB7158" w:rsidRPr="005B709E" w:rsidRDefault="005B709E" w:rsidP="005B709E">
    <w:pPr>
      <w:pStyle w:val="En-tte"/>
    </w:pPr>
    <w:r>
      <w:rPr>
        <w:noProof/>
        <w:lang w:eastAsia="fr-FR"/>
      </w:rPr>
      <w:drawing>
        <wp:inline distT="0" distB="0" distL="0" distR="0" wp14:anchorId="0031E30B" wp14:editId="14DFC409">
          <wp:extent cx="1638000" cy="763200"/>
          <wp:effectExtent l="0" t="0" r="63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logo_BO.jpg"/>
                  <pic:cNvPicPr/>
                </pic:nvPicPr>
                <pic:blipFill rotWithShape="1">
                  <a:blip r:embed="rId1">
                    <a:extLst>
                      <a:ext uri="{28A0092B-C50C-407E-A947-70E740481C1C}">
                        <a14:useLocalDpi xmlns:a14="http://schemas.microsoft.com/office/drawing/2010/main" val="0"/>
                      </a:ext>
                    </a:extLst>
                  </a:blip>
                  <a:srcRect l="5495"/>
                  <a:stretch/>
                </pic:blipFill>
                <pic:spPr bwMode="auto">
                  <a:xfrm>
                    <a:off x="0" y="0"/>
                    <a:ext cx="1638000" cy="76320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35500D" w14:textId="77777777" w:rsidR="00EB7158" w:rsidRDefault="00576086" w:rsidP="00EB7158">
    <w:pPr>
      <w:pStyle w:val="En-tte"/>
      <w:rPr>
        <w:sz w:val="28"/>
        <w:szCs w:val="28"/>
      </w:rPr>
    </w:pPr>
    <w:r>
      <w:rPr>
        <w:sz w:val="24"/>
        <w:szCs w:val="24"/>
      </w:rPr>
      <w:pict w14:anchorId="00CE94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8193" type="#_x0000_t136" style="position:absolute;left:0;text-align:left;margin-left:-2.85pt;margin-top:300.1pt;width:497.4pt;height:142.1pt;rotation:315;z-index:-251658752;mso-position-horizontal-relative:margin;mso-position-vertical-relative:margin" o:allowincell="f" fillcolor="silver" stroked="f">
          <v:fill opacity=".5"/>
          <v:textpath style="font-family:&quot;Arial&quot;;font-size:1pt" string="PROJE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A6EAF68"/>
    <w:lvl w:ilvl="0">
      <w:start w:val="1"/>
      <w:numFmt w:val="bullet"/>
      <w:lvlText w:val=""/>
      <w:lvlJc w:val="left"/>
      <w:pPr>
        <w:tabs>
          <w:tab w:val="num" w:pos="360"/>
        </w:tabs>
        <w:ind w:left="360" w:hanging="360"/>
      </w:pPr>
      <w:rPr>
        <w:rFonts w:ascii="Symbol" w:hAnsi="Symbol" w:hint="default"/>
      </w:rPr>
    </w:lvl>
  </w:abstractNum>
  <w:abstractNum w:abstractNumId="1">
    <w:nsid w:val="062D0FE9"/>
    <w:multiLevelType w:val="multilevel"/>
    <w:tmpl w:val="040C001D"/>
    <w:numStyleLink w:val="Listetirets"/>
  </w:abstractNum>
  <w:abstractNum w:abstractNumId="2">
    <w:nsid w:val="0A0751CD"/>
    <w:multiLevelType w:val="multilevel"/>
    <w:tmpl w:val="040C001D"/>
    <w:styleLink w:val="Listetirets"/>
    <w:lvl w:ilvl="0">
      <w:start w:val="1"/>
      <w:numFmt w:val="bullet"/>
      <w:pStyle w:val="Paragraphedeliste"/>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0CCF0C7B"/>
    <w:multiLevelType w:val="hybridMultilevel"/>
    <w:tmpl w:val="1D64F5AE"/>
    <w:lvl w:ilvl="0" w:tplc="15C8F1DE">
      <w:start w:val="1"/>
      <w:numFmt w:val="bullet"/>
      <w:lvlText w:val=""/>
      <w:lvlJc w:val="left"/>
      <w:pPr>
        <w:ind w:left="720" w:hanging="360"/>
      </w:pPr>
      <w:rPr>
        <w:rFonts w:ascii="Wingdings 2" w:hAnsi="Wingdings 2" w:hint="default"/>
        <w:color w:val="007F9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65F6C9A"/>
    <w:multiLevelType w:val="hybridMultilevel"/>
    <w:tmpl w:val="265CE16E"/>
    <w:lvl w:ilvl="0" w:tplc="087837E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nsid w:val="27F355D0"/>
    <w:multiLevelType w:val="hybridMultilevel"/>
    <w:tmpl w:val="97D688C0"/>
    <w:lvl w:ilvl="0" w:tplc="0204B8B4">
      <w:start w:val="1"/>
      <w:numFmt w:val="bullet"/>
      <w:pStyle w:val="Paragraphedeliste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6867831"/>
    <w:multiLevelType w:val="hybridMultilevel"/>
    <w:tmpl w:val="D6E22FBC"/>
    <w:lvl w:ilvl="0" w:tplc="B630C21E">
      <w:start w:val="1"/>
      <w:numFmt w:val="bullet"/>
      <w:lvlText w:val=""/>
      <w:lvlJc w:val="left"/>
      <w:pPr>
        <w:ind w:left="720" w:hanging="360"/>
      </w:pPr>
      <w:rPr>
        <w:rFonts w:ascii="Wingdings 2" w:hAnsi="Wingdings 2" w:hint="default"/>
        <w:color w:val="007F9F"/>
        <w:sz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A877B18"/>
    <w:multiLevelType w:val="hybridMultilevel"/>
    <w:tmpl w:val="10865B32"/>
    <w:lvl w:ilvl="0" w:tplc="BEF43780">
      <w:start w:val="1"/>
      <w:numFmt w:val="bullet"/>
      <w:pStyle w:val="liste"/>
      <w:lvlText w:val=""/>
      <w:lvlJc w:val="left"/>
      <w:pPr>
        <w:ind w:left="717" w:hanging="360"/>
      </w:pPr>
      <w:rPr>
        <w:rFonts w:ascii="Symbol" w:hAnsi="Symbol" w:hint="default"/>
        <w:b/>
        <w:color w:val="0062AC"/>
        <w:sz w:val="24"/>
        <w:szCs w:val="24"/>
      </w:rPr>
    </w:lvl>
    <w:lvl w:ilvl="1" w:tplc="0F2A03A2">
      <w:numFmt w:val="bullet"/>
      <w:pStyle w:val="Sous-liste"/>
      <w:lvlText w:val="-"/>
      <w:lvlJc w:val="left"/>
      <w:pPr>
        <w:ind w:left="1440" w:hanging="360"/>
      </w:pPr>
      <w:rPr>
        <w:rFonts w:ascii="Arial" w:eastAsiaTheme="minorHAnsi" w:hAnsi="Arial" w:cs="Arial" w:hint="default"/>
        <w:color w:val="17818E"/>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2572650"/>
    <w:multiLevelType w:val="hybridMultilevel"/>
    <w:tmpl w:val="9154CC5C"/>
    <w:lvl w:ilvl="0" w:tplc="85BE6FE4">
      <w:start w:val="1"/>
      <w:numFmt w:val="bullet"/>
      <w:pStyle w:val="Titre4"/>
      <w:lvlText w:val=""/>
      <w:lvlJc w:val="left"/>
      <w:pPr>
        <w:ind w:left="360" w:hanging="360"/>
      </w:pPr>
      <w:rPr>
        <w:rFonts w:ascii="Symbol" w:hAnsi="Symbol" w:hint="default"/>
        <w:color w:val="17818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6E586493"/>
    <w:multiLevelType w:val="hybridMultilevel"/>
    <w:tmpl w:val="CEB8E8FE"/>
    <w:lvl w:ilvl="0" w:tplc="1AAC9C78">
      <w:start w:val="1"/>
      <w:numFmt w:val="bullet"/>
      <w:pStyle w:val="listetableau"/>
      <w:lvlText w:val=""/>
      <w:lvlJc w:val="left"/>
      <w:pPr>
        <w:ind w:left="720" w:hanging="360"/>
      </w:pPr>
      <w:rPr>
        <w:rFonts w:ascii="Symbol" w:hAnsi="Symbol" w:hint="default"/>
        <w:b/>
        <w:color w:val="17818E"/>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6"/>
  </w:num>
  <w:num w:numId="4">
    <w:abstractNumId w:val="4"/>
  </w:num>
  <w:num w:numId="5">
    <w:abstractNumId w:val="7"/>
  </w:num>
  <w:num w:numId="6">
    <w:abstractNumId w:val="0"/>
  </w:num>
  <w:num w:numId="7">
    <w:abstractNumId w:val="9"/>
  </w:num>
  <w:num w:numId="8">
    <w:abstractNumId w:val="2"/>
  </w:num>
  <w:num w:numId="9">
    <w:abstractNumId w:val="1"/>
  </w:num>
  <w:num w:numId="10">
    <w:abstractNumId w:val="5"/>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8194"/>
    <o:shapelayout v:ext="edit">
      <o:idmap v:ext="edit" data="8"/>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FCF"/>
    <w:rsid w:val="000016D8"/>
    <w:rsid w:val="00035F2B"/>
    <w:rsid w:val="000C6461"/>
    <w:rsid w:val="000D648E"/>
    <w:rsid w:val="0010594E"/>
    <w:rsid w:val="00116B80"/>
    <w:rsid w:val="001441B3"/>
    <w:rsid w:val="00145BE3"/>
    <w:rsid w:val="001C2E28"/>
    <w:rsid w:val="0021353B"/>
    <w:rsid w:val="002900B1"/>
    <w:rsid w:val="002A2C59"/>
    <w:rsid w:val="002B0D05"/>
    <w:rsid w:val="002E7F13"/>
    <w:rsid w:val="00304E02"/>
    <w:rsid w:val="0031039E"/>
    <w:rsid w:val="00322A3E"/>
    <w:rsid w:val="00347591"/>
    <w:rsid w:val="00386599"/>
    <w:rsid w:val="003B3B83"/>
    <w:rsid w:val="003D6E11"/>
    <w:rsid w:val="00405D51"/>
    <w:rsid w:val="00412C40"/>
    <w:rsid w:val="00462F0B"/>
    <w:rsid w:val="00473EA8"/>
    <w:rsid w:val="004C2B04"/>
    <w:rsid w:val="004D1DF0"/>
    <w:rsid w:val="004E4536"/>
    <w:rsid w:val="004F07DA"/>
    <w:rsid w:val="004F6754"/>
    <w:rsid w:val="00512221"/>
    <w:rsid w:val="0056292E"/>
    <w:rsid w:val="00576086"/>
    <w:rsid w:val="005B1D22"/>
    <w:rsid w:val="005B709E"/>
    <w:rsid w:val="005C20A1"/>
    <w:rsid w:val="005D736D"/>
    <w:rsid w:val="00614306"/>
    <w:rsid w:val="006303F3"/>
    <w:rsid w:val="00631026"/>
    <w:rsid w:val="006507BB"/>
    <w:rsid w:val="00650A64"/>
    <w:rsid w:val="00652CF6"/>
    <w:rsid w:val="006C1EA4"/>
    <w:rsid w:val="006E4614"/>
    <w:rsid w:val="006E7ECF"/>
    <w:rsid w:val="0071421B"/>
    <w:rsid w:val="0072000E"/>
    <w:rsid w:val="00725706"/>
    <w:rsid w:val="00731B2B"/>
    <w:rsid w:val="007415D1"/>
    <w:rsid w:val="00762D50"/>
    <w:rsid w:val="00772935"/>
    <w:rsid w:val="007E6D6D"/>
    <w:rsid w:val="007F7A99"/>
    <w:rsid w:val="0083001F"/>
    <w:rsid w:val="00832E22"/>
    <w:rsid w:val="00841ACD"/>
    <w:rsid w:val="00871459"/>
    <w:rsid w:val="0087155D"/>
    <w:rsid w:val="008C3B64"/>
    <w:rsid w:val="008C44B9"/>
    <w:rsid w:val="008F0F52"/>
    <w:rsid w:val="008F7FCF"/>
    <w:rsid w:val="009119E8"/>
    <w:rsid w:val="00965998"/>
    <w:rsid w:val="009B1BF7"/>
    <w:rsid w:val="009B504B"/>
    <w:rsid w:val="009C41A3"/>
    <w:rsid w:val="009E355E"/>
    <w:rsid w:val="009F0E53"/>
    <w:rsid w:val="00A06A79"/>
    <w:rsid w:val="00A169A5"/>
    <w:rsid w:val="00A36BFF"/>
    <w:rsid w:val="00A61FD6"/>
    <w:rsid w:val="00A65A4B"/>
    <w:rsid w:val="00A75830"/>
    <w:rsid w:val="00AB0264"/>
    <w:rsid w:val="00AC3F66"/>
    <w:rsid w:val="00AE3B24"/>
    <w:rsid w:val="00B02CF1"/>
    <w:rsid w:val="00B14432"/>
    <w:rsid w:val="00B2160D"/>
    <w:rsid w:val="00B34B6C"/>
    <w:rsid w:val="00B6496C"/>
    <w:rsid w:val="00B7181A"/>
    <w:rsid w:val="00B72CE6"/>
    <w:rsid w:val="00BB6172"/>
    <w:rsid w:val="00BC0F23"/>
    <w:rsid w:val="00BC749B"/>
    <w:rsid w:val="00BE3896"/>
    <w:rsid w:val="00BF0837"/>
    <w:rsid w:val="00C04AA5"/>
    <w:rsid w:val="00C256BE"/>
    <w:rsid w:val="00C55376"/>
    <w:rsid w:val="00C57977"/>
    <w:rsid w:val="00C80232"/>
    <w:rsid w:val="00C86E28"/>
    <w:rsid w:val="00CD4DA5"/>
    <w:rsid w:val="00CE27D5"/>
    <w:rsid w:val="00D149CA"/>
    <w:rsid w:val="00D157CC"/>
    <w:rsid w:val="00D17CF1"/>
    <w:rsid w:val="00D4788C"/>
    <w:rsid w:val="00D5083A"/>
    <w:rsid w:val="00D66C28"/>
    <w:rsid w:val="00D81EA5"/>
    <w:rsid w:val="00D96D87"/>
    <w:rsid w:val="00DA4ABE"/>
    <w:rsid w:val="00DC2483"/>
    <w:rsid w:val="00DD0E5F"/>
    <w:rsid w:val="00E2114C"/>
    <w:rsid w:val="00E21F30"/>
    <w:rsid w:val="00E64723"/>
    <w:rsid w:val="00E827E9"/>
    <w:rsid w:val="00EB7158"/>
    <w:rsid w:val="00F35014"/>
    <w:rsid w:val="00F46D07"/>
    <w:rsid w:val="00F64292"/>
    <w:rsid w:val="00FC0A67"/>
    <w:rsid w:val="00FE0B19"/>
    <w:rsid w:val="00FE5778"/>
    <w:rsid w:val="00FF3A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4:docId w14:val="431BB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1"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709E"/>
    <w:pPr>
      <w:spacing w:before="60" w:after="0" w:line="240" w:lineRule="auto"/>
      <w:jc w:val="both"/>
    </w:pPr>
    <w:rPr>
      <w:rFonts w:ascii="Arial" w:hAnsi="Arial"/>
    </w:rPr>
  </w:style>
  <w:style w:type="paragraph" w:styleId="Titre1">
    <w:name w:val="heading 1"/>
    <w:basedOn w:val="Normal"/>
    <w:next w:val="Normal"/>
    <w:link w:val="Titre1Car"/>
    <w:qFormat/>
    <w:rsid w:val="005B709E"/>
    <w:pPr>
      <w:keepNext/>
      <w:keepLines/>
      <w:pBdr>
        <w:bottom w:val="single" w:sz="4" w:space="1" w:color="BDD6EE" w:themeColor="accent5" w:themeTint="66"/>
      </w:pBdr>
      <w:spacing w:before="360" w:after="120"/>
      <w:outlineLvl w:val="0"/>
    </w:pPr>
    <w:rPr>
      <w:rFonts w:eastAsiaTheme="majorEastAsia" w:cstheme="majorBidi"/>
      <w:b/>
      <w:bCs/>
      <w:color w:val="17818E"/>
      <w:sz w:val="32"/>
      <w:szCs w:val="28"/>
    </w:rPr>
  </w:style>
  <w:style w:type="paragraph" w:styleId="Titre2">
    <w:name w:val="heading 2"/>
    <w:basedOn w:val="Normal"/>
    <w:next w:val="Normal"/>
    <w:link w:val="Titre2Car"/>
    <w:unhideWhenUsed/>
    <w:qFormat/>
    <w:rsid w:val="005B709E"/>
    <w:pPr>
      <w:keepNext/>
      <w:keepLines/>
      <w:spacing w:before="480" w:after="240"/>
      <w:outlineLvl w:val="1"/>
    </w:pPr>
    <w:rPr>
      <w:rFonts w:eastAsiaTheme="majorEastAsia" w:cstheme="majorBidi"/>
      <w:b/>
      <w:bCs/>
      <w:color w:val="17818E"/>
      <w:sz w:val="30"/>
      <w:szCs w:val="26"/>
    </w:rPr>
  </w:style>
  <w:style w:type="paragraph" w:styleId="Titre3">
    <w:name w:val="heading 3"/>
    <w:basedOn w:val="Normal"/>
    <w:next w:val="Normal"/>
    <w:link w:val="Titre3Car"/>
    <w:unhideWhenUsed/>
    <w:qFormat/>
    <w:rsid w:val="005B709E"/>
    <w:pPr>
      <w:keepNext/>
      <w:keepLines/>
      <w:spacing w:before="240" w:after="120"/>
      <w:outlineLvl w:val="2"/>
    </w:pPr>
    <w:rPr>
      <w:rFonts w:eastAsiaTheme="majorEastAsia" w:cstheme="majorBidi"/>
      <w:bCs/>
      <w:color w:val="17818E"/>
      <w:sz w:val="28"/>
    </w:rPr>
  </w:style>
  <w:style w:type="paragraph" w:styleId="Titre4">
    <w:name w:val="heading 4"/>
    <w:basedOn w:val="Listepuces"/>
    <w:next w:val="Normal"/>
    <w:link w:val="Titre4Car"/>
    <w:unhideWhenUsed/>
    <w:qFormat/>
    <w:rsid w:val="005B709E"/>
    <w:pPr>
      <w:keepNext/>
      <w:keepLines/>
      <w:numPr>
        <w:numId w:val="12"/>
      </w:numPr>
      <w:spacing w:before="240" w:after="60"/>
      <w:outlineLvl w:val="3"/>
    </w:pPr>
    <w:rPr>
      <w:rFonts w:eastAsiaTheme="majorEastAsia" w:cstheme="majorBidi"/>
      <w:b/>
      <w:bCs/>
      <w:iCs/>
      <w:color w:val="17818E"/>
    </w:rPr>
  </w:style>
  <w:style w:type="paragraph" w:styleId="Titre5">
    <w:name w:val="heading 5"/>
    <w:basedOn w:val="Normal"/>
    <w:next w:val="Normal"/>
    <w:link w:val="Titre5Car"/>
    <w:unhideWhenUsed/>
    <w:qFormat/>
    <w:rsid w:val="005B709E"/>
    <w:pPr>
      <w:keepNext/>
      <w:keepLines/>
      <w:spacing w:before="120"/>
      <w:ind w:left="227"/>
      <w:outlineLvl w:val="4"/>
    </w:pPr>
    <w:rPr>
      <w:rFonts w:eastAsiaTheme="majorEastAsia" w:cstheme="majorBidi"/>
      <w:b/>
    </w:rPr>
  </w:style>
  <w:style w:type="paragraph" w:styleId="Titre6">
    <w:name w:val="heading 6"/>
    <w:basedOn w:val="Normal"/>
    <w:next w:val="Normal"/>
    <w:link w:val="Titre6Car"/>
    <w:unhideWhenUsed/>
    <w:qFormat/>
    <w:rsid w:val="005B709E"/>
    <w:pPr>
      <w:keepNext/>
      <w:keepLines/>
      <w:spacing w:before="200"/>
      <w:ind w:left="340"/>
      <w:outlineLvl w:val="5"/>
    </w:pPr>
    <w:rPr>
      <w:rFonts w:eastAsia="Calibri" w:cs="Times New Roman"/>
      <w:i/>
      <w:iCs/>
    </w:rPr>
  </w:style>
  <w:style w:type="paragraph" w:styleId="Titre7">
    <w:name w:val="heading 7"/>
    <w:basedOn w:val="Normal"/>
    <w:next w:val="Normal"/>
    <w:link w:val="Titre7Car"/>
    <w:unhideWhenUsed/>
    <w:rsid w:val="005B709E"/>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rsid w:val="005B709E"/>
    <w:pPr>
      <w:keepNext/>
      <w:keepLines/>
      <w:spacing w:before="200"/>
      <w:outlineLvl w:val="7"/>
    </w:pPr>
    <w:rPr>
      <w:rFonts w:ascii="Cambria" w:eastAsia="Calibri" w:hAnsi="Cambria" w:cs="Times New Roman"/>
      <w:color w:val="40404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B709E"/>
    <w:rPr>
      <w:rFonts w:ascii="Arial" w:eastAsiaTheme="majorEastAsia" w:hAnsi="Arial" w:cstheme="majorBidi"/>
      <w:b/>
      <w:bCs/>
      <w:color w:val="17818E"/>
      <w:sz w:val="32"/>
      <w:szCs w:val="28"/>
    </w:rPr>
  </w:style>
  <w:style w:type="character" w:customStyle="1" w:styleId="Titre2Car">
    <w:name w:val="Titre 2 Car"/>
    <w:basedOn w:val="Policepardfaut"/>
    <w:link w:val="Titre2"/>
    <w:rsid w:val="005B709E"/>
    <w:rPr>
      <w:rFonts w:ascii="Arial" w:eastAsiaTheme="majorEastAsia" w:hAnsi="Arial" w:cstheme="majorBidi"/>
      <w:b/>
      <w:bCs/>
      <w:color w:val="17818E"/>
      <w:sz w:val="30"/>
      <w:szCs w:val="26"/>
    </w:rPr>
  </w:style>
  <w:style w:type="character" w:customStyle="1" w:styleId="Titre3Car">
    <w:name w:val="Titre 3 Car"/>
    <w:basedOn w:val="Policepardfaut"/>
    <w:link w:val="Titre3"/>
    <w:rsid w:val="005B709E"/>
    <w:rPr>
      <w:rFonts w:ascii="Arial" w:eastAsiaTheme="majorEastAsia" w:hAnsi="Arial" w:cstheme="majorBidi"/>
      <w:bCs/>
      <w:color w:val="17818E"/>
      <w:sz w:val="28"/>
    </w:rPr>
  </w:style>
  <w:style w:type="paragraph" w:customStyle="1" w:styleId="liste">
    <w:name w:val="liste"/>
    <w:basedOn w:val="Liste0"/>
    <w:next w:val="Normal"/>
    <w:qFormat/>
    <w:rsid w:val="005B709E"/>
    <w:pPr>
      <w:numPr>
        <w:numId w:val="11"/>
      </w:numPr>
      <w:spacing w:before="0" w:after="120"/>
    </w:pPr>
    <w:rPr>
      <w:rFonts w:eastAsia="Times" w:cs="Calibri"/>
      <w:szCs w:val="24"/>
      <w:lang w:eastAsia="fr-FR"/>
    </w:rPr>
  </w:style>
  <w:style w:type="paragraph" w:customStyle="1" w:styleId="Sous-liste">
    <w:name w:val="Sous-liste"/>
    <w:basedOn w:val="liste"/>
    <w:qFormat/>
    <w:rsid w:val="005B709E"/>
    <w:pPr>
      <w:numPr>
        <w:ilvl w:val="1"/>
      </w:numPr>
    </w:pPr>
  </w:style>
  <w:style w:type="paragraph" w:styleId="Liste0">
    <w:name w:val="List"/>
    <w:basedOn w:val="Normal"/>
    <w:uiPriority w:val="99"/>
    <w:semiHidden/>
    <w:unhideWhenUsed/>
    <w:rsid w:val="005B709E"/>
    <w:pPr>
      <w:ind w:left="283" w:hanging="283"/>
      <w:contextualSpacing/>
    </w:pPr>
  </w:style>
  <w:style w:type="paragraph" w:styleId="En-tte">
    <w:name w:val="header"/>
    <w:basedOn w:val="Normal"/>
    <w:link w:val="En-tteCar"/>
    <w:unhideWhenUsed/>
    <w:rsid w:val="005B709E"/>
    <w:pPr>
      <w:pBdr>
        <w:bottom w:val="single" w:sz="4" w:space="1" w:color="auto"/>
      </w:pBdr>
      <w:tabs>
        <w:tab w:val="right" w:pos="9072"/>
      </w:tabs>
      <w:spacing w:before="200" w:after="480"/>
    </w:pPr>
  </w:style>
  <w:style w:type="character" w:customStyle="1" w:styleId="En-tteCar">
    <w:name w:val="En-tête Car"/>
    <w:basedOn w:val="Policepardfaut"/>
    <w:link w:val="En-tte"/>
    <w:rsid w:val="005B709E"/>
    <w:rPr>
      <w:rFonts w:ascii="Arial" w:hAnsi="Arial"/>
    </w:rPr>
  </w:style>
  <w:style w:type="paragraph" w:styleId="Pieddepage">
    <w:name w:val="footer"/>
    <w:basedOn w:val="Normal"/>
    <w:link w:val="PieddepageCar"/>
    <w:unhideWhenUsed/>
    <w:rsid w:val="005B709E"/>
    <w:pPr>
      <w:tabs>
        <w:tab w:val="center" w:pos="4536"/>
        <w:tab w:val="right" w:pos="9072"/>
      </w:tabs>
    </w:pPr>
  </w:style>
  <w:style w:type="character" w:customStyle="1" w:styleId="PieddepageCar">
    <w:name w:val="Pied de page Car"/>
    <w:basedOn w:val="Policepardfaut"/>
    <w:link w:val="Pieddepage"/>
    <w:rsid w:val="005B709E"/>
    <w:rPr>
      <w:rFonts w:ascii="Arial" w:hAnsi="Arial"/>
    </w:rPr>
  </w:style>
  <w:style w:type="paragraph" w:styleId="Textedebulles">
    <w:name w:val="Balloon Text"/>
    <w:basedOn w:val="Normal"/>
    <w:link w:val="TextedebullesCar"/>
    <w:semiHidden/>
    <w:unhideWhenUsed/>
    <w:rsid w:val="005B709E"/>
    <w:rPr>
      <w:rFonts w:ascii="Tahoma" w:hAnsi="Tahoma" w:cs="Tahoma"/>
      <w:sz w:val="16"/>
      <w:szCs w:val="16"/>
    </w:rPr>
  </w:style>
  <w:style w:type="character" w:customStyle="1" w:styleId="TextedebullesCar">
    <w:name w:val="Texte de bulles Car"/>
    <w:basedOn w:val="Policepardfaut"/>
    <w:link w:val="Textedebulles"/>
    <w:semiHidden/>
    <w:rsid w:val="005B709E"/>
    <w:rPr>
      <w:rFonts w:ascii="Tahoma" w:hAnsi="Tahoma" w:cs="Tahoma"/>
      <w:sz w:val="16"/>
      <w:szCs w:val="16"/>
    </w:rPr>
  </w:style>
  <w:style w:type="paragraph" w:styleId="Paragraphedeliste">
    <w:name w:val="List Paragraph"/>
    <w:basedOn w:val="Normal"/>
    <w:link w:val="ParagraphedelisteCar"/>
    <w:uiPriority w:val="34"/>
    <w:unhideWhenUsed/>
    <w:rsid w:val="005B709E"/>
    <w:pPr>
      <w:numPr>
        <w:numId w:val="9"/>
      </w:numPr>
      <w:contextualSpacing/>
    </w:pPr>
  </w:style>
  <w:style w:type="paragraph" w:styleId="NormalWeb">
    <w:name w:val="Normal (Web)"/>
    <w:basedOn w:val="Normal"/>
    <w:uiPriority w:val="99"/>
    <w:unhideWhenUsed/>
    <w:rsid w:val="005B709E"/>
    <w:pPr>
      <w:spacing w:before="100" w:beforeAutospacing="1" w:after="100" w:afterAutospacing="1"/>
    </w:pPr>
    <w:rPr>
      <w:rFonts w:ascii="Times New Roman" w:eastAsia="Times New Roman" w:hAnsi="Times New Roman"/>
      <w:sz w:val="24"/>
      <w:szCs w:val="24"/>
      <w:lang w:eastAsia="fr-FR"/>
    </w:rPr>
  </w:style>
  <w:style w:type="paragraph" w:styleId="Sansinterligne">
    <w:name w:val="No Spacing"/>
    <w:uiPriority w:val="1"/>
    <w:unhideWhenUsed/>
    <w:rsid w:val="005B709E"/>
    <w:pPr>
      <w:spacing w:after="0" w:line="240" w:lineRule="auto"/>
    </w:pPr>
    <w:rPr>
      <w:rFonts w:ascii="Calibri" w:eastAsia="Times New Roman" w:hAnsi="Calibri" w:cs="Times New Roman"/>
    </w:rPr>
  </w:style>
  <w:style w:type="paragraph" w:styleId="En-ttedetabledesmatires">
    <w:name w:val="TOC Heading"/>
    <w:basedOn w:val="Titre1"/>
    <w:next w:val="Normal"/>
    <w:uiPriority w:val="39"/>
    <w:unhideWhenUsed/>
    <w:qFormat/>
    <w:rsid w:val="00BF0837"/>
    <w:pPr>
      <w:pBdr>
        <w:bottom w:val="none" w:sz="0" w:space="0" w:color="auto"/>
      </w:pBdr>
      <w:spacing w:before="480" w:after="0" w:line="276" w:lineRule="auto"/>
      <w:jc w:val="left"/>
      <w:outlineLvl w:val="9"/>
    </w:pPr>
    <w:rPr>
      <w:rFonts w:asciiTheme="majorHAnsi" w:hAnsiTheme="majorHAnsi"/>
      <w:color w:val="2F5496" w:themeColor="accent1" w:themeShade="BF"/>
      <w:sz w:val="28"/>
      <w:lang w:eastAsia="fr-FR"/>
    </w:rPr>
  </w:style>
  <w:style w:type="paragraph" w:styleId="TM1">
    <w:name w:val="toc 1"/>
    <w:basedOn w:val="Titre2"/>
    <w:next w:val="Normal"/>
    <w:autoRedefine/>
    <w:uiPriority w:val="39"/>
    <w:unhideWhenUsed/>
    <w:rsid w:val="005B709E"/>
    <w:pPr>
      <w:tabs>
        <w:tab w:val="right" w:leader="dot" w:pos="9062"/>
      </w:tabs>
      <w:spacing w:before="300" w:after="0" w:line="360" w:lineRule="auto"/>
    </w:pPr>
    <w:rPr>
      <w:rFonts w:cs="Arial"/>
      <w:noProof/>
      <w:sz w:val="28"/>
      <w:szCs w:val="28"/>
    </w:rPr>
  </w:style>
  <w:style w:type="paragraph" w:styleId="TM2">
    <w:name w:val="toc 2"/>
    <w:basedOn w:val="Normal"/>
    <w:next w:val="Normal"/>
    <w:autoRedefine/>
    <w:uiPriority w:val="39"/>
    <w:unhideWhenUsed/>
    <w:rsid w:val="005B709E"/>
    <w:pPr>
      <w:tabs>
        <w:tab w:val="left" w:pos="660"/>
        <w:tab w:val="right" w:pos="9344"/>
      </w:tabs>
      <w:spacing w:line="360" w:lineRule="auto"/>
    </w:pPr>
    <w:rPr>
      <w:rFonts w:cs="Arial"/>
      <w:noProof/>
      <w:color w:val="17818E"/>
      <w:sz w:val="28"/>
      <w:szCs w:val="28"/>
    </w:rPr>
  </w:style>
  <w:style w:type="character" w:styleId="Lienhypertexte">
    <w:name w:val="Hyperlink"/>
    <w:basedOn w:val="Policepardfaut"/>
    <w:uiPriority w:val="99"/>
    <w:unhideWhenUsed/>
    <w:rsid w:val="005B709E"/>
    <w:rPr>
      <w:color w:val="0000FF"/>
      <w:u w:val="single"/>
    </w:rPr>
  </w:style>
  <w:style w:type="character" w:styleId="Marquedecommentaire">
    <w:name w:val="annotation reference"/>
    <w:basedOn w:val="Policepardfaut"/>
    <w:uiPriority w:val="99"/>
    <w:semiHidden/>
    <w:unhideWhenUsed/>
    <w:rsid w:val="005B709E"/>
    <w:rPr>
      <w:sz w:val="16"/>
      <w:szCs w:val="16"/>
    </w:rPr>
  </w:style>
  <w:style w:type="paragraph" w:styleId="Commentaire">
    <w:name w:val="annotation text"/>
    <w:basedOn w:val="Normal"/>
    <w:link w:val="CommentaireCar"/>
    <w:uiPriority w:val="99"/>
    <w:rsid w:val="005B709E"/>
    <w:pPr>
      <w:spacing w:after="200" w:line="276" w:lineRule="auto"/>
    </w:pPr>
    <w:rPr>
      <w:rFonts w:ascii="Calibri" w:eastAsia="Times New Roman" w:hAnsi="Calibri" w:cs="Calibri"/>
      <w:szCs w:val="20"/>
      <w:lang w:eastAsia="fr-FR"/>
    </w:rPr>
  </w:style>
  <w:style w:type="character" w:customStyle="1" w:styleId="CommentaireCar">
    <w:name w:val="Commentaire Car"/>
    <w:basedOn w:val="Policepardfaut"/>
    <w:link w:val="Commentaire"/>
    <w:uiPriority w:val="99"/>
    <w:rsid w:val="005B709E"/>
    <w:rPr>
      <w:rFonts w:ascii="Calibri" w:eastAsia="Times New Roman" w:hAnsi="Calibri" w:cs="Calibri"/>
      <w:szCs w:val="20"/>
      <w:lang w:eastAsia="fr-FR"/>
    </w:rPr>
  </w:style>
  <w:style w:type="paragraph" w:styleId="Objetducommentaire">
    <w:name w:val="annotation subject"/>
    <w:basedOn w:val="Commentaire"/>
    <w:next w:val="Commentaire"/>
    <w:link w:val="ObjetducommentaireCar"/>
    <w:uiPriority w:val="99"/>
    <w:semiHidden/>
    <w:unhideWhenUsed/>
    <w:rsid w:val="005B709E"/>
    <w:pPr>
      <w:spacing w:after="0" w:line="240" w:lineRule="auto"/>
    </w:pPr>
    <w:rPr>
      <w:rFonts w:ascii="Arial" w:hAnsi="Arial"/>
      <w:b/>
      <w:bCs/>
    </w:rPr>
  </w:style>
  <w:style w:type="character" w:customStyle="1" w:styleId="ObjetducommentaireCar">
    <w:name w:val="Objet du commentaire Car"/>
    <w:basedOn w:val="CommentaireCar"/>
    <w:link w:val="Objetducommentaire"/>
    <w:uiPriority w:val="99"/>
    <w:semiHidden/>
    <w:rsid w:val="005B709E"/>
    <w:rPr>
      <w:rFonts w:ascii="Arial" w:eastAsia="Times New Roman" w:hAnsi="Arial" w:cs="Calibri"/>
      <w:b/>
      <w:bCs/>
      <w:szCs w:val="20"/>
      <w:lang w:eastAsia="fr-FR"/>
    </w:rPr>
  </w:style>
  <w:style w:type="paragraph" w:styleId="Rvision">
    <w:name w:val="Revision"/>
    <w:hidden/>
    <w:uiPriority w:val="99"/>
    <w:semiHidden/>
    <w:rsid w:val="00BC749B"/>
    <w:pPr>
      <w:spacing w:after="0" w:line="240" w:lineRule="auto"/>
    </w:pPr>
    <w:rPr>
      <w:sz w:val="24"/>
      <w:szCs w:val="24"/>
    </w:rPr>
  </w:style>
  <w:style w:type="character" w:styleId="AcronymeHTML">
    <w:name w:val="HTML Acronym"/>
    <w:basedOn w:val="Policepardfaut"/>
    <w:uiPriority w:val="99"/>
    <w:semiHidden/>
    <w:unhideWhenUsed/>
    <w:rsid w:val="005B709E"/>
  </w:style>
  <w:style w:type="paragraph" w:customStyle="1" w:styleId="Annexe">
    <w:name w:val="Annexe"/>
    <w:basedOn w:val="Normal"/>
    <w:next w:val="Normal"/>
    <w:qFormat/>
    <w:rsid w:val="005B709E"/>
    <w:rPr>
      <w:b/>
      <w:color w:val="17818E"/>
    </w:rPr>
  </w:style>
  <w:style w:type="character" w:styleId="Appelnotedebasdep">
    <w:name w:val="footnote reference"/>
    <w:basedOn w:val="Policepardfaut"/>
    <w:uiPriority w:val="99"/>
    <w:semiHidden/>
    <w:rsid w:val="005B709E"/>
    <w:rPr>
      <w:rFonts w:cs="Times New Roman"/>
      <w:i/>
      <w:iCs/>
      <w:position w:val="6"/>
      <w:sz w:val="18"/>
      <w:szCs w:val="18"/>
      <w:vertAlign w:val="baseline"/>
    </w:rPr>
  </w:style>
  <w:style w:type="paragraph" w:customStyle="1" w:styleId="Article">
    <w:name w:val="Article"/>
    <w:basedOn w:val="Normal"/>
    <w:link w:val="ArticleCar"/>
    <w:qFormat/>
    <w:rsid w:val="005B709E"/>
    <w:rPr>
      <w:color w:val="17818E"/>
    </w:rPr>
  </w:style>
  <w:style w:type="character" w:customStyle="1" w:styleId="ArticleCar">
    <w:name w:val="Article Car"/>
    <w:basedOn w:val="Policepardfaut"/>
    <w:link w:val="Article"/>
    <w:rsid w:val="005B709E"/>
    <w:rPr>
      <w:rFonts w:ascii="Arial" w:hAnsi="Arial"/>
      <w:color w:val="17818E"/>
    </w:rPr>
  </w:style>
  <w:style w:type="paragraph" w:styleId="Citationintense">
    <w:name w:val="Intense Quote"/>
    <w:aliases w:val="Entête"/>
    <w:basedOn w:val="Normal"/>
    <w:next w:val="Normal"/>
    <w:link w:val="CitationintenseCar"/>
    <w:uiPriority w:val="30"/>
    <w:unhideWhenUsed/>
    <w:rsid w:val="005B709E"/>
    <w:pPr>
      <w:pBdr>
        <w:bottom w:val="single" w:sz="4" w:space="4" w:color="auto"/>
      </w:pBdr>
      <w:spacing w:after="480"/>
      <w:jc w:val="right"/>
    </w:pPr>
    <w:rPr>
      <w:bCs/>
      <w:iCs/>
    </w:rPr>
  </w:style>
  <w:style w:type="character" w:customStyle="1" w:styleId="CitationintenseCar">
    <w:name w:val="Citation intense Car"/>
    <w:aliases w:val="Entête Car"/>
    <w:basedOn w:val="Policepardfaut"/>
    <w:link w:val="Citationintense"/>
    <w:uiPriority w:val="30"/>
    <w:rsid w:val="005B709E"/>
    <w:rPr>
      <w:rFonts w:ascii="Arial" w:hAnsi="Arial"/>
      <w:bCs/>
      <w:iCs/>
    </w:rPr>
  </w:style>
  <w:style w:type="paragraph" w:styleId="Corpsdetexte">
    <w:name w:val="Body Text"/>
    <w:basedOn w:val="Normal"/>
    <w:link w:val="CorpsdetexteCar"/>
    <w:semiHidden/>
    <w:rsid w:val="005B709E"/>
    <w:pPr>
      <w:spacing w:after="120"/>
    </w:pPr>
    <w:rPr>
      <w:rFonts w:ascii="Calibri" w:eastAsia="Times New Roman" w:hAnsi="Calibri" w:cs="Times New Roman"/>
    </w:rPr>
  </w:style>
  <w:style w:type="character" w:customStyle="1" w:styleId="CorpsdetexteCar">
    <w:name w:val="Corps de texte Car"/>
    <w:basedOn w:val="Policepardfaut"/>
    <w:link w:val="Corpsdetexte"/>
    <w:semiHidden/>
    <w:rsid w:val="005B709E"/>
    <w:rPr>
      <w:rFonts w:ascii="Calibri" w:eastAsia="Times New Roman" w:hAnsi="Calibri" w:cs="Times New Roman"/>
    </w:rPr>
  </w:style>
  <w:style w:type="paragraph" w:styleId="Corpsdetexte2">
    <w:name w:val="Body Text 2"/>
    <w:basedOn w:val="Normal"/>
    <w:link w:val="Corpsdetexte2Car"/>
    <w:semiHidden/>
    <w:unhideWhenUsed/>
    <w:rsid w:val="005B709E"/>
    <w:pPr>
      <w:ind w:right="-1"/>
    </w:pPr>
    <w:rPr>
      <w:rFonts w:eastAsia="Times New Roman" w:cs="Arial"/>
      <w:szCs w:val="20"/>
      <w:lang w:eastAsia="fr-FR"/>
    </w:rPr>
  </w:style>
  <w:style w:type="character" w:customStyle="1" w:styleId="Corpsdetexte2Car">
    <w:name w:val="Corps de texte 2 Car"/>
    <w:basedOn w:val="Policepardfaut"/>
    <w:link w:val="Corpsdetexte2"/>
    <w:semiHidden/>
    <w:rsid w:val="005B709E"/>
    <w:rPr>
      <w:rFonts w:ascii="Arial" w:eastAsia="Times New Roman" w:hAnsi="Arial" w:cs="Arial"/>
      <w:szCs w:val="20"/>
      <w:lang w:eastAsia="fr-FR"/>
    </w:rPr>
  </w:style>
  <w:style w:type="paragraph" w:styleId="Corpsdetexte3">
    <w:name w:val="Body Text 3"/>
    <w:basedOn w:val="Normal"/>
    <w:link w:val="Corpsdetexte3Car"/>
    <w:semiHidden/>
    <w:unhideWhenUsed/>
    <w:rsid w:val="005B709E"/>
    <w:pPr>
      <w:ind w:right="-10"/>
    </w:pPr>
    <w:rPr>
      <w:rFonts w:eastAsia="Times New Roman" w:cs="Times New Roman"/>
      <w:color w:val="FF0000"/>
      <w:szCs w:val="20"/>
      <w:lang w:eastAsia="fr-FR"/>
    </w:rPr>
  </w:style>
  <w:style w:type="character" w:customStyle="1" w:styleId="Corpsdetexte3Car">
    <w:name w:val="Corps de texte 3 Car"/>
    <w:basedOn w:val="Policepardfaut"/>
    <w:link w:val="Corpsdetexte3"/>
    <w:semiHidden/>
    <w:rsid w:val="005B709E"/>
    <w:rPr>
      <w:rFonts w:ascii="Arial" w:eastAsia="Times New Roman" w:hAnsi="Arial" w:cs="Times New Roman"/>
      <w:color w:val="FF0000"/>
      <w:szCs w:val="20"/>
      <w:lang w:eastAsia="fr-FR"/>
    </w:rPr>
  </w:style>
  <w:style w:type="paragraph" w:customStyle="1" w:styleId="Default">
    <w:name w:val="Default"/>
    <w:uiPriority w:val="99"/>
    <w:rsid w:val="005B709E"/>
    <w:pPr>
      <w:widowControl w:val="0"/>
      <w:autoSpaceDE w:val="0"/>
      <w:autoSpaceDN w:val="0"/>
      <w:adjustRightInd w:val="0"/>
      <w:spacing w:after="0" w:line="240" w:lineRule="auto"/>
    </w:pPr>
    <w:rPr>
      <w:rFonts w:ascii="Arial" w:eastAsia="Times New Roman" w:hAnsi="Arial" w:cs="Arial"/>
      <w:color w:val="000000"/>
      <w:sz w:val="24"/>
      <w:szCs w:val="24"/>
      <w:lang w:eastAsia="fr-FR"/>
    </w:rPr>
  </w:style>
  <w:style w:type="character" w:styleId="lev">
    <w:name w:val="Strong"/>
    <w:basedOn w:val="Policepardfaut"/>
    <w:uiPriority w:val="22"/>
    <w:unhideWhenUsed/>
    <w:rsid w:val="005B709E"/>
    <w:rPr>
      <w:b/>
      <w:bCs/>
    </w:rPr>
  </w:style>
  <w:style w:type="table" w:customStyle="1" w:styleId="Entte2">
    <w:name w:val="En tête 2"/>
    <w:basedOn w:val="TableauNormal"/>
    <w:uiPriority w:val="99"/>
    <w:rsid w:val="005B709E"/>
    <w:pPr>
      <w:spacing w:after="0" w:line="240" w:lineRule="auto"/>
    </w:pPr>
    <w:rPr>
      <w:rFonts w:ascii="Arial" w:eastAsia="Calibri" w:hAnsi="Arial" w:cs="Times New Roman"/>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Pr>
    <w:trPr>
      <w:cantSplit/>
    </w:trPr>
    <w:tcPr>
      <w:vAlign w:val="center"/>
    </w:tcPr>
    <w:tblStylePr w:type="firstRow">
      <w:pPr>
        <w:wordWrap/>
        <w:jc w:val="center"/>
      </w:pPr>
      <w:rPr>
        <w:rFonts w:ascii="Arial" w:hAnsi="Arial"/>
        <w:b/>
        <w:color w:val="FFFFFF" w:themeColor="background1"/>
        <w:sz w:val="22"/>
      </w:rPr>
      <w:tblPr>
        <w:tblCellMar>
          <w:top w:w="85" w:type="dxa"/>
          <w:left w:w="28" w:type="dxa"/>
          <w:bottom w:w="85" w:type="dxa"/>
          <w:right w:w="28" w:type="dxa"/>
        </w:tblCellMar>
      </w:tblPr>
      <w:trPr>
        <w:cantSplit w:val="0"/>
      </w:trPr>
      <w:tcPr>
        <w:shd w:val="clear" w:color="auto" w:fill="17818E"/>
      </w:tcPr>
    </w:tblStylePr>
  </w:style>
  <w:style w:type="paragraph" w:customStyle="1" w:styleId="Entetetableau2">
    <w:name w:val="En tete tableau 2"/>
    <w:basedOn w:val="Normal"/>
    <w:next w:val="Normal"/>
    <w:uiPriority w:val="1"/>
    <w:qFormat/>
    <w:rsid w:val="005B709E"/>
    <w:pPr>
      <w:widowControl w:val="0"/>
      <w:shd w:val="clear" w:color="auto" w:fill="17818E"/>
      <w:autoSpaceDE w:val="0"/>
      <w:spacing w:line="360" w:lineRule="auto"/>
      <w:jc w:val="center"/>
    </w:pPr>
    <w:rPr>
      <w:rFonts w:eastAsia="Times" w:cs="ArialMT"/>
      <w:b/>
      <w:color w:val="FFFFFF" w:themeColor="background1"/>
    </w:rPr>
  </w:style>
  <w:style w:type="paragraph" w:customStyle="1" w:styleId="Enttetableau">
    <w:name w:val="Entête tableau"/>
    <w:basedOn w:val="Normal"/>
    <w:uiPriority w:val="1"/>
    <w:qFormat/>
    <w:rsid w:val="005B709E"/>
    <w:pPr>
      <w:tabs>
        <w:tab w:val="left" w:pos="849"/>
      </w:tabs>
      <w:ind w:right="-2"/>
      <w:jc w:val="center"/>
    </w:pPr>
    <w:rPr>
      <w:rFonts w:cs="Arial"/>
      <w:color w:val="17818E"/>
      <w:szCs w:val="18"/>
    </w:rPr>
  </w:style>
  <w:style w:type="table" w:styleId="Grilledutableau">
    <w:name w:val="Table Grid"/>
    <w:basedOn w:val="TableauNormal"/>
    <w:rsid w:val="005B709E"/>
    <w:pPr>
      <w:spacing w:after="0" w:line="240" w:lineRule="auto"/>
    </w:pPr>
    <w:rPr>
      <w:rFonts w:ascii="Arial" w:eastAsia="Calibri" w:hAnsi="Arial" w:cs="Times New Roman"/>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Listepuces">
    <w:name w:val="List Bullet"/>
    <w:basedOn w:val="Normal"/>
    <w:uiPriority w:val="99"/>
    <w:semiHidden/>
    <w:unhideWhenUsed/>
    <w:rsid w:val="005B709E"/>
    <w:pPr>
      <w:contextualSpacing/>
    </w:pPr>
  </w:style>
  <w:style w:type="paragraph" w:customStyle="1" w:styleId="Listecouleur-Accent11">
    <w:name w:val="Liste couleur - Accent 11"/>
    <w:basedOn w:val="Normal"/>
    <w:uiPriority w:val="34"/>
    <w:unhideWhenUsed/>
    <w:rsid w:val="005B709E"/>
    <w:pPr>
      <w:ind w:left="720"/>
      <w:contextualSpacing/>
    </w:pPr>
    <w:rPr>
      <w:rFonts w:eastAsia="Times" w:cs="Times"/>
      <w:szCs w:val="18"/>
      <w:lang w:eastAsia="fr-FR"/>
    </w:rPr>
  </w:style>
  <w:style w:type="table" w:styleId="Listecouleur-Accent2">
    <w:name w:val="Colorful List Accent 2"/>
    <w:basedOn w:val="TableauNormal"/>
    <w:link w:val="Listecouleur-Accent2Car"/>
    <w:uiPriority w:val="1"/>
    <w:rsid w:val="005B709E"/>
    <w:pPr>
      <w:spacing w:after="0" w:line="240" w:lineRule="auto"/>
    </w:pPr>
    <w:rPr>
      <w:rFonts w:ascii="Calibri Light" w:eastAsia="MS Mincho" w:hAnsi="Calibri Light"/>
      <w:b/>
    </w:rPr>
    <w:tblPr>
      <w:tblStyleRowBandSize w:val="1"/>
      <w:tblStyleColBandSize w:val="1"/>
    </w:tblPr>
    <w:tcPr>
      <w:shd w:val="clear" w:color="auto" w:fill="F8EDED"/>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character" w:customStyle="1" w:styleId="Listecouleur-Accent2Car">
    <w:name w:val="Liste couleur - Accent 2 Car"/>
    <w:link w:val="Listecouleur-Accent2"/>
    <w:uiPriority w:val="1"/>
    <w:rsid w:val="005B709E"/>
    <w:rPr>
      <w:rFonts w:ascii="Calibri Light" w:eastAsia="MS Mincho" w:hAnsi="Calibri Light"/>
      <w:b/>
    </w:rPr>
  </w:style>
  <w:style w:type="paragraph" w:customStyle="1" w:styleId="listetableau">
    <w:name w:val="liste tableau"/>
    <w:basedOn w:val="Normal"/>
    <w:qFormat/>
    <w:rsid w:val="005B709E"/>
    <w:pPr>
      <w:widowControl w:val="0"/>
      <w:numPr>
        <w:numId w:val="7"/>
      </w:numPr>
      <w:autoSpaceDE w:val="0"/>
      <w:jc w:val="left"/>
    </w:pPr>
    <w:rPr>
      <w:rFonts w:eastAsia="Times" w:cs="Arial"/>
      <w:color w:val="000000"/>
      <w:lang w:eastAsia="fr-FR"/>
    </w:rPr>
  </w:style>
  <w:style w:type="numbering" w:customStyle="1" w:styleId="Listetirets">
    <w:name w:val="Liste tirets"/>
    <w:basedOn w:val="Aucuneliste"/>
    <w:uiPriority w:val="99"/>
    <w:rsid w:val="005B709E"/>
    <w:pPr>
      <w:numPr>
        <w:numId w:val="8"/>
      </w:numPr>
    </w:pPr>
  </w:style>
  <w:style w:type="paragraph" w:styleId="Notedebasdepage">
    <w:name w:val="footnote text"/>
    <w:basedOn w:val="Normal"/>
    <w:link w:val="NotedebasdepageCar"/>
    <w:uiPriority w:val="99"/>
    <w:semiHidden/>
    <w:rsid w:val="005B709E"/>
    <w:pPr>
      <w:ind w:left="360" w:hanging="360"/>
    </w:pPr>
    <w:rPr>
      <w:rFonts w:ascii="Book Antiqua" w:eastAsia="Times New Roman" w:hAnsi="Book Antiqua" w:cs="Book Antiqua"/>
      <w:i/>
      <w:iCs/>
      <w:sz w:val="18"/>
      <w:szCs w:val="18"/>
    </w:rPr>
  </w:style>
  <w:style w:type="character" w:customStyle="1" w:styleId="NotedebasdepageCar">
    <w:name w:val="Note de bas de page Car"/>
    <w:basedOn w:val="Policepardfaut"/>
    <w:link w:val="Notedebasdepage"/>
    <w:uiPriority w:val="99"/>
    <w:semiHidden/>
    <w:rsid w:val="005B709E"/>
    <w:rPr>
      <w:rFonts w:ascii="Book Antiqua" w:eastAsia="Times New Roman" w:hAnsi="Book Antiqua" w:cs="Book Antiqua"/>
      <w:i/>
      <w:iCs/>
      <w:sz w:val="18"/>
      <w:szCs w:val="18"/>
    </w:rPr>
  </w:style>
  <w:style w:type="paragraph" w:customStyle="1" w:styleId="Notes">
    <w:name w:val="Notes"/>
    <w:basedOn w:val="Normal"/>
    <w:link w:val="NotesCar"/>
    <w:uiPriority w:val="1"/>
    <w:qFormat/>
    <w:rsid w:val="005B709E"/>
    <w:pPr>
      <w:ind w:right="203"/>
    </w:pPr>
    <w:rPr>
      <w:rFonts w:cs="Arial"/>
      <w:color w:val="808080" w:themeColor="background1" w:themeShade="80"/>
      <w:szCs w:val="20"/>
    </w:rPr>
  </w:style>
  <w:style w:type="character" w:customStyle="1" w:styleId="NotesCar">
    <w:name w:val="Notes Car"/>
    <w:basedOn w:val="Policepardfaut"/>
    <w:link w:val="Notes"/>
    <w:uiPriority w:val="1"/>
    <w:rsid w:val="005B709E"/>
    <w:rPr>
      <w:rFonts w:ascii="Arial" w:hAnsi="Arial" w:cs="Arial"/>
      <w:color w:val="808080" w:themeColor="background1" w:themeShade="80"/>
      <w:szCs w:val="20"/>
    </w:rPr>
  </w:style>
  <w:style w:type="character" w:customStyle="1" w:styleId="ParagraphedelisteCar">
    <w:name w:val="Paragraphe de liste Car"/>
    <w:basedOn w:val="Policepardfaut"/>
    <w:link w:val="Paragraphedeliste"/>
    <w:uiPriority w:val="34"/>
    <w:locked/>
    <w:rsid w:val="005B709E"/>
    <w:rPr>
      <w:rFonts w:ascii="Arial" w:hAnsi="Arial"/>
    </w:rPr>
  </w:style>
  <w:style w:type="paragraph" w:customStyle="1" w:styleId="Paragraphedeliste2">
    <w:name w:val="Paragraphe de liste 2"/>
    <w:basedOn w:val="Paragraphedeliste"/>
    <w:next w:val="Paragraphedeliste"/>
    <w:uiPriority w:val="4"/>
    <w:qFormat/>
    <w:rsid w:val="005B709E"/>
    <w:pPr>
      <w:numPr>
        <w:numId w:val="10"/>
      </w:numPr>
    </w:pPr>
  </w:style>
  <w:style w:type="character" w:styleId="Rfrenceple">
    <w:name w:val="Subtle Reference"/>
    <w:basedOn w:val="Policepardfaut"/>
    <w:uiPriority w:val="31"/>
    <w:unhideWhenUsed/>
    <w:rsid w:val="005B709E"/>
    <w:rPr>
      <w:smallCaps/>
      <w:color w:val="ED7D31" w:themeColor="accent2"/>
      <w:u w:val="single"/>
    </w:rPr>
  </w:style>
  <w:style w:type="paragraph" w:styleId="Retraitcorpsdetexte2">
    <w:name w:val="Body Text Indent 2"/>
    <w:basedOn w:val="Normal"/>
    <w:link w:val="Retraitcorpsdetexte2Car"/>
    <w:semiHidden/>
    <w:rsid w:val="005B709E"/>
    <w:pPr>
      <w:spacing w:after="120" w:line="480" w:lineRule="auto"/>
      <w:ind w:left="283"/>
    </w:pPr>
    <w:rPr>
      <w:rFonts w:ascii="Calibri" w:eastAsia="Times New Roman" w:hAnsi="Calibri" w:cs="Times New Roman"/>
    </w:rPr>
  </w:style>
  <w:style w:type="character" w:customStyle="1" w:styleId="Retraitcorpsdetexte2Car">
    <w:name w:val="Retrait corps de texte 2 Car"/>
    <w:basedOn w:val="Policepardfaut"/>
    <w:link w:val="Retraitcorpsdetexte2"/>
    <w:semiHidden/>
    <w:rsid w:val="005B709E"/>
    <w:rPr>
      <w:rFonts w:ascii="Calibri" w:eastAsia="Times New Roman" w:hAnsi="Calibri" w:cs="Times New Roman"/>
    </w:rPr>
  </w:style>
  <w:style w:type="paragraph" w:customStyle="1" w:styleId="sommaire">
    <w:name w:val="sommaire"/>
    <w:basedOn w:val="Normal"/>
    <w:qFormat/>
    <w:rsid w:val="005B709E"/>
    <w:pPr>
      <w:widowControl w:val="0"/>
      <w:autoSpaceDE w:val="0"/>
      <w:autoSpaceDN w:val="0"/>
      <w:adjustRightInd w:val="0"/>
      <w:spacing w:after="120"/>
    </w:pPr>
    <w:rPr>
      <w:color w:val="2E74B5" w:themeColor="accent5" w:themeShade="BF"/>
      <w:sz w:val="32"/>
      <w:szCs w:val="36"/>
    </w:rPr>
  </w:style>
  <w:style w:type="character" w:styleId="Textedelespacerserv">
    <w:name w:val="Placeholder Text"/>
    <w:basedOn w:val="Policepardfaut"/>
    <w:uiPriority w:val="99"/>
    <w:semiHidden/>
    <w:rsid w:val="005B709E"/>
    <w:rPr>
      <w:rFonts w:cs="Times New Roman"/>
      <w:color w:val="808080"/>
    </w:rPr>
  </w:style>
  <w:style w:type="character" w:customStyle="1" w:styleId="Titre4Car">
    <w:name w:val="Titre 4 Car"/>
    <w:basedOn w:val="Policepardfaut"/>
    <w:link w:val="Titre4"/>
    <w:rsid w:val="005B709E"/>
    <w:rPr>
      <w:rFonts w:ascii="Arial" w:eastAsiaTheme="majorEastAsia" w:hAnsi="Arial" w:cstheme="majorBidi"/>
      <w:b/>
      <w:bCs/>
      <w:iCs/>
      <w:color w:val="17818E"/>
    </w:rPr>
  </w:style>
  <w:style w:type="character" w:customStyle="1" w:styleId="Titre5Car">
    <w:name w:val="Titre 5 Car"/>
    <w:basedOn w:val="Policepardfaut"/>
    <w:link w:val="Titre5"/>
    <w:rsid w:val="005B709E"/>
    <w:rPr>
      <w:rFonts w:ascii="Arial" w:eastAsiaTheme="majorEastAsia" w:hAnsi="Arial" w:cstheme="majorBidi"/>
      <w:b/>
    </w:rPr>
  </w:style>
  <w:style w:type="character" w:customStyle="1" w:styleId="Titre6Car">
    <w:name w:val="Titre 6 Car"/>
    <w:basedOn w:val="Policepardfaut"/>
    <w:link w:val="Titre6"/>
    <w:rsid w:val="005B709E"/>
    <w:rPr>
      <w:rFonts w:ascii="Arial" w:eastAsia="Calibri" w:hAnsi="Arial" w:cs="Times New Roman"/>
      <w:i/>
      <w:iCs/>
    </w:rPr>
  </w:style>
  <w:style w:type="character" w:customStyle="1" w:styleId="Titre7Car">
    <w:name w:val="Titre 7 Car"/>
    <w:basedOn w:val="Policepardfaut"/>
    <w:link w:val="Titre7"/>
    <w:rsid w:val="005B709E"/>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rsid w:val="005B709E"/>
    <w:rPr>
      <w:rFonts w:ascii="Cambria" w:eastAsia="Calibri" w:hAnsi="Cambria" w:cs="Times New Roman"/>
      <w:color w:val="404040"/>
      <w:szCs w:val="20"/>
    </w:rPr>
  </w:style>
  <w:style w:type="paragraph" w:styleId="TM3">
    <w:name w:val="toc 3"/>
    <w:basedOn w:val="Normal"/>
    <w:next w:val="Normal"/>
    <w:autoRedefine/>
    <w:uiPriority w:val="39"/>
    <w:unhideWhenUsed/>
    <w:rsid w:val="005B709E"/>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1"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709E"/>
    <w:pPr>
      <w:spacing w:before="60" w:after="0" w:line="240" w:lineRule="auto"/>
      <w:jc w:val="both"/>
    </w:pPr>
    <w:rPr>
      <w:rFonts w:ascii="Arial" w:hAnsi="Arial"/>
    </w:rPr>
  </w:style>
  <w:style w:type="paragraph" w:styleId="Titre1">
    <w:name w:val="heading 1"/>
    <w:basedOn w:val="Normal"/>
    <w:next w:val="Normal"/>
    <w:link w:val="Titre1Car"/>
    <w:qFormat/>
    <w:rsid w:val="005B709E"/>
    <w:pPr>
      <w:keepNext/>
      <w:keepLines/>
      <w:pBdr>
        <w:bottom w:val="single" w:sz="4" w:space="1" w:color="BDD6EE" w:themeColor="accent5" w:themeTint="66"/>
      </w:pBdr>
      <w:spacing w:before="360" w:after="120"/>
      <w:outlineLvl w:val="0"/>
    </w:pPr>
    <w:rPr>
      <w:rFonts w:eastAsiaTheme="majorEastAsia" w:cstheme="majorBidi"/>
      <w:b/>
      <w:bCs/>
      <w:color w:val="17818E"/>
      <w:sz w:val="32"/>
      <w:szCs w:val="28"/>
    </w:rPr>
  </w:style>
  <w:style w:type="paragraph" w:styleId="Titre2">
    <w:name w:val="heading 2"/>
    <w:basedOn w:val="Normal"/>
    <w:next w:val="Normal"/>
    <w:link w:val="Titre2Car"/>
    <w:unhideWhenUsed/>
    <w:qFormat/>
    <w:rsid w:val="005B709E"/>
    <w:pPr>
      <w:keepNext/>
      <w:keepLines/>
      <w:spacing w:before="480" w:after="240"/>
      <w:outlineLvl w:val="1"/>
    </w:pPr>
    <w:rPr>
      <w:rFonts w:eastAsiaTheme="majorEastAsia" w:cstheme="majorBidi"/>
      <w:b/>
      <w:bCs/>
      <w:color w:val="17818E"/>
      <w:sz w:val="30"/>
      <w:szCs w:val="26"/>
    </w:rPr>
  </w:style>
  <w:style w:type="paragraph" w:styleId="Titre3">
    <w:name w:val="heading 3"/>
    <w:basedOn w:val="Normal"/>
    <w:next w:val="Normal"/>
    <w:link w:val="Titre3Car"/>
    <w:unhideWhenUsed/>
    <w:qFormat/>
    <w:rsid w:val="005B709E"/>
    <w:pPr>
      <w:keepNext/>
      <w:keepLines/>
      <w:spacing w:before="240" w:after="120"/>
      <w:outlineLvl w:val="2"/>
    </w:pPr>
    <w:rPr>
      <w:rFonts w:eastAsiaTheme="majorEastAsia" w:cstheme="majorBidi"/>
      <w:bCs/>
      <w:color w:val="17818E"/>
      <w:sz w:val="28"/>
    </w:rPr>
  </w:style>
  <w:style w:type="paragraph" w:styleId="Titre4">
    <w:name w:val="heading 4"/>
    <w:basedOn w:val="Listepuces"/>
    <w:next w:val="Normal"/>
    <w:link w:val="Titre4Car"/>
    <w:unhideWhenUsed/>
    <w:qFormat/>
    <w:rsid w:val="005B709E"/>
    <w:pPr>
      <w:keepNext/>
      <w:keepLines/>
      <w:numPr>
        <w:numId w:val="12"/>
      </w:numPr>
      <w:spacing w:before="240" w:after="60"/>
      <w:outlineLvl w:val="3"/>
    </w:pPr>
    <w:rPr>
      <w:rFonts w:eastAsiaTheme="majorEastAsia" w:cstheme="majorBidi"/>
      <w:b/>
      <w:bCs/>
      <w:iCs/>
      <w:color w:val="17818E"/>
    </w:rPr>
  </w:style>
  <w:style w:type="paragraph" w:styleId="Titre5">
    <w:name w:val="heading 5"/>
    <w:basedOn w:val="Normal"/>
    <w:next w:val="Normal"/>
    <w:link w:val="Titre5Car"/>
    <w:unhideWhenUsed/>
    <w:qFormat/>
    <w:rsid w:val="005B709E"/>
    <w:pPr>
      <w:keepNext/>
      <w:keepLines/>
      <w:spacing w:before="120"/>
      <w:ind w:left="227"/>
      <w:outlineLvl w:val="4"/>
    </w:pPr>
    <w:rPr>
      <w:rFonts w:eastAsiaTheme="majorEastAsia" w:cstheme="majorBidi"/>
      <w:b/>
    </w:rPr>
  </w:style>
  <w:style w:type="paragraph" w:styleId="Titre6">
    <w:name w:val="heading 6"/>
    <w:basedOn w:val="Normal"/>
    <w:next w:val="Normal"/>
    <w:link w:val="Titre6Car"/>
    <w:unhideWhenUsed/>
    <w:qFormat/>
    <w:rsid w:val="005B709E"/>
    <w:pPr>
      <w:keepNext/>
      <w:keepLines/>
      <w:spacing w:before="200"/>
      <w:ind w:left="340"/>
      <w:outlineLvl w:val="5"/>
    </w:pPr>
    <w:rPr>
      <w:rFonts w:eastAsia="Calibri" w:cs="Times New Roman"/>
      <w:i/>
      <w:iCs/>
    </w:rPr>
  </w:style>
  <w:style w:type="paragraph" w:styleId="Titre7">
    <w:name w:val="heading 7"/>
    <w:basedOn w:val="Normal"/>
    <w:next w:val="Normal"/>
    <w:link w:val="Titre7Car"/>
    <w:unhideWhenUsed/>
    <w:rsid w:val="005B709E"/>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rsid w:val="005B709E"/>
    <w:pPr>
      <w:keepNext/>
      <w:keepLines/>
      <w:spacing w:before="200"/>
      <w:outlineLvl w:val="7"/>
    </w:pPr>
    <w:rPr>
      <w:rFonts w:ascii="Cambria" w:eastAsia="Calibri" w:hAnsi="Cambria" w:cs="Times New Roman"/>
      <w:color w:val="40404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B709E"/>
    <w:rPr>
      <w:rFonts w:ascii="Arial" w:eastAsiaTheme="majorEastAsia" w:hAnsi="Arial" w:cstheme="majorBidi"/>
      <w:b/>
      <w:bCs/>
      <w:color w:val="17818E"/>
      <w:sz w:val="32"/>
      <w:szCs w:val="28"/>
    </w:rPr>
  </w:style>
  <w:style w:type="character" w:customStyle="1" w:styleId="Titre2Car">
    <w:name w:val="Titre 2 Car"/>
    <w:basedOn w:val="Policepardfaut"/>
    <w:link w:val="Titre2"/>
    <w:rsid w:val="005B709E"/>
    <w:rPr>
      <w:rFonts w:ascii="Arial" w:eastAsiaTheme="majorEastAsia" w:hAnsi="Arial" w:cstheme="majorBidi"/>
      <w:b/>
      <w:bCs/>
      <w:color w:val="17818E"/>
      <w:sz w:val="30"/>
      <w:szCs w:val="26"/>
    </w:rPr>
  </w:style>
  <w:style w:type="character" w:customStyle="1" w:styleId="Titre3Car">
    <w:name w:val="Titre 3 Car"/>
    <w:basedOn w:val="Policepardfaut"/>
    <w:link w:val="Titre3"/>
    <w:rsid w:val="005B709E"/>
    <w:rPr>
      <w:rFonts w:ascii="Arial" w:eastAsiaTheme="majorEastAsia" w:hAnsi="Arial" w:cstheme="majorBidi"/>
      <w:bCs/>
      <w:color w:val="17818E"/>
      <w:sz w:val="28"/>
    </w:rPr>
  </w:style>
  <w:style w:type="paragraph" w:customStyle="1" w:styleId="liste">
    <w:name w:val="liste"/>
    <w:basedOn w:val="Liste0"/>
    <w:next w:val="Normal"/>
    <w:qFormat/>
    <w:rsid w:val="005B709E"/>
    <w:pPr>
      <w:numPr>
        <w:numId w:val="11"/>
      </w:numPr>
      <w:spacing w:before="0" w:after="120"/>
    </w:pPr>
    <w:rPr>
      <w:rFonts w:eastAsia="Times" w:cs="Calibri"/>
      <w:szCs w:val="24"/>
      <w:lang w:eastAsia="fr-FR"/>
    </w:rPr>
  </w:style>
  <w:style w:type="paragraph" w:customStyle="1" w:styleId="Sous-liste">
    <w:name w:val="Sous-liste"/>
    <w:basedOn w:val="liste"/>
    <w:qFormat/>
    <w:rsid w:val="005B709E"/>
    <w:pPr>
      <w:numPr>
        <w:ilvl w:val="1"/>
      </w:numPr>
    </w:pPr>
  </w:style>
  <w:style w:type="paragraph" w:styleId="Liste0">
    <w:name w:val="List"/>
    <w:basedOn w:val="Normal"/>
    <w:uiPriority w:val="99"/>
    <w:semiHidden/>
    <w:unhideWhenUsed/>
    <w:rsid w:val="005B709E"/>
    <w:pPr>
      <w:ind w:left="283" w:hanging="283"/>
      <w:contextualSpacing/>
    </w:pPr>
  </w:style>
  <w:style w:type="paragraph" w:styleId="En-tte">
    <w:name w:val="header"/>
    <w:basedOn w:val="Normal"/>
    <w:link w:val="En-tteCar"/>
    <w:unhideWhenUsed/>
    <w:rsid w:val="005B709E"/>
    <w:pPr>
      <w:pBdr>
        <w:bottom w:val="single" w:sz="4" w:space="1" w:color="auto"/>
      </w:pBdr>
      <w:tabs>
        <w:tab w:val="right" w:pos="9072"/>
      </w:tabs>
      <w:spacing w:before="200" w:after="480"/>
    </w:pPr>
  </w:style>
  <w:style w:type="character" w:customStyle="1" w:styleId="En-tteCar">
    <w:name w:val="En-tête Car"/>
    <w:basedOn w:val="Policepardfaut"/>
    <w:link w:val="En-tte"/>
    <w:rsid w:val="005B709E"/>
    <w:rPr>
      <w:rFonts w:ascii="Arial" w:hAnsi="Arial"/>
    </w:rPr>
  </w:style>
  <w:style w:type="paragraph" w:styleId="Pieddepage">
    <w:name w:val="footer"/>
    <w:basedOn w:val="Normal"/>
    <w:link w:val="PieddepageCar"/>
    <w:unhideWhenUsed/>
    <w:rsid w:val="005B709E"/>
    <w:pPr>
      <w:tabs>
        <w:tab w:val="center" w:pos="4536"/>
        <w:tab w:val="right" w:pos="9072"/>
      </w:tabs>
    </w:pPr>
  </w:style>
  <w:style w:type="character" w:customStyle="1" w:styleId="PieddepageCar">
    <w:name w:val="Pied de page Car"/>
    <w:basedOn w:val="Policepardfaut"/>
    <w:link w:val="Pieddepage"/>
    <w:rsid w:val="005B709E"/>
    <w:rPr>
      <w:rFonts w:ascii="Arial" w:hAnsi="Arial"/>
    </w:rPr>
  </w:style>
  <w:style w:type="paragraph" w:styleId="Textedebulles">
    <w:name w:val="Balloon Text"/>
    <w:basedOn w:val="Normal"/>
    <w:link w:val="TextedebullesCar"/>
    <w:semiHidden/>
    <w:unhideWhenUsed/>
    <w:rsid w:val="005B709E"/>
    <w:rPr>
      <w:rFonts w:ascii="Tahoma" w:hAnsi="Tahoma" w:cs="Tahoma"/>
      <w:sz w:val="16"/>
      <w:szCs w:val="16"/>
    </w:rPr>
  </w:style>
  <w:style w:type="character" w:customStyle="1" w:styleId="TextedebullesCar">
    <w:name w:val="Texte de bulles Car"/>
    <w:basedOn w:val="Policepardfaut"/>
    <w:link w:val="Textedebulles"/>
    <w:semiHidden/>
    <w:rsid w:val="005B709E"/>
    <w:rPr>
      <w:rFonts w:ascii="Tahoma" w:hAnsi="Tahoma" w:cs="Tahoma"/>
      <w:sz w:val="16"/>
      <w:szCs w:val="16"/>
    </w:rPr>
  </w:style>
  <w:style w:type="paragraph" w:styleId="Paragraphedeliste">
    <w:name w:val="List Paragraph"/>
    <w:basedOn w:val="Normal"/>
    <w:link w:val="ParagraphedelisteCar"/>
    <w:uiPriority w:val="34"/>
    <w:unhideWhenUsed/>
    <w:rsid w:val="005B709E"/>
    <w:pPr>
      <w:numPr>
        <w:numId w:val="9"/>
      </w:numPr>
      <w:contextualSpacing/>
    </w:pPr>
  </w:style>
  <w:style w:type="paragraph" w:styleId="NormalWeb">
    <w:name w:val="Normal (Web)"/>
    <w:basedOn w:val="Normal"/>
    <w:uiPriority w:val="99"/>
    <w:unhideWhenUsed/>
    <w:rsid w:val="005B709E"/>
    <w:pPr>
      <w:spacing w:before="100" w:beforeAutospacing="1" w:after="100" w:afterAutospacing="1"/>
    </w:pPr>
    <w:rPr>
      <w:rFonts w:ascii="Times New Roman" w:eastAsia="Times New Roman" w:hAnsi="Times New Roman"/>
      <w:sz w:val="24"/>
      <w:szCs w:val="24"/>
      <w:lang w:eastAsia="fr-FR"/>
    </w:rPr>
  </w:style>
  <w:style w:type="paragraph" w:styleId="Sansinterligne">
    <w:name w:val="No Spacing"/>
    <w:uiPriority w:val="1"/>
    <w:unhideWhenUsed/>
    <w:rsid w:val="005B709E"/>
    <w:pPr>
      <w:spacing w:after="0" w:line="240" w:lineRule="auto"/>
    </w:pPr>
    <w:rPr>
      <w:rFonts w:ascii="Calibri" w:eastAsia="Times New Roman" w:hAnsi="Calibri" w:cs="Times New Roman"/>
    </w:rPr>
  </w:style>
  <w:style w:type="paragraph" w:styleId="En-ttedetabledesmatires">
    <w:name w:val="TOC Heading"/>
    <w:basedOn w:val="Titre1"/>
    <w:next w:val="Normal"/>
    <w:uiPriority w:val="39"/>
    <w:unhideWhenUsed/>
    <w:qFormat/>
    <w:rsid w:val="00BF0837"/>
    <w:pPr>
      <w:pBdr>
        <w:bottom w:val="none" w:sz="0" w:space="0" w:color="auto"/>
      </w:pBdr>
      <w:spacing w:before="480" w:after="0" w:line="276" w:lineRule="auto"/>
      <w:jc w:val="left"/>
      <w:outlineLvl w:val="9"/>
    </w:pPr>
    <w:rPr>
      <w:rFonts w:asciiTheme="majorHAnsi" w:hAnsiTheme="majorHAnsi"/>
      <w:color w:val="2F5496" w:themeColor="accent1" w:themeShade="BF"/>
      <w:sz w:val="28"/>
      <w:lang w:eastAsia="fr-FR"/>
    </w:rPr>
  </w:style>
  <w:style w:type="paragraph" w:styleId="TM1">
    <w:name w:val="toc 1"/>
    <w:basedOn w:val="Titre2"/>
    <w:next w:val="Normal"/>
    <w:autoRedefine/>
    <w:uiPriority w:val="39"/>
    <w:unhideWhenUsed/>
    <w:rsid w:val="005B709E"/>
    <w:pPr>
      <w:tabs>
        <w:tab w:val="right" w:leader="dot" w:pos="9062"/>
      </w:tabs>
      <w:spacing w:before="300" w:after="0" w:line="360" w:lineRule="auto"/>
    </w:pPr>
    <w:rPr>
      <w:rFonts w:cs="Arial"/>
      <w:noProof/>
      <w:sz w:val="28"/>
      <w:szCs w:val="28"/>
    </w:rPr>
  </w:style>
  <w:style w:type="paragraph" w:styleId="TM2">
    <w:name w:val="toc 2"/>
    <w:basedOn w:val="Normal"/>
    <w:next w:val="Normal"/>
    <w:autoRedefine/>
    <w:uiPriority w:val="39"/>
    <w:unhideWhenUsed/>
    <w:rsid w:val="005B709E"/>
    <w:pPr>
      <w:tabs>
        <w:tab w:val="left" w:pos="660"/>
        <w:tab w:val="right" w:pos="9344"/>
      </w:tabs>
      <w:spacing w:line="360" w:lineRule="auto"/>
    </w:pPr>
    <w:rPr>
      <w:rFonts w:cs="Arial"/>
      <w:noProof/>
      <w:color w:val="17818E"/>
      <w:sz w:val="28"/>
      <w:szCs w:val="28"/>
    </w:rPr>
  </w:style>
  <w:style w:type="character" w:styleId="Lienhypertexte">
    <w:name w:val="Hyperlink"/>
    <w:basedOn w:val="Policepardfaut"/>
    <w:uiPriority w:val="99"/>
    <w:unhideWhenUsed/>
    <w:rsid w:val="005B709E"/>
    <w:rPr>
      <w:color w:val="0000FF"/>
      <w:u w:val="single"/>
    </w:rPr>
  </w:style>
  <w:style w:type="character" w:styleId="Marquedecommentaire">
    <w:name w:val="annotation reference"/>
    <w:basedOn w:val="Policepardfaut"/>
    <w:uiPriority w:val="99"/>
    <w:semiHidden/>
    <w:unhideWhenUsed/>
    <w:rsid w:val="005B709E"/>
    <w:rPr>
      <w:sz w:val="16"/>
      <w:szCs w:val="16"/>
    </w:rPr>
  </w:style>
  <w:style w:type="paragraph" w:styleId="Commentaire">
    <w:name w:val="annotation text"/>
    <w:basedOn w:val="Normal"/>
    <w:link w:val="CommentaireCar"/>
    <w:uiPriority w:val="99"/>
    <w:rsid w:val="005B709E"/>
    <w:pPr>
      <w:spacing w:after="200" w:line="276" w:lineRule="auto"/>
    </w:pPr>
    <w:rPr>
      <w:rFonts w:ascii="Calibri" w:eastAsia="Times New Roman" w:hAnsi="Calibri" w:cs="Calibri"/>
      <w:szCs w:val="20"/>
      <w:lang w:eastAsia="fr-FR"/>
    </w:rPr>
  </w:style>
  <w:style w:type="character" w:customStyle="1" w:styleId="CommentaireCar">
    <w:name w:val="Commentaire Car"/>
    <w:basedOn w:val="Policepardfaut"/>
    <w:link w:val="Commentaire"/>
    <w:uiPriority w:val="99"/>
    <w:rsid w:val="005B709E"/>
    <w:rPr>
      <w:rFonts w:ascii="Calibri" w:eastAsia="Times New Roman" w:hAnsi="Calibri" w:cs="Calibri"/>
      <w:szCs w:val="20"/>
      <w:lang w:eastAsia="fr-FR"/>
    </w:rPr>
  </w:style>
  <w:style w:type="paragraph" w:styleId="Objetducommentaire">
    <w:name w:val="annotation subject"/>
    <w:basedOn w:val="Commentaire"/>
    <w:next w:val="Commentaire"/>
    <w:link w:val="ObjetducommentaireCar"/>
    <w:uiPriority w:val="99"/>
    <w:semiHidden/>
    <w:unhideWhenUsed/>
    <w:rsid w:val="005B709E"/>
    <w:pPr>
      <w:spacing w:after="0" w:line="240" w:lineRule="auto"/>
    </w:pPr>
    <w:rPr>
      <w:rFonts w:ascii="Arial" w:hAnsi="Arial"/>
      <w:b/>
      <w:bCs/>
    </w:rPr>
  </w:style>
  <w:style w:type="character" w:customStyle="1" w:styleId="ObjetducommentaireCar">
    <w:name w:val="Objet du commentaire Car"/>
    <w:basedOn w:val="CommentaireCar"/>
    <w:link w:val="Objetducommentaire"/>
    <w:uiPriority w:val="99"/>
    <w:semiHidden/>
    <w:rsid w:val="005B709E"/>
    <w:rPr>
      <w:rFonts w:ascii="Arial" w:eastAsia="Times New Roman" w:hAnsi="Arial" w:cs="Calibri"/>
      <w:b/>
      <w:bCs/>
      <w:szCs w:val="20"/>
      <w:lang w:eastAsia="fr-FR"/>
    </w:rPr>
  </w:style>
  <w:style w:type="paragraph" w:styleId="Rvision">
    <w:name w:val="Revision"/>
    <w:hidden/>
    <w:uiPriority w:val="99"/>
    <w:semiHidden/>
    <w:rsid w:val="00BC749B"/>
    <w:pPr>
      <w:spacing w:after="0" w:line="240" w:lineRule="auto"/>
    </w:pPr>
    <w:rPr>
      <w:sz w:val="24"/>
      <w:szCs w:val="24"/>
    </w:rPr>
  </w:style>
  <w:style w:type="character" w:styleId="AcronymeHTML">
    <w:name w:val="HTML Acronym"/>
    <w:basedOn w:val="Policepardfaut"/>
    <w:uiPriority w:val="99"/>
    <w:semiHidden/>
    <w:unhideWhenUsed/>
    <w:rsid w:val="005B709E"/>
  </w:style>
  <w:style w:type="paragraph" w:customStyle="1" w:styleId="Annexe">
    <w:name w:val="Annexe"/>
    <w:basedOn w:val="Normal"/>
    <w:next w:val="Normal"/>
    <w:qFormat/>
    <w:rsid w:val="005B709E"/>
    <w:rPr>
      <w:b/>
      <w:color w:val="17818E"/>
    </w:rPr>
  </w:style>
  <w:style w:type="character" w:styleId="Appelnotedebasdep">
    <w:name w:val="footnote reference"/>
    <w:basedOn w:val="Policepardfaut"/>
    <w:uiPriority w:val="99"/>
    <w:semiHidden/>
    <w:rsid w:val="005B709E"/>
    <w:rPr>
      <w:rFonts w:cs="Times New Roman"/>
      <w:i/>
      <w:iCs/>
      <w:position w:val="6"/>
      <w:sz w:val="18"/>
      <w:szCs w:val="18"/>
      <w:vertAlign w:val="baseline"/>
    </w:rPr>
  </w:style>
  <w:style w:type="paragraph" w:customStyle="1" w:styleId="Article">
    <w:name w:val="Article"/>
    <w:basedOn w:val="Normal"/>
    <w:link w:val="ArticleCar"/>
    <w:qFormat/>
    <w:rsid w:val="005B709E"/>
    <w:rPr>
      <w:color w:val="17818E"/>
    </w:rPr>
  </w:style>
  <w:style w:type="character" w:customStyle="1" w:styleId="ArticleCar">
    <w:name w:val="Article Car"/>
    <w:basedOn w:val="Policepardfaut"/>
    <w:link w:val="Article"/>
    <w:rsid w:val="005B709E"/>
    <w:rPr>
      <w:rFonts w:ascii="Arial" w:hAnsi="Arial"/>
      <w:color w:val="17818E"/>
    </w:rPr>
  </w:style>
  <w:style w:type="paragraph" w:styleId="Citationintense">
    <w:name w:val="Intense Quote"/>
    <w:aliases w:val="Entête"/>
    <w:basedOn w:val="Normal"/>
    <w:next w:val="Normal"/>
    <w:link w:val="CitationintenseCar"/>
    <w:uiPriority w:val="30"/>
    <w:unhideWhenUsed/>
    <w:rsid w:val="005B709E"/>
    <w:pPr>
      <w:pBdr>
        <w:bottom w:val="single" w:sz="4" w:space="4" w:color="auto"/>
      </w:pBdr>
      <w:spacing w:after="480"/>
      <w:jc w:val="right"/>
    </w:pPr>
    <w:rPr>
      <w:bCs/>
      <w:iCs/>
    </w:rPr>
  </w:style>
  <w:style w:type="character" w:customStyle="1" w:styleId="CitationintenseCar">
    <w:name w:val="Citation intense Car"/>
    <w:aliases w:val="Entête Car"/>
    <w:basedOn w:val="Policepardfaut"/>
    <w:link w:val="Citationintense"/>
    <w:uiPriority w:val="30"/>
    <w:rsid w:val="005B709E"/>
    <w:rPr>
      <w:rFonts w:ascii="Arial" w:hAnsi="Arial"/>
      <w:bCs/>
      <w:iCs/>
    </w:rPr>
  </w:style>
  <w:style w:type="paragraph" w:styleId="Corpsdetexte">
    <w:name w:val="Body Text"/>
    <w:basedOn w:val="Normal"/>
    <w:link w:val="CorpsdetexteCar"/>
    <w:semiHidden/>
    <w:rsid w:val="005B709E"/>
    <w:pPr>
      <w:spacing w:after="120"/>
    </w:pPr>
    <w:rPr>
      <w:rFonts w:ascii="Calibri" w:eastAsia="Times New Roman" w:hAnsi="Calibri" w:cs="Times New Roman"/>
    </w:rPr>
  </w:style>
  <w:style w:type="character" w:customStyle="1" w:styleId="CorpsdetexteCar">
    <w:name w:val="Corps de texte Car"/>
    <w:basedOn w:val="Policepardfaut"/>
    <w:link w:val="Corpsdetexte"/>
    <w:semiHidden/>
    <w:rsid w:val="005B709E"/>
    <w:rPr>
      <w:rFonts w:ascii="Calibri" w:eastAsia="Times New Roman" w:hAnsi="Calibri" w:cs="Times New Roman"/>
    </w:rPr>
  </w:style>
  <w:style w:type="paragraph" w:styleId="Corpsdetexte2">
    <w:name w:val="Body Text 2"/>
    <w:basedOn w:val="Normal"/>
    <w:link w:val="Corpsdetexte2Car"/>
    <w:semiHidden/>
    <w:unhideWhenUsed/>
    <w:rsid w:val="005B709E"/>
    <w:pPr>
      <w:ind w:right="-1"/>
    </w:pPr>
    <w:rPr>
      <w:rFonts w:eastAsia="Times New Roman" w:cs="Arial"/>
      <w:szCs w:val="20"/>
      <w:lang w:eastAsia="fr-FR"/>
    </w:rPr>
  </w:style>
  <w:style w:type="character" w:customStyle="1" w:styleId="Corpsdetexte2Car">
    <w:name w:val="Corps de texte 2 Car"/>
    <w:basedOn w:val="Policepardfaut"/>
    <w:link w:val="Corpsdetexte2"/>
    <w:semiHidden/>
    <w:rsid w:val="005B709E"/>
    <w:rPr>
      <w:rFonts w:ascii="Arial" w:eastAsia="Times New Roman" w:hAnsi="Arial" w:cs="Arial"/>
      <w:szCs w:val="20"/>
      <w:lang w:eastAsia="fr-FR"/>
    </w:rPr>
  </w:style>
  <w:style w:type="paragraph" w:styleId="Corpsdetexte3">
    <w:name w:val="Body Text 3"/>
    <w:basedOn w:val="Normal"/>
    <w:link w:val="Corpsdetexte3Car"/>
    <w:semiHidden/>
    <w:unhideWhenUsed/>
    <w:rsid w:val="005B709E"/>
    <w:pPr>
      <w:ind w:right="-10"/>
    </w:pPr>
    <w:rPr>
      <w:rFonts w:eastAsia="Times New Roman" w:cs="Times New Roman"/>
      <w:color w:val="FF0000"/>
      <w:szCs w:val="20"/>
      <w:lang w:eastAsia="fr-FR"/>
    </w:rPr>
  </w:style>
  <w:style w:type="character" w:customStyle="1" w:styleId="Corpsdetexte3Car">
    <w:name w:val="Corps de texte 3 Car"/>
    <w:basedOn w:val="Policepardfaut"/>
    <w:link w:val="Corpsdetexte3"/>
    <w:semiHidden/>
    <w:rsid w:val="005B709E"/>
    <w:rPr>
      <w:rFonts w:ascii="Arial" w:eastAsia="Times New Roman" w:hAnsi="Arial" w:cs="Times New Roman"/>
      <w:color w:val="FF0000"/>
      <w:szCs w:val="20"/>
      <w:lang w:eastAsia="fr-FR"/>
    </w:rPr>
  </w:style>
  <w:style w:type="paragraph" w:customStyle="1" w:styleId="Default">
    <w:name w:val="Default"/>
    <w:uiPriority w:val="99"/>
    <w:rsid w:val="005B709E"/>
    <w:pPr>
      <w:widowControl w:val="0"/>
      <w:autoSpaceDE w:val="0"/>
      <w:autoSpaceDN w:val="0"/>
      <w:adjustRightInd w:val="0"/>
      <w:spacing w:after="0" w:line="240" w:lineRule="auto"/>
    </w:pPr>
    <w:rPr>
      <w:rFonts w:ascii="Arial" w:eastAsia="Times New Roman" w:hAnsi="Arial" w:cs="Arial"/>
      <w:color w:val="000000"/>
      <w:sz w:val="24"/>
      <w:szCs w:val="24"/>
      <w:lang w:eastAsia="fr-FR"/>
    </w:rPr>
  </w:style>
  <w:style w:type="character" w:styleId="lev">
    <w:name w:val="Strong"/>
    <w:basedOn w:val="Policepardfaut"/>
    <w:uiPriority w:val="22"/>
    <w:unhideWhenUsed/>
    <w:rsid w:val="005B709E"/>
    <w:rPr>
      <w:b/>
      <w:bCs/>
    </w:rPr>
  </w:style>
  <w:style w:type="table" w:customStyle="1" w:styleId="Entte2">
    <w:name w:val="En tête 2"/>
    <w:basedOn w:val="TableauNormal"/>
    <w:uiPriority w:val="99"/>
    <w:rsid w:val="005B709E"/>
    <w:pPr>
      <w:spacing w:after="0" w:line="240" w:lineRule="auto"/>
    </w:pPr>
    <w:rPr>
      <w:rFonts w:ascii="Arial" w:eastAsia="Calibri" w:hAnsi="Arial" w:cs="Times New Roman"/>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Pr>
    <w:trPr>
      <w:cantSplit/>
    </w:trPr>
    <w:tcPr>
      <w:vAlign w:val="center"/>
    </w:tcPr>
    <w:tblStylePr w:type="firstRow">
      <w:pPr>
        <w:wordWrap/>
        <w:jc w:val="center"/>
      </w:pPr>
      <w:rPr>
        <w:rFonts w:ascii="Arial" w:hAnsi="Arial"/>
        <w:b/>
        <w:color w:val="FFFFFF" w:themeColor="background1"/>
        <w:sz w:val="22"/>
      </w:rPr>
      <w:tblPr>
        <w:tblCellMar>
          <w:top w:w="85" w:type="dxa"/>
          <w:left w:w="28" w:type="dxa"/>
          <w:bottom w:w="85" w:type="dxa"/>
          <w:right w:w="28" w:type="dxa"/>
        </w:tblCellMar>
      </w:tblPr>
      <w:trPr>
        <w:cantSplit w:val="0"/>
      </w:trPr>
      <w:tcPr>
        <w:shd w:val="clear" w:color="auto" w:fill="17818E"/>
      </w:tcPr>
    </w:tblStylePr>
  </w:style>
  <w:style w:type="paragraph" w:customStyle="1" w:styleId="Entetetableau2">
    <w:name w:val="En tete tableau 2"/>
    <w:basedOn w:val="Normal"/>
    <w:next w:val="Normal"/>
    <w:uiPriority w:val="1"/>
    <w:qFormat/>
    <w:rsid w:val="005B709E"/>
    <w:pPr>
      <w:widowControl w:val="0"/>
      <w:shd w:val="clear" w:color="auto" w:fill="17818E"/>
      <w:autoSpaceDE w:val="0"/>
      <w:spacing w:line="360" w:lineRule="auto"/>
      <w:jc w:val="center"/>
    </w:pPr>
    <w:rPr>
      <w:rFonts w:eastAsia="Times" w:cs="ArialMT"/>
      <w:b/>
      <w:color w:val="FFFFFF" w:themeColor="background1"/>
    </w:rPr>
  </w:style>
  <w:style w:type="paragraph" w:customStyle="1" w:styleId="Enttetableau">
    <w:name w:val="Entête tableau"/>
    <w:basedOn w:val="Normal"/>
    <w:uiPriority w:val="1"/>
    <w:qFormat/>
    <w:rsid w:val="005B709E"/>
    <w:pPr>
      <w:tabs>
        <w:tab w:val="left" w:pos="849"/>
      </w:tabs>
      <w:ind w:right="-2"/>
      <w:jc w:val="center"/>
    </w:pPr>
    <w:rPr>
      <w:rFonts w:cs="Arial"/>
      <w:color w:val="17818E"/>
      <w:szCs w:val="18"/>
    </w:rPr>
  </w:style>
  <w:style w:type="table" w:styleId="Grilledutableau">
    <w:name w:val="Table Grid"/>
    <w:basedOn w:val="TableauNormal"/>
    <w:rsid w:val="005B709E"/>
    <w:pPr>
      <w:spacing w:after="0" w:line="240" w:lineRule="auto"/>
    </w:pPr>
    <w:rPr>
      <w:rFonts w:ascii="Arial" w:eastAsia="Calibri" w:hAnsi="Arial" w:cs="Times New Roman"/>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Listepuces">
    <w:name w:val="List Bullet"/>
    <w:basedOn w:val="Normal"/>
    <w:uiPriority w:val="99"/>
    <w:semiHidden/>
    <w:unhideWhenUsed/>
    <w:rsid w:val="005B709E"/>
    <w:pPr>
      <w:contextualSpacing/>
    </w:pPr>
  </w:style>
  <w:style w:type="paragraph" w:customStyle="1" w:styleId="Listecouleur-Accent11">
    <w:name w:val="Liste couleur - Accent 11"/>
    <w:basedOn w:val="Normal"/>
    <w:uiPriority w:val="34"/>
    <w:unhideWhenUsed/>
    <w:rsid w:val="005B709E"/>
    <w:pPr>
      <w:ind w:left="720"/>
      <w:contextualSpacing/>
    </w:pPr>
    <w:rPr>
      <w:rFonts w:eastAsia="Times" w:cs="Times"/>
      <w:szCs w:val="18"/>
      <w:lang w:eastAsia="fr-FR"/>
    </w:rPr>
  </w:style>
  <w:style w:type="table" w:styleId="Listecouleur-Accent2">
    <w:name w:val="Colorful List Accent 2"/>
    <w:basedOn w:val="TableauNormal"/>
    <w:link w:val="Listecouleur-Accent2Car"/>
    <w:uiPriority w:val="1"/>
    <w:rsid w:val="005B709E"/>
    <w:pPr>
      <w:spacing w:after="0" w:line="240" w:lineRule="auto"/>
    </w:pPr>
    <w:rPr>
      <w:rFonts w:ascii="Calibri Light" w:eastAsia="MS Mincho" w:hAnsi="Calibri Light"/>
      <w:b/>
    </w:rPr>
    <w:tblPr>
      <w:tblStyleRowBandSize w:val="1"/>
      <w:tblStyleColBandSize w:val="1"/>
    </w:tblPr>
    <w:tcPr>
      <w:shd w:val="clear" w:color="auto" w:fill="F8EDED"/>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character" w:customStyle="1" w:styleId="Listecouleur-Accent2Car">
    <w:name w:val="Liste couleur - Accent 2 Car"/>
    <w:link w:val="Listecouleur-Accent2"/>
    <w:uiPriority w:val="1"/>
    <w:rsid w:val="005B709E"/>
    <w:rPr>
      <w:rFonts w:ascii="Calibri Light" w:eastAsia="MS Mincho" w:hAnsi="Calibri Light"/>
      <w:b/>
    </w:rPr>
  </w:style>
  <w:style w:type="paragraph" w:customStyle="1" w:styleId="listetableau">
    <w:name w:val="liste tableau"/>
    <w:basedOn w:val="Normal"/>
    <w:qFormat/>
    <w:rsid w:val="005B709E"/>
    <w:pPr>
      <w:widowControl w:val="0"/>
      <w:numPr>
        <w:numId w:val="7"/>
      </w:numPr>
      <w:autoSpaceDE w:val="0"/>
      <w:jc w:val="left"/>
    </w:pPr>
    <w:rPr>
      <w:rFonts w:eastAsia="Times" w:cs="Arial"/>
      <w:color w:val="000000"/>
      <w:lang w:eastAsia="fr-FR"/>
    </w:rPr>
  </w:style>
  <w:style w:type="numbering" w:customStyle="1" w:styleId="Listetirets">
    <w:name w:val="Liste tirets"/>
    <w:basedOn w:val="Aucuneliste"/>
    <w:uiPriority w:val="99"/>
    <w:rsid w:val="005B709E"/>
    <w:pPr>
      <w:numPr>
        <w:numId w:val="8"/>
      </w:numPr>
    </w:pPr>
  </w:style>
  <w:style w:type="paragraph" w:styleId="Notedebasdepage">
    <w:name w:val="footnote text"/>
    <w:basedOn w:val="Normal"/>
    <w:link w:val="NotedebasdepageCar"/>
    <w:uiPriority w:val="99"/>
    <w:semiHidden/>
    <w:rsid w:val="005B709E"/>
    <w:pPr>
      <w:ind w:left="360" w:hanging="360"/>
    </w:pPr>
    <w:rPr>
      <w:rFonts w:ascii="Book Antiqua" w:eastAsia="Times New Roman" w:hAnsi="Book Antiqua" w:cs="Book Antiqua"/>
      <w:i/>
      <w:iCs/>
      <w:sz w:val="18"/>
      <w:szCs w:val="18"/>
    </w:rPr>
  </w:style>
  <w:style w:type="character" w:customStyle="1" w:styleId="NotedebasdepageCar">
    <w:name w:val="Note de bas de page Car"/>
    <w:basedOn w:val="Policepardfaut"/>
    <w:link w:val="Notedebasdepage"/>
    <w:uiPriority w:val="99"/>
    <w:semiHidden/>
    <w:rsid w:val="005B709E"/>
    <w:rPr>
      <w:rFonts w:ascii="Book Antiqua" w:eastAsia="Times New Roman" w:hAnsi="Book Antiqua" w:cs="Book Antiqua"/>
      <w:i/>
      <w:iCs/>
      <w:sz w:val="18"/>
      <w:szCs w:val="18"/>
    </w:rPr>
  </w:style>
  <w:style w:type="paragraph" w:customStyle="1" w:styleId="Notes">
    <w:name w:val="Notes"/>
    <w:basedOn w:val="Normal"/>
    <w:link w:val="NotesCar"/>
    <w:uiPriority w:val="1"/>
    <w:qFormat/>
    <w:rsid w:val="005B709E"/>
    <w:pPr>
      <w:ind w:right="203"/>
    </w:pPr>
    <w:rPr>
      <w:rFonts w:cs="Arial"/>
      <w:color w:val="808080" w:themeColor="background1" w:themeShade="80"/>
      <w:szCs w:val="20"/>
    </w:rPr>
  </w:style>
  <w:style w:type="character" w:customStyle="1" w:styleId="NotesCar">
    <w:name w:val="Notes Car"/>
    <w:basedOn w:val="Policepardfaut"/>
    <w:link w:val="Notes"/>
    <w:uiPriority w:val="1"/>
    <w:rsid w:val="005B709E"/>
    <w:rPr>
      <w:rFonts w:ascii="Arial" w:hAnsi="Arial" w:cs="Arial"/>
      <w:color w:val="808080" w:themeColor="background1" w:themeShade="80"/>
      <w:szCs w:val="20"/>
    </w:rPr>
  </w:style>
  <w:style w:type="character" w:customStyle="1" w:styleId="ParagraphedelisteCar">
    <w:name w:val="Paragraphe de liste Car"/>
    <w:basedOn w:val="Policepardfaut"/>
    <w:link w:val="Paragraphedeliste"/>
    <w:uiPriority w:val="34"/>
    <w:locked/>
    <w:rsid w:val="005B709E"/>
    <w:rPr>
      <w:rFonts w:ascii="Arial" w:hAnsi="Arial"/>
    </w:rPr>
  </w:style>
  <w:style w:type="paragraph" w:customStyle="1" w:styleId="Paragraphedeliste2">
    <w:name w:val="Paragraphe de liste 2"/>
    <w:basedOn w:val="Paragraphedeliste"/>
    <w:next w:val="Paragraphedeliste"/>
    <w:uiPriority w:val="4"/>
    <w:qFormat/>
    <w:rsid w:val="005B709E"/>
    <w:pPr>
      <w:numPr>
        <w:numId w:val="10"/>
      </w:numPr>
    </w:pPr>
  </w:style>
  <w:style w:type="character" w:styleId="Rfrenceple">
    <w:name w:val="Subtle Reference"/>
    <w:basedOn w:val="Policepardfaut"/>
    <w:uiPriority w:val="31"/>
    <w:unhideWhenUsed/>
    <w:rsid w:val="005B709E"/>
    <w:rPr>
      <w:smallCaps/>
      <w:color w:val="ED7D31" w:themeColor="accent2"/>
      <w:u w:val="single"/>
    </w:rPr>
  </w:style>
  <w:style w:type="paragraph" w:styleId="Retraitcorpsdetexte2">
    <w:name w:val="Body Text Indent 2"/>
    <w:basedOn w:val="Normal"/>
    <w:link w:val="Retraitcorpsdetexte2Car"/>
    <w:semiHidden/>
    <w:rsid w:val="005B709E"/>
    <w:pPr>
      <w:spacing w:after="120" w:line="480" w:lineRule="auto"/>
      <w:ind w:left="283"/>
    </w:pPr>
    <w:rPr>
      <w:rFonts w:ascii="Calibri" w:eastAsia="Times New Roman" w:hAnsi="Calibri" w:cs="Times New Roman"/>
    </w:rPr>
  </w:style>
  <w:style w:type="character" w:customStyle="1" w:styleId="Retraitcorpsdetexte2Car">
    <w:name w:val="Retrait corps de texte 2 Car"/>
    <w:basedOn w:val="Policepardfaut"/>
    <w:link w:val="Retraitcorpsdetexte2"/>
    <w:semiHidden/>
    <w:rsid w:val="005B709E"/>
    <w:rPr>
      <w:rFonts w:ascii="Calibri" w:eastAsia="Times New Roman" w:hAnsi="Calibri" w:cs="Times New Roman"/>
    </w:rPr>
  </w:style>
  <w:style w:type="paragraph" w:customStyle="1" w:styleId="sommaire">
    <w:name w:val="sommaire"/>
    <w:basedOn w:val="Normal"/>
    <w:qFormat/>
    <w:rsid w:val="005B709E"/>
    <w:pPr>
      <w:widowControl w:val="0"/>
      <w:autoSpaceDE w:val="0"/>
      <w:autoSpaceDN w:val="0"/>
      <w:adjustRightInd w:val="0"/>
      <w:spacing w:after="120"/>
    </w:pPr>
    <w:rPr>
      <w:color w:val="2E74B5" w:themeColor="accent5" w:themeShade="BF"/>
      <w:sz w:val="32"/>
      <w:szCs w:val="36"/>
    </w:rPr>
  </w:style>
  <w:style w:type="character" w:styleId="Textedelespacerserv">
    <w:name w:val="Placeholder Text"/>
    <w:basedOn w:val="Policepardfaut"/>
    <w:uiPriority w:val="99"/>
    <w:semiHidden/>
    <w:rsid w:val="005B709E"/>
    <w:rPr>
      <w:rFonts w:cs="Times New Roman"/>
      <w:color w:val="808080"/>
    </w:rPr>
  </w:style>
  <w:style w:type="character" w:customStyle="1" w:styleId="Titre4Car">
    <w:name w:val="Titre 4 Car"/>
    <w:basedOn w:val="Policepardfaut"/>
    <w:link w:val="Titre4"/>
    <w:rsid w:val="005B709E"/>
    <w:rPr>
      <w:rFonts w:ascii="Arial" w:eastAsiaTheme="majorEastAsia" w:hAnsi="Arial" w:cstheme="majorBidi"/>
      <w:b/>
      <w:bCs/>
      <w:iCs/>
      <w:color w:val="17818E"/>
    </w:rPr>
  </w:style>
  <w:style w:type="character" w:customStyle="1" w:styleId="Titre5Car">
    <w:name w:val="Titre 5 Car"/>
    <w:basedOn w:val="Policepardfaut"/>
    <w:link w:val="Titre5"/>
    <w:rsid w:val="005B709E"/>
    <w:rPr>
      <w:rFonts w:ascii="Arial" w:eastAsiaTheme="majorEastAsia" w:hAnsi="Arial" w:cstheme="majorBidi"/>
      <w:b/>
    </w:rPr>
  </w:style>
  <w:style w:type="character" w:customStyle="1" w:styleId="Titre6Car">
    <w:name w:val="Titre 6 Car"/>
    <w:basedOn w:val="Policepardfaut"/>
    <w:link w:val="Titre6"/>
    <w:rsid w:val="005B709E"/>
    <w:rPr>
      <w:rFonts w:ascii="Arial" w:eastAsia="Calibri" w:hAnsi="Arial" w:cs="Times New Roman"/>
      <w:i/>
      <w:iCs/>
    </w:rPr>
  </w:style>
  <w:style w:type="character" w:customStyle="1" w:styleId="Titre7Car">
    <w:name w:val="Titre 7 Car"/>
    <w:basedOn w:val="Policepardfaut"/>
    <w:link w:val="Titre7"/>
    <w:rsid w:val="005B709E"/>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rsid w:val="005B709E"/>
    <w:rPr>
      <w:rFonts w:ascii="Cambria" w:eastAsia="Calibri" w:hAnsi="Cambria" w:cs="Times New Roman"/>
      <w:color w:val="404040"/>
      <w:szCs w:val="20"/>
    </w:rPr>
  </w:style>
  <w:style w:type="paragraph" w:styleId="TM3">
    <w:name w:val="toc 3"/>
    <w:basedOn w:val="Normal"/>
    <w:next w:val="Normal"/>
    <w:autoRedefine/>
    <w:uiPriority w:val="39"/>
    <w:unhideWhenUsed/>
    <w:rsid w:val="005B70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8844476">
      <w:bodyDiv w:val="1"/>
      <w:marLeft w:val="0"/>
      <w:marRight w:val="0"/>
      <w:marTop w:val="0"/>
      <w:marBottom w:val="0"/>
      <w:divBdr>
        <w:top w:val="none" w:sz="0" w:space="0" w:color="auto"/>
        <w:left w:val="none" w:sz="0" w:space="0" w:color="auto"/>
        <w:bottom w:val="none" w:sz="0" w:space="0" w:color="auto"/>
        <w:right w:val="none" w:sz="0" w:space="0" w:color="auto"/>
      </w:divBdr>
    </w:div>
    <w:div w:id="1345593391">
      <w:bodyDiv w:val="1"/>
      <w:marLeft w:val="0"/>
      <w:marRight w:val="0"/>
      <w:marTop w:val="0"/>
      <w:marBottom w:val="0"/>
      <w:divBdr>
        <w:top w:val="none" w:sz="0" w:space="0" w:color="auto"/>
        <w:left w:val="none" w:sz="0" w:space="0" w:color="auto"/>
        <w:bottom w:val="none" w:sz="0" w:space="0" w:color="auto"/>
        <w:right w:val="none" w:sz="0" w:space="0" w:color="auto"/>
      </w:divBdr>
    </w:div>
    <w:div w:id="193142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99958E-0F0D-4E29-B493-B557D9E9A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1649</Words>
  <Characters>9073</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Ministere de l'Education Nationale</Company>
  <LinksUpToDate>false</LinksUpToDate>
  <CharactersWithSpaces>10701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2019-06-05T09:57:00Z</cp:lastPrinted>
  <dcterms:created xsi:type="dcterms:W3CDTF">2019-07-23T16:11:00Z</dcterms:created>
  <dcterms:modified xsi:type="dcterms:W3CDTF">2019-07-23T16:11:00Z</dcterms:modified>
</cp:coreProperties>
</file>