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  <w:sz w:val="44"/>
        </w:rPr>
        <w:t xml:space="preserve">Rapport d'activité 2025</w:t>
      </w:r>
    </w:p>
    <w:p>
      <w:pPr/>
      <w:r>
        <w:rPr/>
        <w:t xml:space="preserve">Association Les Jardins Partagés du quartier Saint-Michel</w:t>
      </w:r>
    </w:p>
    <w:p>
      <w:pPr/>
      <w:r>
        <w:rPr>
          <w:b/>
          <w:sz w:val="32"/>
        </w:rPr>
        <w:t xml:space="preserve">1. Présentation</w:t>
      </w:r>
    </w:p>
    <w:p>
      <w:pPr>
        <w:pStyle w:val="NoSpacing"/>
      </w:pPr>
      <w:r>
        <w:rPr/>
        <w:t xml:space="preserve">L'association gère trois jardins partagés et compte 84 adhérents. Elle est animée par un bureau de cinq bénévoles et une salariée à mi-temps.</w:t>
      </w:r>
    </w:p>
    <w:p>
      <w:pPr/>
      <w:r>
        <w:rPr>
          <w:b/>
          <w:sz w:val="32"/>
        </w:rPr>
        <w:t xml:space="preserve">2. Activités de l'année</w:t>
      </w:r>
    </w:p>
    <w:p>
      <w:pPr/>
      <w:r>
        <w:rPr>
          <w:b/>
          <w:i/>
          <w:sz w:val="26"/>
        </w:rPr>
        <w:t xml:space="preserve">2.1 Ateliers</w:t>
      </w:r>
    </w:p>
    <w:p>
      <w:pPr>
        <w:pStyle w:val="Heading3"/>
      </w:pPr>
      <w:r>
        <w:rPr/>
        <w:t xml:space="preserve">Vingt-deux ateliers ont été organisés : compostage, semis, taille des fruitiers et cuisine de saison.</w:t>
      </w:r>
    </w:p>
    <w:p>
      <w:pPr/>
      <w:r>
        <w:rPr>
          <w:b/>
          <w:i/>
          <w:sz w:val="26"/>
        </w:rPr>
        <w:t xml:space="preserve">2.2 Accueil des écoles</w:t>
      </w:r>
    </w:p>
    <w:p>
      <w:pPr/>
      <w:r>
        <w:rPr>
          <w:rFonts w:ascii="Comic Sans MS" w:hAnsi="Comic Sans MS"/>
          <w:sz w:val="24"/>
        </w:rPr>
        <w:t xml:space="preserve">Quatre classes de l'école Jean-Moulin sont venues chaque mois entre mars et juin.</w:t>
      </w:r>
    </w:p>
    <w:p>
      <w:pPr/>
      <w:r>
        <w:rPr>
          <w:b/>
          <w:sz w:val="32"/>
        </w:rPr>
        <w:t xml:space="preserve">3. Finances</w:t>
      </w:r>
    </w:p>
    <w:p>
      <w:pPr>
        <w:pStyle w:val="ListParagraph"/>
      </w:pPr>
      <w:r>
        <w:rPr/>
        <w:t xml:space="preserve">Le budget s'élève à 18 400 euros, financé à 60 % par les cotisations et à 40 % par la ville.</w:t>
      </w:r>
    </w:p>
    <w:p>
      <w:pPr/>
      <w:r>
        <w:rPr>
          <w:b/>
          <w:sz w:val="32"/>
        </w:rPr>
        <w:t xml:space="preserve">4. Perspectives</w:t>
      </w:r>
    </w:p>
    <w:p>
      <w:pPr>
        <w:pStyle w:val="NoSpacing"/>
      </w:pPr>
      <w:r>
        <w:rPr/>
        <w:t xml:space="preserve">Ouvrir un quatrième jardin au printemps et créer un groupe de bénévoles dédié à l'arrosage d'été.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Rapport d'activité 2025</dc:title>
  <dc:creator>ElixirOffice eval</dc:creator>
  <dcterms:created xsi:type="dcterms:W3CDTF">2026-10-05T00:00:00Z</dcterms:created>
</cp:coreProperties>
</file>