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Le hérisson</w:t>
      </w:r>
    </w:p>
    <w:p>
      <w:pPr/>
      <w:r>
        <w:drawing>
          <wp:inline distT="0" distB="0" distL="0" distR="0">
            <wp:extent cx="1800000" cy="1440000"/>
            <wp:docPr id="1" name="Picture 1"/>
            <a:graphic>
              <a:graphicData uri="http://schemas.openxmlformats.org/drawingml/2006/picture">
                <pic:pic>
                  <pic:nvPicPr>
                    <pic:cNvPr id="1" name="image1.png"/>
                    <pic:cNvPicPr/>
                  </pic:nvPicPr>
                  <pic:blipFill>
                    <a:blip r:embed="rId10"/>
                    <a:stretch>
                      <a:fillRect/>
                    </a:stretch>
                  </pic:blipFill>
                  <pic:spPr>
                    <a:xfrm>
                      <a:off x="0" y="0"/>
                      <a:ext cx="1800000" cy="1440000"/>
                    </a:xfrm>
                    <a:prstGeom prst="rect">
                      <a:avLst/>
                    </a:prstGeom>
                  </pic:spPr>
                </pic:pic>
              </a:graphicData>
            </a:graphic>
          </wp:inline>
        </w:drawing>
      </w:r>
    </w:p>
    <w:p>
      <w:pPr/>
      <w:r>
        <w:rPr/>
        <w:t xml:space="preserve">Le hérisson est un petit mammifère insectivore. Son dos est couvert de piquants qui le protègent de ses prédateurs. Il vit dans les haies, les jardins et les bois, et sort surtout la nuit pour chercher sa nourriture.</w:t>
      </w:r>
    </w:p>
    <w:p>
      <w:pPr/>
      <w:r>
        <w:rPr/>
        <w:t xml:space="preserve">En hiver, il hiberne dans un nid de feuilles mortes.</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Le hérisson</dc:title>
  <dc:creator>ElixirOffice eval</dc:creator>
  <dcterms:created xsi:type="dcterms:W3CDTF">2026-10-05T00:00:00Z</dcterms:created>
</cp:coreProperties>
</file>