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AFEC" w14:textId="77777777" w:rsidR="00EC1B3B" w:rsidRPr="00EC1B3B" w:rsidRDefault="00EC1B3B" w:rsidP="00EC1B3B">
      <w:pPr>
        <w:rPr>
          <w:rFonts w:ascii="Gill Sans Light" w:hAnsi="Gill Sans Light" w:cs="Gill Sans Light" w:hint="cs"/>
          <w:b/>
          <w:bCs/>
          <w:sz w:val="28"/>
          <w:szCs w:val="28"/>
        </w:rPr>
      </w:pPr>
      <w:r w:rsidRPr="00EC1B3B">
        <w:rPr>
          <w:rFonts w:ascii="Gill Sans Light" w:hAnsi="Gill Sans Light" w:cs="Gill Sans Light" w:hint="cs"/>
          <w:b/>
          <w:bCs/>
          <w:sz w:val="28"/>
          <w:szCs w:val="28"/>
        </w:rPr>
        <w:t xml:space="preserve">Genome Annotation for </w:t>
      </w:r>
      <w:proofErr w:type="spellStart"/>
      <w:r w:rsidRPr="00EC1B3B">
        <w:rPr>
          <w:rFonts w:ascii="Gill Sans Light" w:hAnsi="Gill Sans Light" w:cs="Gill Sans Light" w:hint="cs"/>
          <w:b/>
          <w:bCs/>
          <w:sz w:val="28"/>
          <w:szCs w:val="28"/>
        </w:rPr>
        <w:t>Antipatharians</w:t>
      </w:r>
      <w:proofErr w:type="spellEnd"/>
      <w:r w:rsidRPr="00EC1B3B">
        <w:rPr>
          <w:rFonts w:ascii="Gill Sans Light" w:hAnsi="Gill Sans Light" w:cs="Gill Sans Light" w:hint="cs"/>
          <w:b/>
          <w:bCs/>
          <w:sz w:val="28"/>
          <w:szCs w:val="28"/>
        </w:rPr>
        <w:t xml:space="preserve"> </w:t>
      </w:r>
    </w:p>
    <w:p w14:paraId="73C6DE0D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2F419987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proofErr w:type="spellStart"/>
      <w:r w:rsidRPr="00EC1B3B">
        <w:rPr>
          <w:rFonts w:ascii="Gill Sans Light" w:hAnsi="Gill Sans Light" w:cs="Gill Sans Light" w:hint="cs"/>
        </w:rPr>
        <w:t>Kayal</w:t>
      </w:r>
      <w:proofErr w:type="spellEnd"/>
      <w:r w:rsidRPr="00EC1B3B">
        <w:rPr>
          <w:rFonts w:ascii="Gill Sans Light" w:hAnsi="Gill Sans Light" w:cs="Gill Sans Light" w:hint="cs"/>
        </w:rPr>
        <w:t xml:space="preserve"> et al. 2013 selected "The Mold, Protozoan, and Coelenterate Mitochondrial Code and the Mycoplasma/</w:t>
      </w:r>
      <w:proofErr w:type="spellStart"/>
      <w:r w:rsidRPr="00EC1B3B">
        <w:rPr>
          <w:rFonts w:ascii="Gill Sans Light" w:hAnsi="Gill Sans Light" w:cs="Gill Sans Light" w:hint="cs"/>
        </w:rPr>
        <w:t>Spiroplasma</w:t>
      </w:r>
      <w:proofErr w:type="spellEnd"/>
      <w:r w:rsidRPr="00EC1B3B">
        <w:rPr>
          <w:rFonts w:ascii="Gill Sans Light" w:hAnsi="Gill Sans Light" w:cs="Gill Sans Light" w:hint="cs"/>
        </w:rPr>
        <w:t xml:space="preserve"> Code (</w:t>
      </w:r>
      <w:proofErr w:type="spellStart"/>
      <w:r w:rsidRPr="00EC1B3B">
        <w:rPr>
          <w:rFonts w:ascii="Gill Sans Light" w:hAnsi="Gill Sans Light" w:cs="Gill Sans Light" w:hint="cs"/>
        </w:rPr>
        <w:t>transl_table</w:t>
      </w:r>
      <w:proofErr w:type="spellEnd"/>
      <w:r w:rsidRPr="00EC1B3B">
        <w:rPr>
          <w:rFonts w:ascii="Gill Sans Light" w:hAnsi="Gill Sans Light" w:cs="Gill Sans Light" w:hint="cs"/>
        </w:rPr>
        <w:t xml:space="preserve">=4)" for their annotations on GenBank. </w:t>
      </w:r>
      <w:r w:rsidRPr="00B818E8">
        <w:rPr>
          <w:rFonts w:ascii="Gill Sans Light" w:hAnsi="Gill Sans Light" w:cs="Gill Sans Light" w:hint="cs"/>
        </w:rPr>
        <w:t>Barrett et al.</w:t>
      </w:r>
      <w:r w:rsidRPr="00EC1B3B">
        <w:rPr>
          <w:rFonts w:ascii="Gill Sans Light" w:hAnsi="Gill Sans Light" w:cs="Gill Sans Light" w:hint="cs"/>
        </w:rPr>
        <w:t xml:space="preserve"> 2020 utilized the following settings on Mitos2 (</w:t>
      </w:r>
      <w:proofErr w:type="spellStart"/>
      <w:r w:rsidRPr="00EC1B3B">
        <w:rPr>
          <w:rFonts w:ascii="Gill Sans Light" w:hAnsi="Gill Sans Light" w:cs="Gill Sans Light" w:hint="cs"/>
        </w:rPr>
        <w:t>Bernt</w:t>
      </w:r>
      <w:proofErr w:type="spellEnd"/>
      <w:r w:rsidRPr="00EC1B3B">
        <w:rPr>
          <w:rFonts w:ascii="Gill Sans Light" w:hAnsi="Gill Sans Light" w:cs="Gill Sans Light" w:hint="cs"/>
        </w:rPr>
        <w:t xml:space="preserve"> et al., 2013) to confirm annotations: NCBI </w:t>
      </w:r>
      <w:proofErr w:type="spellStart"/>
      <w:r w:rsidRPr="00EC1B3B">
        <w:rPr>
          <w:rFonts w:ascii="Gill Sans Light" w:hAnsi="Gill Sans Light" w:cs="Gill Sans Light" w:hint="cs"/>
        </w:rPr>
        <w:t>RefSeq</w:t>
      </w:r>
      <w:proofErr w:type="spellEnd"/>
      <w:r w:rsidRPr="00EC1B3B">
        <w:rPr>
          <w:rFonts w:ascii="Gill Sans Light" w:hAnsi="Gill Sans Light" w:cs="Gill Sans Light" w:hint="cs"/>
        </w:rPr>
        <w:t xml:space="preserve"> 81 </w:t>
      </w:r>
      <w:proofErr w:type="spellStart"/>
      <w:r w:rsidRPr="00EC1B3B">
        <w:rPr>
          <w:rFonts w:ascii="Gill Sans Light" w:hAnsi="Gill Sans Light" w:cs="Gill Sans Light" w:hint="cs"/>
        </w:rPr>
        <w:t>Metazoa</w:t>
      </w:r>
      <w:proofErr w:type="spellEnd"/>
      <w:r w:rsidRPr="00EC1B3B">
        <w:rPr>
          <w:rFonts w:ascii="Gill Sans Light" w:hAnsi="Gill Sans Light" w:cs="Gill Sans Light" w:hint="cs"/>
        </w:rPr>
        <w:t xml:space="preserve"> and genetic code 4 (mold, protozoan and coelenterate mitochondrial code).</w:t>
      </w:r>
    </w:p>
    <w:p w14:paraId="02AB8CD0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0A45C6F5" w14:textId="0EB183D0" w:rsidR="00EC1B3B" w:rsidRPr="00EC1B3B" w:rsidRDefault="003D0204" w:rsidP="00EC1B3B">
      <w:pPr>
        <w:rPr>
          <w:rFonts w:ascii="Gill Sans Light" w:hAnsi="Gill Sans Light" w:cs="Gill Sans Light" w:hint="cs"/>
        </w:rPr>
      </w:pPr>
      <w:r>
        <w:rPr>
          <w:rFonts w:ascii="Gill Sans Light" w:hAnsi="Gill Sans Light" w:cs="Gill Sans Light"/>
          <w:i/>
          <w:iCs/>
        </w:rPr>
        <w:t xml:space="preserve">De novo </w:t>
      </w:r>
      <w:r>
        <w:rPr>
          <w:rFonts w:ascii="Gill Sans Light" w:hAnsi="Gill Sans Light" w:cs="Gill Sans Light"/>
        </w:rPr>
        <w:t>assembly was annotated via t</w:t>
      </w:r>
      <w:r w:rsidR="00EC1B3B" w:rsidRPr="003D0204">
        <w:rPr>
          <w:rFonts w:ascii="Gill Sans Light" w:hAnsi="Gill Sans Light" w:cs="Gill Sans Light" w:hint="cs"/>
        </w:rPr>
        <w:t>ransferr</w:t>
      </w:r>
      <w:r>
        <w:rPr>
          <w:rFonts w:ascii="Gill Sans Light" w:hAnsi="Gill Sans Light" w:cs="Gill Sans Light"/>
        </w:rPr>
        <w:t>ing</w:t>
      </w:r>
      <w:r w:rsidR="00EC1B3B" w:rsidRPr="00EC1B3B">
        <w:rPr>
          <w:rFonts w:ascii="Gill Sans Light" w:hAnsi="Gill Sans Light" w:cs="Gill Sans Light" w:hint="cs"/>
        </w:rPr>
        <w:t xml:space="preserve"> annotations from </w:t>
      </w:r>
      <w:proofErr w:type="spellStart"/>
      <w:r w:rsidR="00EC1B3B" w:rsidRPr="00EC1B3B">
        <w:rPr>
          <w:rFonts w:ascii="Gill Sans Light" w:hAnsi="Gill Sans Light" w:cs="Gill Sans Light" w:hint="cs"/>
        </w:rPr>
        <w:t>Cirrhipathes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</w:t>
      </w:r>
      <w:proofErr w:type="spellStart"/>
      <w:r w:rsidR="00EC1B3B" w:rsidRPr="00EC1B3B">
        <w:rPr>
          <w:rFonts w:ascii="Gill Sans Light" w:hAnsi="Gill Sans Light" w:cs="Gill Sans Light" w:hint="cs"/>
        </w:rPr>
        <w:t>lutkeni</w:t>
      </w:r>
      <w:proofErr w:type="spellEnd"/>
      <w:r w:rsidR="00EC1B3B" w:rsidRPr="00EC1B3B">
        <w:rPr>
          <w:rFonts w:ascii="Gill Sans Light" w:hAnsi="Gill Sans Light" w:cs="Gill Sans Light" w:hint="cs"/>
        </w:rPr>
        <w:t>/</w:t>
      </w:r>
      <w:proofErr w:type="spellStart"/>
      <w:r w:rsidR="00EC1B3B" w:rsidRPr="00EC1B3B">
        <w:rPr>
          <w:rFonts w:ascii="Gill Sans Light" w:hAnsi="Gill Sans Light" w:cs="Gill Sans Light" w:hint="cs"/>
        </w:rPr>
        <w:t>Stichopathes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</w:t>
      </w:r>
      <w:proofErr w:type="spellStart"/>
      <w:r w:rsidR="00EC1B3B" w:rsidRPr="00EC1B3B">
        <w:rPr>
          <w:rFonts w:ascii="Gill Sans Light" w:hAnsi="Gill Sans Light" w:cs="Gill Sans Light" w:hint="cs"/>
        </w:rPr>
        <w:t>luteni</w:t>
      </w:r>
      <w:proofErr w:type="spellEnd"/>
      <w:r>
        <w:rPr>
          <w:rFonts w:ascii="Gill Sans Light" w:hAnsi="Gill Sans Light" w:cs="Gill Sans Light"/>
        </w:rPr>
        <w:t xml:space="preserve"> </w:t>
      </w:r>
      <w:r w:rsidR="00EC1B3B" w:rsidRPr="00EC1B3B">
        <w:rPr>
          <w:rFonts w:ascii="Gill Sans Light" w:hAnsi="Gill Sans Light" w:cs="Gill Sans Light" w:hint="cs"/>
        </w:rPr>
        <w:t>(</w:t>
      </w:r>
      <w:hyperlink r:id="rId4" w:history="1">
        <w:r w:rsidR="00EC1B3B" w:rsidRPr="008934EA">
          <w:rPr>
            <w:rStyle w:val="Hyperlink"/>
            <w:rFonts w:ascii="Gill Sans Light" w:hAnsi="Gill Sans Light" w:cs="Gill Sans Light"/>
          </w:rPr>
          <w:t>https://www.ncbi.nlm.nih.gov/nuccore/JX023266.1</w:t>
        </w:r>
      </w:hyperlink>
      <w:r w:rsidR="00EC1B3B" w:rsidRPr="00EC1B3B">
        <w:rPr>
          <w:rFonts w:ascii="Gill Sans Light" w:hAnsi="Gill Sans Light" w:cs="Gill Sans Light" w:hint="cs"/>
        </w:rPr>
        <w:t>/</w:t>
      </w:r>
      <w:hyperlink r:id="rId5" w:history="1">
        <w:r w:rsidR="00EC1B3B" w:rsidRPr="008934EA">
          <w:rPr>
            <w:rStyle w:val="Hyperlink"/>
            <w:rFonts w:ascii="Gill Sans Light" w:hAnsi="Gill Sans Light" w:cs="Gill Sans Light"/>
          </w:rPr>
          <w:t>https://www.ncbi.nlm.nih.gov/nuccore/NC_018377.1</w:t>
        </w:r>
      </w:hyperlink>
      <w:r w:rsidR="00EC1B3B" w:rsidRPr="00EC1B3B">
        <w:rPr>
          <w:rFonts w:ascii="Gill Sans Light" w:hAnsi="Gill Sans Light" w:cs="Gill Sans Light" w:hint="cs"/>
        </w:rPr>
        <w:t xml:space="preserve">) </w:t>
      </w:r>
      <w:r>
        <w:rPr>
          <w:rFonts w:ascii="Gill Sans Light" w:hAnsi="Gill Sans Light" w:cs="Gill Sans Light"/>
        </w:rPr>
        <w:t>in</w:t>
      </w:r>
      <w:r w:rsidR="00EC1B3B" w:rsidRPr="00EC1B3B">
        <w:rPr>
          <w:rFonts w:ascii="Gill Sans Light" w:hAnsi="Gill Sans Light" w:cs="Gill Sans Light" w:hint="cs"/>
        </w:rPr>
        <w:t xml:space="preserve"> </w:t>
      </w:r>
      <w:proofErr w:type="spellStart"/>
      <w:r w:rsidR="00EC1B3B" w:rsidRPr="00EC1B3B">
        <w:rPr>
          <w:rFonts w:ascii="Gill Sans Light" w:hAnsi="Gill Sans Light" w:cs="Gill Sans Light" w:hint="cs"/>
        </w:rPr>
        <w:t>Geneious</w:t>
      </w:r>
      <w:proofErr w:type="spellEnd"/>
      <w:r w:rsidR="008C792D">
        <w:rPr>
          <w:rFonts w:ascii="Gill Sans Light" w:hAnsi="Gill Sans Light" w:cs="Gill Sans Light"/>
        </w:rPr>
        <w:t xml:space="preserve"> Prime 2022.1.1 (Kearse et al., 2012)</w:t>
      </w:r>
      <w:r w:rsidR="00EC1B3B" w:rsidRPr="00EC1B3B">
        <w:rPr>
          <w:rFonts w:ascii="Gill Sans Light" w:hAnsi="Gill Sans Light" w:cs="Gill Sans Light" w:hint="cs"/>
        </w:rPr>
        <w:t>.</w:t>
      </w:r>
    </w:p>
    <w:p w14:paraId="31EE4BBF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1DDCA556" w14:textId="614AB308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 xml:space="preserve">Our initial </w:t>
      </w:r>
      <w:proofErr w:type="spellStart"/>
      <w:r w:rsidRPr="00EC1B3B">
        <w:rPr>
          <w:rFonts w:ascii="Gill Sans Light" w:hAnsi="Gill Sans Light" w:cs="Gill Sans Light" w:hint="cs"/>
        </w:rPr>
        <w:t>BankIt</w:t>
      </w:r>
      <w:proofErr w:type="spellEnd"/>
      <w:r w:rsidRPr="00EC1B3B">
        <w:rPr>
          <w:rFonts w:ascii="Gill Sans Light" w:hAnsi="Gill Sans Light" w:cs="Gill Sans Light" w:hint="cs"/>
        </w:rPr>
        <w:t xml:space="preserve"> submission was rejected because the </w:t>
      </w:r>
      <w:r w:rsidR="008E368A">
        <w:rPr>
          <w:rFonts w:ascii="Gill Sans Light" w:hAnsi="Gill Sans Light" w:cs="Gill Sans Light"/>
        </w:rPr>
        <w:t xml:space="preserve">“The Invertebrate </w:t>
      </w:r>
      <w:proofErr w:type="spellStart"/>
      <w:r w:rsidR="008E368A">
        <w:rPr>
          <w:rFonts w:ascii="Gill Sans Light" w:hAnsi="Gill Sans Light" w:cs="Gill Sans Light"/>
        </w:rPr>
        <w:t>Mitochondrail</w:t>
      </w:r>
      <w:proofErr w:type="spellEnd"/>
      <w:r w:rsidR="008E368A">
        <w:rPr>
          <w:rFonts w:ascii="Gill Sans Light" w:hAnsi="Gill Sans Light" w:cs="Gill Sans Light"/>
        </w:rPr>
        <w:t xml:space="preserve"> Code” </w:t>
      </w:r>
      <w:r w:rsidRPr="00EC1B3B">
        <w:rPr>
          <w:rFonts w:ascii="Gill Sans Light" w:hAnsi="Gill Sans Light" w:cs="Gill Sans Light" w:hint="cs"/>
        </w:rPr>
        <w:t xml:space="preserve">was used, thus stipulating </w:t>
      </w:r>
      <w:r w:rsidR="008C792D">
        <w:rPr>
          <w:rFonts w:ascii="Gill Sans Light" w:hAnsi="Gill Sans Light" w:cs="Gill Sans Light"/>
        </w:rPr>
        <w:t>the</w:t>
      </w:r>
      <w:r w:rsidRPr="00EC1B3B">
        <w:rPr>
          <w:rFonts w:ascii="Gill Sans Light" w:hAnsi="Gill Sans Light" w:cs="Gill Sans Light" w:hint="cs"/>
        </w:rPr>
        <w:t xml:space="preserve"> incorrect reading frame. The second submission to </w:t>
      </w:r>
      <w:proofErr w:type="spellStart"/>
      <w:r w:rsidRPr="00EC1B3B">
        <w:rPr>
          <w:rFonts w:ascii="Gill Sans Light" w:hAnsi="Gill Sans Light" w:cs="Gill Sans Light" w:hint="cs"/>
        </w:rPr>
        <w:t>BankIt</w:t>
      </w:r>
      <w:proofErr w:type="spellEnd"/>
      <w:r w:rsidRPr="00EC1B3B">
        <w:rPr>
          <w:rFonts w:ascii="Gill Sans Light" w:hAnsi="Gill Sans Light" w:cs="Gill Sans Light" w:hint="cs"/>
        </w:rPr>
        <w:t xml:space="preserve"> was mostly correct, however it was still rejected due to </w:t>
      </w:r>
      <w:r w:rsidRPr="008934EA">
        <w:rPr>
          <w:rFonts w:ascii="Gill Sans Light" w:hAnsi="Gill Sans Light" w:cs="Gill Sans Light" w:hint="cs"/>
          <w:i/>
          <w:iCs/>
        </w:rPr>
        <w:t>CO</w:t>
      </w:r>
      <w:r w:rsidR="008934EA" w:rsidRPr="008934EA">
        <w:rPr>
          <w:rFonts w:ascii="Gill Sans Light" w:hAnsi="Gill Sans Light" w:cs="Gill Sans Light"/>
          <w:i/>
          <w:iCs/>
        </w:rPr>
        <w:t>X</w:t>
      </w:r>
      <w:r w:rsidRPr="008934EA">
        <w:rPr>
          <w:rFonts w:ascii="Gill Sans Light" w:hAnsi="Gill Sans Light" w:cs="Gill Sans Light" w:hint="cs"/>
          <w:i/>
          <w:iCs/>
        </w:rPr>
        <w:t>I</w:t>
      </w:r>
      <w:r w:rsidRPr="00EC1B3B">
        <w:rPr>
          <w:rFonts w:ascii="Gill Sans Light" w:hAnsi="Gill Sans Light" w:cs="Gill Sans Light" w:hint="cs"/>
        </w:rPr>
        <w:t xml:space="preserve"> and </w:t>
      </w:r>
      <w:r w:rsidRPr="008934EA">
        <w:rPr>
          <w:rFonts w:ascii="Gill Sans Light" w:hAnsi="Gill Sans Light" w:cs="Gill Sans Light" w:hint="cs"/>
          <w:i/>
          <w:iCs/>
        </w:rPr>
        <w:t>ND5</w:t>
      </w:r>
      <w:r w:rsidRPr="00EC1B3B">
        <w:rPr>
          <w:rFonts w:ascii="Gill Sans Light" w:hAnsi="Gill Sans Light" w:cs="Gill Sans Light" w:hint="cs"/>
        </w:rPr>
        <w:t xml:space="preserve"> </w:t>
      </w:r>
      <w:proofErr w:type="spellStart"/>
      <w:r w:rsidRPr="00EC1B3B">
        <w:rPr>
          <w:rFonts w:ascii="Gill Sans Light" w:hAnsi="Gill Sans Light" w:cs="Gill Sans Light" w:hint="cs"/>
        </w:rPr>
        <w:t>discrepencies</w:t>
      </w:r>
      <w:proofErr w:type="spellEnd"/>
      <w:r w:rsidRPr="00EC1B3B">
        <w:rPr>
          <w:rFonts w:ascii="Gill Sans Light" w:hAnsi="Gill Sans Light" w:cs="Gill Sans Light" w:hint="cs"/>
        </w:rPr>
        <w:t xml:space="preserve">. </w:t>
      </w:r>
    </w:p>
    <w:p w14:paraId="34BF9F5C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365156B7" w14:textId="19F0E2A6" w:rsidR="00EC1B3B" w:rsidRPr="00EC1B3B" w:rsidRDefault="008C792D" w:rsidP="00EC1B3B">
      <w:pPr>
        <w:rPr>
          <w:rFonts w:ascii="Gill Sans Light" w:hAnsi="Gill Sans Light" w:cs="Gill Sans Light" w:hint="cs"/>
        </w:rPr>
      </w:pPr>
      <w:r>
        <w:rPr>
          <w:rFonts w:ascii="Gill Sans Light" w:hAnsi="Gill Sans Light" w:cs="Gill Sans Light"/>
        </w:rPr>
        <w:t xml:space="preserve">Barrett et </w:t>
      </w:r>
      <w:proofErr w:type="spellStart"/>
      <w:r>
        <w:rPr>
          <w:rFonts w:ascii="Gill Sans Light" w:hAnsi="Gill Sans Light" w:cs="Gill Sans Light"/>
        </w:rPr>
        <w:t xml:space="preserve">al. </w:t>
      </w:r>
      <w:proofErr w:type="spellEnd"/>
      <w:r>
        <w:rPr>
          <w:rFonts w:ascii="Gill Sans Light" w:hAnsi="Gill Sans Light" w:cs="Gill Sans Light"/>
        </w:rPr>
        <w:t xml:space="preserve">2020 found that </w:t>
      </w:r>
      <w:r w:rsidR="008934EA">
        <w:rPr>
          <w:rFonts w:ascii="Gill Sans Light" w:hAnsi="Gill Sans Light" w:cs="Gill Sans Light"/>
        </w:rPr>
        <w:t xml:space="preserve">some </w:t>
      </w:r>
      <w:proofErr w:type="spellStart"/>
      <w:r w:rsidR="008934EA">
        <w:rPr>
          <w:rFonts w:ascii="Gill Sans Light" w:hAnsi="Gill Sans Light" w:cs="Gill Sans Light"/>
        </w:rPr>
        <w:t>Antipatharian</w:t>
      </w:r>
      <w:proofErr w:type="spellEnd"/>
      <w:r w:rsidR="008934EA">
        <w:rPr>
          <w:rFonts w:ascii="Gill Sans Light" w:hAnsi="Gill Sans Light" w:cs="Gill Sans Light"/>
        </w:rPr>
        <w:t xml:space="preserve"> species possess an intron in </w:t>
      </w:r>
      <w:r w:rsidR="008934EA" w:rsidRPr="008934EA">
        <w:rPr>
          <w:rFonts w:ascii="Gill Sans Light" w:hAnsi="Gill Sans Light" w:cs="Gill Sans Light"/>
          <w:i/>
          <w:iCs/>
        </w:rPr>
        <w:t>COX1</w:t>
      </w:r>
      <w:r w:rsidR="008934EA">
        <w:rPr>
          <w:rFonts w:ascii="Gill Sans Light" w:hAnsi="Gill Sans Light" w:cs="Gill Sans Light"/>
        </w:rPr>
        <w:t xml:space="preserve">. </w:t>
      </w:r>
      <w:r w:rsidR="00EC1B3B" w:rsidRPr="008934EA">
        <w:rPr>
          <w:rFonts w:ascii="Gill Sans Light" w:hAnsi="Gill Sans Light" w:cs="Gill Sans Light" w:hint="cs"/>
        </w:rPr>
        <w:t>In</w:t>
      </w:r>
      <w:r w:rsidR="00EC1B3B" w:rsidRPr="00EC1B3B">
        <w:rPr>
          <w:rFonts w:ascii="Gill Sans Light" w:hAnsi="Gill Sans Light" w:cs="Gill Sans Light" w:hint="cs"/>
        </w:rPr>
        <w:t xml:space="preserve"> order to amend </w:t>
      </w:r>
      <w:r w:rsidR="008934EA">
        <w:rPr>
          <w:rFonts w:ascii="Gill Sans Light" w:hAnsi="Gill Sans Light" w:cs="Gill Sans Light"/>
        </w:rPr>
        <w:t>our</w:t>
      </w:r>
      <w:r w:rsidR="00EC1B3B" w:rsidRPr="00EC1B3B">
        <w:rPr>
          <w:rFonts w:ascii="Gill Sans Light" w:hAnsi="Gill Sans Light" w:cs="Gill Sans Light" w:hint="cs"/>
        </w:rPr>
        <w:t xml:space="preserve"> </w:t>
      </w:r>
      <w:proofErr w:type="gramStart"/>
      <w:r w:rsidR="00EC1B3B" w:rsidRPr="00EC1B3B">
        <w:rPr>
          <w:rFonts w:ascii="Gill Sans Light" w:hAnsi="Gill Sans Light" w:cs="Gill Sans Light" w:hint="cs"/>
        </w:rPr>
        <w:t>annotations</w:t>
      </w:r>
      <w:proofErr w:type="gramEnd"/>
      <w:r w:rsidR="00EC1B3B" w:rsidRPr="00EC1B3B">
        <w:rPr>
          <w:rFonts w:ascii="Gill Sans Light" w:hAnsi="Gill Sans Light" w:cs="Gill Sans Light" w:hint="cs"/>
        </w:rPr>
        <w:t xml:space="preserve"> we will extract </w:t>
      </w:r>
      <w:r w:rsidR="00EC1B3B" w:rsidRPr="008934EA">
        <w:rPr>
          <w:rFonts w:ascii="Gill Sans Light" w:hAnsi="Gill Sans Light" w:cs="Gill Sans Light" w:hint="cs"/>
          <w:i/>
          <w:iCs/>
        </w:rPr>
        <w:t>CO</w:t>
      </w:r>
      <w:r w:rsidR="008934EA" w:rsidRPr="008934EA">
        <w:rPr>
          <w:rFonts w:ascii="Gill Sans Light" w:hAnsi="Gill Sans Light" w:cs="Gill Sans Light"/>
          <w:i/>
          <w:iCs/>
        </w:rPr>
        <w:t>X</w:t>
      </w:r>
      <w:r w:rsidR="00EC1B3B" w:rsidRPr="008934EA">
        <w:rPr>
          <w:rFonts w:ascii="Gill Sans Light" w:hAnsi="Gill Sans Light" w:cs="Gill Sans Light" w:hint="cs"/>
          <w:i/>
          <w:iCs/>
        </w:rPr>
        <w:t>I</w:t>
      </w:r>
      <w:r w:rsidR="00EC1B3B" w:rsidRPr="00EC1B3B">
        <w:rPr>
          <w:rFonts w:ascii="Gill Sans Light" w:hAnsi="Gill Sans Light" w:cs="Gill Sans Light" w:hint="cs"/>
        </w:rPr>
        <w:t xml:space="preserve"> and </w:t>
      </w:r>
      <w:r w:rsidR="00EC1B3B" w:rsidRPr="008934EA">
        <w:rPr>
          <w:rFonts w:ascii="Gill Sans Light" w:hAnsi="Gill Sans Light" w:cs="Gill Sans Light" w:hint="cs"/>
          <w:i/>
          <w:iCs/>
        </w:rPr>
        <w:t>ND5</w:t>
      </w:r>
      <w:r w:rsidR="00EC1B3B" w:rsidRPr="00EC1B3B">
        <w:rPr>
          <w:rFonts w:ascii="Gill Sans Light" w:hAnsi="Gill Sans Light" w:cs="Gill Sans Light" w:hint="cs"/>
        </w:rPr>
        <w:t xml:space="preserve"> from </w:t>
      </w:r>
      <w:proofErr w:type="spellStart"/>
      <w:r w:rsidR="00EC1B3B" w:rsidRPr="009347C1">
        <w:rPr>
          <w:rFonts w:ascii="Gill Sans Light" w:hAnsi="Gill Sans Light" w:cs="Gill Sans Light" w:hint="cs"/>
          <w:i/>
          <w:iCs/>
        </w:rPr>
        <w:t>Antipathes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cf. </w:t>
      </w:r>
      <w:proofErr w:type="spellStart"/>
      <w:r w:rsidR="00EC1B3B" w:rsidRPr="009347C1">
        <w:rPr>
          <w:rFonts w:ascii="Gill Sans Light" w:hAnsi="Gill Sans Light" w:cs="Gill Sans Light" w:hint="cs"/>
          <w:i/>
          <w:iCs/>
        </w:rPr>
        <w:t>dichotoma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(</w:t>
      </w:r>
      <w:hyperlink r:id="rId6" w:history="1">
        <w:r w:rsidR="00EC1B3B" w:rsidRPr="00F55DC2">
          <w:rPr>
            <w:rStyle w:val="Hyperlink"/>
            <w:rFonts w:ascii="Gill Sans Light" w:hAnsi="Gill Sans Light" w:cs="Gill Sans Light"/>
          </w:rPr>
          <w:t>https://www.ncbi.nlm.nih.gov/nuccore/MT318841.1</w:t>
        </w:r>
      </w:hyperlink>
      <w:r w:rsidR="00EC1B3B" w:rsidRPr="00EC1B3B">
        <w:rPr>
          <w:rFonts w:ascii="Gill Sans Light" w:hAnsi="Gill Sans Light" w:cs="Gill Sans Light" w:hint="cs"/>
        </w:rPr>
        <w:t xml:space="preserve">), </w:t>
      </w:r>
      <w:proofErr w:type="spellStart"/>
      <w:r w:rsidR="00EC1B3B" w:rsidRPr="009347C1">
        <w:rPr>
          <w:rFonts w:ascii="Gill Sans Light" w:hAnsi="Gill Sans Light" w:cs="Gill Sans Light" w:hint="cs"/>
          <w:i/>
          <w:iCs/>
        </w:rPr>
        <w:t>Phanopathes</w:t>
      </w:r>
      <w:proofErr w:type="spellEnd"/>
      <w:r w:rsidR="00EC1B3B" w:rsidRPr="009347C1">
        <w:rPr>
          <w:rFonts w:ascii="Gill Sans Light" w:hAnsi="Gill Sans Light" w:cs="Gill Sans Light" w:hint="cs"/>
          <w:i/>
          <w:iCs/>
        </w:rPr>
        <w:t xml:space="preserve"> sp</w:t>
      </w:r>
      <w:r w:rsidR="00EC1B3B" w:rsidRPr="00EC1B3B">
        <w:rPr>
          <w:rFonts w:ascii="Gill Sans Light" w:hAnsi="Gill Sans Light" w:cs="Gill Sans Light" w:hint="cs"/>
        </w:rPr>
        <w:t>. (</w:t>
      </w:r>
      <w:hyperlink r:id="rId7" w:history="1">
        <w:r w:rsidR="00EC1B3B" w:rsidRPr="00F55DC2">
          <w:rPr>
            <w:rStyle w:val="Hyperlink"/>
            <w:rFonts w:ascii="Gill Sans Light" w:hAnsi="Gill Sans Light" w:cs="Gill Sans Light"/>
          </w:rPr>
          <w:t>https://www.ncbi.nlm.nih.gov/nuccore/MT318852.1</w:t>
        </w:r>
      </w:hyperlink>
      <w:r w:rsidR="00EC1B3B" w:rsidRPr="00EC1B3B">
        <w:rPr>
          <w:rFonts w:ascii="Gill Sans Light" w:hAnsi="Gill Sans Light" w:cs="Gill Sans Light" w:hint="cs"/>
        </w:rPr>
        <w:t xml:space="preserve">), </w:t>
      </w:r>
      <w:proofErr w:type="spellStart"/>
      <w:r w:rsidR="00EC1B3B" w:rsidRPr="009347C1">
        <w:rPr>
          <w:rFonts w:ascii="Gill Sans Light" w:hAnsi="Gill Sans Light" w:cs="Gill Sans Light" w:hint="cs"/>
          <w:i/>
          <w:iCs/>
        </w:rPr>
        <w:t>Stichopathes</w:t>
      </w:r>
      <w:proofErr w:type="spellEnd"/>
      <w:r w:rsidR="00EC1B3B" w:rsidRPr="009347C1">
        <w:rPr>
          <w:rFonts w:ascii="Gill Sans Light" w:hAnsi="Gill Sans Light" w:cs="Gill Sans Light" w:hint="cs"/>
          <w:i/>
          <w:iCs/>
        </w:rPr>
        <w:t xml:space="preserve"> sp</w:t>
      </w:r>
      <w:r w:rsidR="00EC1B3B" w:rsidRPr="00EC1B3B">
        <w:rPr>
          <w:rFonts w:ascii="Gill Sans Light" w:hAnsi="Gill Sans Light" w:cs="Gill Sans Light" w:hint="cs"/>
        </w:rPr>
        <w:t>. (</w:t>
      </w:r>
      <w:hyperlink r:id="rId8" w:history="1">
        <w:r w:rsidR="00EC1B3B" w:rsidRPr="00F55DC2">
          <w:rPr>
            <w:rStyle w:val="Hyperlink"/>
            <w:rFonts w:ascii="Gill Sans Light" w:hAnsi="Gill Sans Light" w:cs="Gill Sans Light"/>
          </w:rPr>
          <w:t>https://www.ncbi.nlm.nih.gov/nuccore/MZ157399.1</w:t>
        </w:r>
      </w:hyperlink>
      <w:r w:rsidR="00EC1B3B" w:rsidRPr="00EC1B3B">
        <w:rPr>
          <w:rFonts w:ascii="Gill Sans Light" w:hAnsi="Gill Sans Light" w:cs="Gill Sans Light" w:hint="cs"/>
        </w:rPr>
        <w:t>)</w:t>
      </w:r>
    </w:p>
    <w:p w14:paraId="697874D8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4D277A34" w14:textId="4EC0A33F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 xml:space="preserve">The </w:t>
      </w:r>
      <w:proofErr w:type="spellStart"/>
      <w:r w:rsidRPr="00EC1B3B">
        <w:rPr>
          <w:rFonts w:ascii="Gill Sans Light" w:hAnsi="Gill Sans Light" w:cs="Gill Sans Light" w:hint="cs"/>
        </w:rPr>
        <w:t>fasta</w:t>
      </w:r>
      <w:proofErr w:type="spellEnd"/>
      <w:r w:rsidRPr="00EC1B3B">
        <w:rPr>
          <w:rFonts w:ascii="Gill Sans Light" w:hAnsi="Gill Sans Light" w:cs="Gill Sans Light" w:hint="cs"/>
        </w:rPr>
        <w:t xml:space="preserve"> and GFF3 files for </w:t>
      </w:r>
      <w:r w:rsidR="008E368A" w:rsidRPr="00EC1B3B">
        <w:rPr>
          <w:rFonts w:ascii="Gill Sans Light" w:hAnsi="Gill Sans Light" w:cs="Gill Sans Light"/>
        </w:rPr>
        <w:t>all</w:t>
      </w:r>
      <w:r w:rsidRPr="00EC1B3B">
        <w:rPr>
          <w:rFonts w:ascii="Gill Sans Light" w:hAnsi="Gill Sans Light" w:cs="Gill Sans Light" w:hint="cs"/>
        </w:rPr>
        <w:t xml:space="preserve"> the above were downloaded and </w:t>
      </w:r>
      <w:r w:rsidR="008E368A">
        <w:rPr>
          <w:rFonts w:ascii="Gill Sans Light" w:hAnsi="Gill Sans Light" w:cs="Gill Sans Light"/>
        </w:rPr>
        <w:t>placed</w:t>
      </w:r>
      <w:r w:rsidRPr="00EC1B3B">
        <w:rPr>
          <w:rFonts w:ascii="Gill Sans Light" w:hAnsi="Gill Sans Light" w:cs="Gill Sans Light" w:hint="cs"/>
        </w:rPr>
        <w:t xml:space="preserve"> into a folder in </w:t>
      </w:r>
      <w:proofErr w:type="spellStart"/>
      <w:r w:rsidRPr="00EC1B3B">
        <w:rPr>
          <w:rFonts w:ascii="Gill Sans Light" w:hAnsi="Gill Sans Light" w:cs="Gill Sans Light" w:hint="cs"/>
        </w:rPr>
        <w:t>Geneious</w:t>
      </w:r>
      <w:proofErr w:type="spellEnd"/>
      <w:r w:rsidRPr="00EC1B3B">
        <w:rPr>
          <w:rFonts w:ascii="Gill Sans Light" w:hAnsi="Gill Sans Light" w:cs="Gill Sans Light" w:hint="cs"/>
        </w:rPr>
        <w:t xml:space="preserve">. Once both documents were loaded both documents into </w:t>
      </w:r>
      <w:proofErr w:type="spellStart"/>
      <w:r w:rsidRPr="00EC1B3B">
        <w:rPr>
          <w:rFonts w:ascii="Gill Sans Light" w:hAnsi="Gill Sans Light" w:cs="Gill Sans Light" w:hint="cs"/>
        </w:rPr>
        <w:t>Geneious</w:t>
      </w:r>
      <w:proofErr w:type="spellEnd"/>
      <w:r w:rsidRPr="00EC1B3B">
        <w:rPr>
          <w:rFonts w:ascii="Gill Sans Light" w:hAnsi="Gill Sans Light" w:cs="Gill Sans Light" w:hint="cs"/>
        </w:rPr>
        <w:t xml:space="preserve"> gene annotations were visible.</w:t>
      </w:r>
    </w:p>
    <w:p w14:paraId="7E8800C4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42926447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>In order to extract the gene of interest...</w:t>
      </w:r>
    </w:p>
    <w:p w14:paraId="051DC20D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>1) select gene (ND5 or CO1)</w:t>
      </w:r>
    </w:p>
    <w:p w14:paraId="61AA206C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>2) right click "Copy Sequence Name &amp; Bases"</w:t>
      </w:r>
    </w:p>
    <w:p w14:paraId="56AAB5CF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>3) go to "Sequence" in the tab/drop down options</w:t>
      </w:r>
    </w:p>
    <w:p w14:paraId="6E0DB996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  <w:r w:rsidRPr="00EC1B3B">
        <w:rPr>
          <w:rFonts w:ascii="Gill Sans Light" w:hAnsi="Gill Sans Light" w:cs="Gill Sans Light" w:hint="cs"/>
        </w:rPr>
        <w:t>4) select "New sequence" and paste the sequence and sequence name here. (Get rid of the name as we are only interested in the bases)</w:t>
      </w:r>
    </w:p>
    <w:p w14:paraId="1F95A535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4AEFA384" w14:textId="0BA3DE77" w:rsidR="00EC1B3B" w:rsidRPr="00EC1B3B" w:rsidRDefault="00F66170" w:rsidP="00EC1B3B">
      <w:pPr>
        <w:rPr>
          <w:rFonts w:ascii="Gill Sans Light" w:hAnsi="Gill Sans Light" w:cs="Gill Sans Light" w:hint="cs"/>
        </w:rPr>
      </w:pPr>
      <w:r>
        <w:rPr>
          <w:rFonts w:ascii="Gill Sans Light" w:hAnsi="Gill Sans Light" w:cs="Gill Sans Light"/>
        </w:rPr>
        <w:t>After the gene was extracted a multiple sequence alignment was p</w:t>
      </w:r>
      <w:r w:rsidR="00EC1B3B" w:rsidRPr="00EC1B3B">
        <w:rPr>
          <w:rFonts w:ascii="Gill Sans Light" w:hAnsi="Gill Sans Light" w:cs="Gill Sans Light" w:hint="cs"/>
        </w:rPr>
        <w:t xml:space="preserve">erformed using the </w:t>
      </w:r>
      <w:proofErr w:type="spellStart"/>
      <w:r w:rsidR="00EC1B3B" w:rsidRPr="00EC1B3B">
        <w:rPr>
          <w:rFonts w:ascii="Gill Sans Light" w:hAnsi="Gill Sans Light" w:cs="Gill Sans Light" w:hint="cs"/>
        </w:rPr>
        <w:t>Geneious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aligner's default settings</w:t>
      </w:r>
      <w:r>
        <w:rPr>
          <w:rFonts w:ascii="Gill Sans Light" w:hAnsi="Gill Sans Light" w:cs="Gill Sans Light"/>
        </w:rPr>
        <w:t>.</w:t>
      </w:r>
    </w:p>
    <w:p w14:paraId="6660E0CF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40AAC8A5" w14:textId="2EA9DF89" w:rsidR="00F66170" w:rsidRDefault="00F66170" w:rsidP="00EC1B3B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Other </w:t>
      </w:r>
      <w:r w:rsidR="00E75310">
        <w:rPr>
          <w:rFonts w:ascii="Gill Sans Light" w:hAnsi="Gill Sans Light" w:cs="Gill Sans Light"/>
        </w:rPr>
        <w:t>tasks</w:t>
      </w:r>
      <w:r>
        <w:rPr>
          <w:rFonts w:ascii="Gill Sans Light" w:hAnsi="Gill Sans Light" w:cs="Gill Sans Light"/>
        </w:rPr>
        <w:t xml:space="preserve"> that were performed:</w:t>
      </w:r>
    </w:p>
    <w:p w14:paraId="30387DBA" w14:textId="77777777" w:rsidR="00F66170" w:rsidRDefault="00F66170" w:rsidP="00EC1B3B">
      <w:pPr>
        <w:rPr>
          <w:rFonts w:ascii="Gill Sans Light" w:hAnsi="Gill Sans Light" w:cs="Gill Sans Light"/>
        </w:rPr>
      </w:pPr>
    </w:p>
    <w:p w14:paraId="2D9D4795" w14:textId="7B9E6DA8" w:rsidR="00EC1B3B" w:rsidRPr="00EC1B3B" w:rsidRDefault="00E75310" w:rsidP="00EC1B3B">
      <w:pPr>
        <w:rPr>
          <w:rFonts w:ascii="Gill Sans Light" w:hAnsi="Gill Sans Light" w:cs="Gill Sans Light" w:hint="cs"/>
        </w:rPr>
      </w:pPr>
      <w:r>
        <w:rPr>
          <w:rFonts w:ascii="Gill Sans Light" w:hAnsi="Gill Sans Light" w:cs="Gill Sans Light"/>
        </w:rPr>
        <w:t>-</w:t>
      </w:r>
      <w:r w:rsidR="00F66170">
        <w:rPr>
          <w:rFonts w:ascii="Gill Sans Light" w:hAnsi="Gill Sans Light" w:cs="Gill Sans Light"/>
        </w:rPr>
        <w:t xml:space="preserve">Annotations were exported to a .csv. This was done by </w:t>
      </w:r>
      <w:r>
        <w:rPr>
          <w:rFonts w:ascii="Gill Sans Light" w:hAnsi="Gill Sans Light" w:cs="Gill Sans Light"/>
        </w:rPr>
        <w:t xml:space="preserve">going </w:t>
      </w:r>
      <w:r w:rsidR="00EC1B3B" w:rsidRPr="00EC1B3B">
        <w:rPr>
          <w:rFonts w:ascii="Gill Sans Light" w:hAnsi="Gill Sans Light" w:cs="Gill Sans Light" w:hint="cs"/>
        </w:rPr>
        <w:t xml:space="preserve">to the Sequence View tab in </w:t>
      </w:r>
      <w:proofErr w:type="spellStart"/>
      <w:r w:rsidR="00EC1B3B" w:rsidRPr="00EC1B3B">
        <w:rPr>
          <w:rFonts w:ascii="Gill Sans Light" w:hAnsi="Gill Sans Light" w:cs="Gill Sans Light" w:hint="cs"/>
        </w:rPr>
        <w:t>Geneious</w:t>
      </w:r>
      <w:proofErr w:type="spellEnd"/>
      <w:r w:rsidR="00EC1B3B" w:rsidRPr="00EC1B3B">
        <w:rPr>
          <w:rFonts w:ascii="Gill Sans Light" w:hAnsi="Gill Sans Light" w:cs="Gill Sans Light" w:hint="cs"/>
        </w:rPr>
        <w:t xml:space="preserve"> </w:t>
      </w:r>
      <w:r>
        <w:rPr>
          <w:rFonts w:ascii="Gill Sans Light" w:hAnsi="Gill Sans Light" w:cs="Gill Sans Light"/>
        </w:rPr>
        <w:t>and selecting</w:t>
      </w:r>
      <w:r w:rsidR="00EC1B3B" w:rsidRPr="00EC1B3B">
        <w:rPr>
          <w:rFonts w:ascii="Gill Sans Light" w:hAnsi="Gill Sans Light" w:cs="Gill Sans Light" w:hint="cs"/>
        </w:rPr>
        <w:t xml:space="preserve"> export the annotations to a .csv</w:t>
      </w:r>
    </w:p>
    <w:p w14:paraId="05CFE591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13A69544" w14:textId="07E1B2C2" w:rsidR="00EC1B3B" w:rsidRPr="00EC1B3B" w:rsidRDefault="00E75310" w:rsidP="00EC1B3B">
      <w:pPr>
        <w:rPr>
          <w:rFonts w:ascii="Gill Sans Light" w:hAnsi="Gill Sans Light" w:cs="Gill Sans Light" w:hint="cs"/>
        </w:rPr>
      </w:pPr>
      <w:r>
        <w:rPr>
          <w:rFonts w:ascii="Gill Sans Light" w:hAnsi="Gill Sans Light" w:cs="Gill Sans Light"/>
        </w:rPr>
        <w:t>-</w:t>
      </w:r>
      <w:r w:rsidR="00EC1B3B" w:rsidRPr="00EC1B3B">
        <w:rPr>
          <w:rFonts w:ascii="Gill Sans Light" w:hAnsi="Gill Sans Light" w:cs="Gill Sans Light" w:hint="cs"/>
        </w:rPr>
        <w:t>Identify intron regions for each of the above species.</w:t>
      </w:r>
    </w:p>
    <w:p w14:paraId="78B8FDE8" w14:textId="77777777" w:rsidR="00EC1B3B" w:rsidRPr="00EC1B3B" w:rsidRDefault="00EC1B3B" w:rsidP="00EC1B3B">
      <w:pPr>
        <w:rPr>
          <w:rFonts w:ascii="Gill Sans Light" w:hAnsi="Gill Sans Light" w:cs="Gill Sans Light" w:hint="cs"/>
        </w:rPr>
      </w:pPr>
    </w:p>
    <w:p w14:paraId="5EFCE0C6" w14:textId="45F15A58" w:rsidR="008D3A7C" w:rsidRDefault="00E75310" w:rsidP="00EC1B3B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-</w:t>
      </w:r>
      <w:r w:rsidR="00EC1B3B" w:rsidRPr="00EC1B3B">
        <w:rPr>
          <w:rFonts w:ascii="Gill Sans Light" w:hAnsi="Gill Sans Light" w:cs="Gill Sans Light" w:hint="cs"/>
        </w:rPr>
        <w:t>Extracted intron sequence from the above species.</w:t>
      </w:r>
    </w:p>
    <w:p w14:paraId="5A71795C" w14:textId="4E499E71" w:rsidR="009C0B7B" w:rsidRDefault="009C0B7B" w:rsidP="00EC1B3B">
      <w:pPr>
        <w:rPr>
          <w:rFonts w:ascii="Gill Sans Light" w:hAnsi="Gill Sans Light" w:cs="Gill Sans Light"/>
        </w:rPr>
      </w:pPr>
    </w:p>
    <w:p w14:paraId="18BF30C5" w14:textId="79BEB21B" w:rsidR="009C0B7B" w:rsidRDefault="009C0B7B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br w:type="page"/>
      </w:r>
    </w:p>
    <w:p w14:paraId="23C3AD06" w14:textId="367C15E4" w:rsidR="009C0B7B" w:rsidRDefault="009C0B7B" w:rsidP="00EC1B3B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lastRenderedPageBreak/>
        <w:t>References</w:t>
      </w:r>
    </w:p>
    <w:p w14:paraId="5160A4D8" w14:textId="03A0C438" w:rsidR="009C0B7B" w:rsidRDefault="009C0B7B" w:rsidP="00EC1B3B">
      <w:pPr>
        <w:rPr>
          <w:rFonts w:ascii="Gill Sans Light" w:hAnsi="Gill Sans Light" w:cs="Gill Sans Light"/>
        </w:rPr>
      </w:pPr>
    </w:p>
    <w:p w14:paraId="6446586C" w14:textId="79BB069D" w:rsidR="009C0B7B" w:rsidRDefault="009C0B7B" w:rsidP="009C0B7B">
      <w:pPr>
        <w:rPr>
          <w:rFonts w:ascii="Gill Sans Light" w:hAnsi="Gill Sans Light" w:cs="Gill Sans Light"/>
          <w:sz w:val="20"/>
          <w:szCs w:val="20"/>
        </w:rPr>
      </w:pPr>
    </w:p>
    <w:p w14:paraId="673F36D8" w14:textId="77777777" w:rsidR="00506413" w:rsidRPr="00506413" w:rsidRDefault="00506413" w:rsidP="00506413">
      <w:pPr>
        <w:rPr>
          <w:rFonts w:ascii="Gill Sans Light" w:hAnsi="Gill Sans Light" w:cs="Gill Sans Light"/>
          <w:sz w:val="20"/>
          <w:szCs w:val="20"/>
        </w:rPr>
      </w:pPr>
      <w:proofErr w:type="spellStart"/>
      <w:r w:rsidRPr="00506413">
        <w:rPr>
          <w:rFonts w:ascii="Gill Sans Light" w:hAnsi="Gill Sans Light" w:cs="Gill Sans Light"/>
          <w:sz w:val="20"/>
          <w:szCs w:val="20"/>
        </w:rPr>
        <w:t>Kayal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E.,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Roure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B., Philippe, H., Collins, A. G., &amp; Lavrov, D. V. (2013). Cnidarian phylogenetic relationships as revealed by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mitogenomics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>.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BMC evolutionary biology</w:t>
      </w:r>
      <w:r w:rsidRPr="00506413">
        <w:rPr>
          <w:rFonts w:ascii="Gill Sans Light" w:hAnsi="Gill Sans Light" w:cs="Gill Sans Light"/>
          <w:sz w:val="20"/>
          <w:szCs w:val="20"/>
        </w:rPr>
        <w:t>,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13</w:t>
      </w:r>
      <w:r w:rsidRPr="00506413">
        <w:rPr>
          <w:rFonts w:ascii="Gill Sans Light" w:hAnsi="Gill Sans Light" w:cs="Gill Sans Light"/>
          <w:sz w:val="20"/>
          <w:szCs w:val="20"/>
        </w:rPr>
        <w:t>(1), 1-18.</w:t>
      </w:r>
    </w:p>
    <w:p w14:paraId="2DB4B9B4" w14:textId="3AFB70D5" w:rsidR="009C0B7B" w:rsidRDefault="009C0B7B" w:rsidP="009C0B7B">
      <w:pPr>
        <w:rPr>
          <w:rFonts w:ascii="Gill Sans Light" w:hAnsi="Gill Sans Light" w:cs="Gill Sans Light"/>
          <w:sz w:val="20"/>
          <w:szCs w:val="20"/>
        </w:rPr>
      </w:pPr>
    </w:p>
    <w:p w14:paraId="64CB8CF8" w14:textId="77777777" w:rsidR="00506413" w:rsidRPr="00506413" w:rsidRDefault="00506413" w:rsidP="00506413">
      <w:pPr>
        <w:rPr>
          <w:rFonts w:ascii="Gill Sans Light" w:hAnsi="Gill Sans Light" w:cs="Gill Sans Light"/>
          <w:sz w:val="20"/>
          <w:szCs w:val="20"/>
        </w:rPr>
      </w:pPr>
      <w:r w:rsidRPr="00506413">
        <w:rPr>
          <w:rFonts w:ascii="Gill Sans Light" w:hAnsi="Gill Sans Light" w:cs="Gill Sans Light"/>
          <w:sz w:val="20"/>
          <w:szCs w:val="20"/>
        </w:rPr>
        <w:t xml:space="preserve">Barrett, N. J., Hogan, R. I.,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Allcock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A. L.,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Molodtsova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T., Hopkins, K., Wheeler, A. J., &amp;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Yesson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C. (2020). Phylogenetics and mitogenome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organisation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 in black corals (Anthozoa: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Hexacorallia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>: Antipatharia): an order-wide survey inferred from complete mitochondrial genomes.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Frontiers in Marine Science</w:t>
      </w:r>
      <w:r w:rsidRPr="00506413">
        <w:rPr>
          <w:rFonts w:ascii="Gill Sans Light" w:hAnsi="Gill Sans Light" w:cs="Gill Sans Light"/>
          <w:sz w:val="20"/>
          <w:szCs w:val="20"/>
        </w:rPr>
        <w:t>,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7</w:t>
      </w:r>
      <w:r w:rsidRPr="00506413">
        <w:rPr>
          <w:rFonts w:ascii="Gill Sans Light" w:hAnsi="Gill Sans Light" w:cs="Gill Sans Light"/>
          <w:sz w:val="20"/>
          <w:szCs w:val="20"/>
        </w:rPr>
        <w:t>, 440.</w:t>
      </w:r>
    </w:p>
    <w:p w14:paraId="5B2462A2" w14:textId="488473C7" w:rsidR="00506413" w:rsidRDefault="00506413" w:rsidP="009C0B7B">
      <w:pPr>
        <w:rPr>
          <w:rFonts w:ascii="Gill Sans Light" w:hAnsi="Gill Sans Light" w:cs="Gill Sans Light"/>
          <w:sz w:val="20"/>
          <w:szCs w:val="20"/>
        </w:rPr>
      </w:pPr>
    </w:p>
    <w:p w14:paraId="5CA06251" w14:textId="77777777" w:rsidR="00506413" w:rsidRPr="00506413" w:rsidRDefault="00506413" w:rsidP="00506413">
      <w:pPr>
        <w:rPr>
          <w:rFonts w:ascii="Gill Sans Light" w:hAnsi="Gill Sans Light" w:cs="Gill Sans Light"/>
          <w:sz w:val="20"/>
          <w:szCs w:val="20"/>
        </w:rPr>
      </w:pPr>
      <w:proofErr w:type="spellStart"/>
      <w:r w:rsidRPr="00506413">
        <w:rPr>
          <w:rFonts w:ascii="Gill Sans Light" w:hAnsi="Gill Sans Light" w:cs="Gill Sans Light"/>
          <w:sz w:val="20"/>
          <w:szCs w:val="20"/>
        </w:rPr>
        <w:t>Bernt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M., Donath, A.,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Jühling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F.,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Externbrink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F.,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Florentz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, C.,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Fritzsch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>, G., ... &amp; Stadler, P. F. (2013). MITOS: improved de novo metazoan mitochondrial genome annotation.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Molecular phylogenetics and evolution</w:t>
      </w:r>
      <w:r w:rsidRPr="00506413">
        <w:rPr>
          <w:rFonts w:ascii="Gill Sans Light" w:hAnsi="Gill Sans Light" w:cs="Gill Sans Light"/>
          <w:sz w:val="20"/>
          <w:szCs w:val="20"/>
        </w:rPr>
        <w:t>,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69</w:t>
      </w:r>
      <w:r w:rsidRPr="00506413">
        <w:rPr>
          <w:rFonts w:ascii="Gill Sans Light" w:hAnsi="Gill Sans Light" w:cs="Gill Sans Light"/>
          <w:sz w:val="20"/>
          <w:szCs w:val="20"/>
        </w:rPr>
        <w:t>(2), 313-319.</w:t>
      </w:r>
    </w:p>
    <w:p w14:paraId="1C5A7DA0" w14:textId="6B24E4AC" w:rsidR="00506413" w:rsidRDefault="00506413" w:rsidP="009C0B7B">
      <w:pPr>
        <w:rPr>
          <w:rFonts w:ascii="Gill Sans Light" w:hAnsi="Gill Sans Light" w:cs="Gill Sans Light"/>
          <w:sz w:val="20"/>
          <w:szCs w:val="20"/>
        </w:rPr>
      </w:pPr>
    </w:p>
    <w:p w14:paraId="76A7A236" w14:textId="77777777" w:rsidR="00506413" w:rsidRPr="00506413" w:rsidRDefault="00506413" w:rsidP="00506413">
      <w:pPr>
        <w:rPr>
          <w:rFonts w:ascii="Gill Sans Light" w:hAnsi="Gill Sans Light" w:cs="Gill Sans Light"/>
          <w:sz w:val="20"/>
          <w:szCs w:val="20"/>
        </w:rPr>
      </w:pPr>
      <w:r w:rsidRPr="00506413">
        <w:rPr>
          <w:rFonts w:ascii="Gill Sans Light" w:hAnsi="Gill Sans Light" w:cs="Gill Sans Light"/>
          <w:sz w:val="20"/>
          <w:szCs w:val="20"/>
        </w:rPr>
        <w:t xml:space="preserve">Kearse, M., Moir, R., Wilson, A., Stones-Havas, S., Cheung, M., Sturrock, S., ... &amp; Drummond, A. (2012). </w:t>
      </w:r>
      <w:proofErr w:type="spellStart"/>
      <w:r w:rsidRPr="00506413">
        <w:rPr>
          <w:rFonts w:ascii="Gill Sans Light" w:hAnsi="Gill Sans Light" w:cs="Gill Sans Light"/>
          <w:sz w:val="20"/>
          <w:szCs w:val="20"/>
        </w:rPr>
        <w:t>Geneious</w:t>
      </w:r>
      <w:proofErr w:type="spellEnd"/>
      <w:r w:rsidRPr="00506413">
        <w:rPr>
          <w:rFonts w:ascii="Gill Sans Light" w:hAnsi="Gill Sans Light" w:cs="Gill Sans Light"/>
          <w:sz w:val="20"/>
          <w:szCs w:val="20"/>
        </w:rPr>
        <w:t xml:space="preserve"> Basic: an integrated and extendable desktop software platform for the organization and analysis of sequence data.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Bioinformatics</w:t>
      </w:r>
      <w:r w:rsidRPr="00506413">
        <w:rPr>
          <w:rFonts w:ascii="Gill Sans Light" w:hAnsi="Gill Sans Light" w:cs="Gill Sans Light"/>
          <w:sz w:val="20"/>
          <w:szCs w:val="20"/>
        </w:rPr>
        <w:t>, </w:t>
      </w:r>
      <w:r w:rsidRPr="00506413">
        <w:rPr>
          <w:rFonts w:ascii="Gill Sans Light" w:hAnsi="Gill Sans Light" w:cs="Gill Sans Light"/>
          <w:i/>
          <w:iCs/>
          <w:sz w:val="20"/>
          <w:szCs w:val="20"/>
        </w:rPr>
        <w:t>28</w:t>
      </w:r>
      <w:r w:rsidRPr="00506413">
        <w:rPr>
          <w:rFonts w:ascii="Gill Sans Light" w:hAnsi="Gill Sans Light" w:cs="Gill Sans Light"/>
          <w:sz w:val="20"/>
          <w:szCs w:val="20"/>
        </w:rPr>
        <w:t>(12), 1647-1649.</w:t>
      </w:r>
    </w:p>
    <w:p w14:paraId="01658663" w14:textId="77777777" w:rsidR="00506413" w:rsidRPr="009C0B7B" w:rsidRDefault="00506413" w:rsidP="009C0B7B">
      <w:pPr>
        <w:rPr>
          <w:rFonts w:ascii="Gill Sans Light" w:hAnsi="Gill Sans Light" w:cs="Gill Sans Light"/>
          <w:sz w:val="20"/>
          <w:szCs w:val="20"/>
        </w:rPr>
      </w:pPr>
    </w:p>
    <w:p w14:paraId="16F9BE02" w14:textId="77777777" w:rsidR="009C0B7B" w:rsidRPr="009C0B7B" w:rsidRDefault="009C0B7B" w:rsidP="009C0B7B">
      <w:pPr>
        <w:rPr>
          <w:rFonts w:ascii="Gill Sans Light" w:hAnsi="Gill Sans Light" w:cs="Gill Sans Light"/>
          <w:sz w:val="20"/>
          <w:szCs w:val="20"/>
        </w:rPr>
      </w:pPr>
    </w:p>
    <w:p w14:paraId="49945257" w14:textId="77777777" w:rsidR="009C0B7B" w:rsidRPr="00EC1B3B" w:rsidRDefault="009C0B7B" w:rsidP="00EC1B3B">
      <w:pPr>
        <w:rPr>
          <w:rFonts w:ascii="Gill Sans Light" w:hAnsi="Gill Sans Light" w:cs="Gill Sans Light" w:hint="cs"/>
        </w:rPr>
      </w:pPr>
    </w:p>
    <w:sectPr w:rsidR="009C0B7B" w:rsidRPr="00EC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3B"/>
    <w:rsid w:val="003036E6"/>
    <w:rsid w:val="003D0204"/>
    <w:rsid w:val="00506413"/>
    <w:rsid w:val="006239AF"/>
    <w:rsid w:val="008934EA"/>
    <w:rsid w:val="008C792D"/>
    <w:rsid w:val="008D3A7C"/>
    <w:rsid w:val="008E368A"/>
    <w:rsid w:val="009347C1"/>
    <w:rsid w:val="009C0B7B"/>
    <w:rsid w:val="00B06FA9"/>
    <w:rsid w:val="00B818E8"/>
    <w:rsid w:val="00E75310"/>
    <w:rsid w:val="00EC1B3B"/>
    <w:rsid w:val="00F55DC2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E1864"/>
  <w15:chartTrackingRefBased/>
  <w15:docId w15:val="{FA1F2003-6F75-FB43-85DF-989FBBF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MZ157399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MT31885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MT318841.1" TargetMode="External"/><Relationship Id="rId5" Type="http://schemas.openxmlformats.org/officeDocument/2006/relationships/hyperlink" Target="https://www.ncbi.nlm.nih.gov/nuccore/NC_018377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nuccore/JX023266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Shizuru</dc:creator>
  <cp:keywords/>
  <dc:description/>
  <cp:lastModifiedBy>Leah Shizuru</cp:lastModifiedBy>
  <cp:revision>4</cp:revision>
  <dcterms:created xsi:type="dcterms:W3CDTF">2022-03-25T23:48:00Z</dcterms:created>
  <dcterms:modified xsi:type="dcterms:W3CDTF">2022-03-26T04:09:00Z</dcterms:modified>
</cp:coreProperties>
</file>