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o9h00a5fagz"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q5vc9uuidy12"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i w:val="1"/>
        </w:rPr>
      </w:pPr>
      <w:bookmarkStart w:colFirst="0" w:colLast="0" w:name="_3519f3bdhevf" w:id="2"/>
      <w:bookmarkEnd w:id="2"/>
      <w:r w:rsidDel="00000000" w:rsidR="00000000" w:rsidRPr="00000000">
        <w:rPr>
          <w:b w:val="1"/>
          <w:color w:val="000000"/>
          <w:sz w:val="26"/>
          <w:szCs w:val="26"/>
          <w:rtl w:val="0"/>
        </w:rPr>
        <w:t xml:space="preserve">Network Topology</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rtl w:val="0"/>
        </w:rPr>
        <w:t xml:space="preserve">KALI</w:t>
      </w:r>
    </w:p>
    <w:p w:rsidR="00000000" w:rsidDel="00000000" w:rsidP="00000000" w:rsidRDefault="00000000" w:rsidRPr="00000000" w14:paraId="0000000B">
      <w:pPr>
        <w:numPr>
          <w:ilvl w:val="1"/>
          <w:numId w:val="6"/>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Debian Kali 5.4.0</w:t>
      </w:r>
    </w:p>
    <w:p w:rsidR="00000000" w:rsidDel="00000000" w:rsidP="00000000" w:rsidRDefault="00000000" w:rsidRPr="00000000" w14:paraId="0000000C">
      <w:pPr>
        <w:numPr>
          <w:ilvl w:val="1"/>
          <w:numId w:val="6"/>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Attacker or Penetration Tester</w:t>
      </w:r>
    </w:p>
    <w:p w:rsidR="00000000" w:rsidDel="00000000" w:rsidP="00000000" w:rsidRDefault="00000000" w:rsidRPr="00000000" w14:paraId="0000000D">
      <w:pPr>
        <w:numPr>
          <w:ilvl w:val="1"/>
          <w:numId w:val="6"/>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:192.168.1.90</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rtl w:val="0"/>
        </w:rPr>
        <w:t xml:space="preserve">TARGET 1</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Debian GNU/Linux 8</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WordPress Host</w:t>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192.168.1.110</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rtl w:val="0"/>
        </w:rPr>
        <w:t xml:space="preserve">TARGET 2</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Debian GNU/Linux 8</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WordPress Host</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192.168.1.115</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tl w:val="0"/>
        </w:rPr>
        <w:t xml:space="preserve">Capstone</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Debian GNU/Linux 8</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WordPress Host</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192.168.1.105</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tl w:val="0"/>
        </w:rPr>
        <w:t xml:space="preserve">ELK Stack</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Debian GNU/Linux 8</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WordPress Host</w:t>
      </w:r>
    </w:p>
    <w:p w:rsidR="00000000" w:rsidDel="00000000" w:rsidP="00000000" w:rsidRDefault="00000000" w:rsidRPr="00000000" w14:paraId="0000001D">
      <w:pPr>
        <w:numPr>
          <w:ilvl w:val="1"/>
          <w:numId w:val="6"/>
        </w:numPr>
        <w:spacing w:after="24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 192.168.1.100</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wft3zilq2gjt" w:id="3"/>
      <w:bookmarkEnd w:id="3"/>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iadbbmciw1ht" w:id="4"/>
      <w:bookmarkEnd w:id="4"/>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s9reh2so7i7h" w:id="5"/>
      <w:bookmarkEnd w:id="5"/>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cnd9pyctnr6d" w:id="6"/>
      <w:bookmarkEnd w:id="6"/>
      <w:r w:rsidDel="00000000" w:rsidR="00000000" w:rsidRPr="00000000">
        <w:rPr>
          <w:b w:val="1"/>
          <w:color w:val="000000"/>
          <w:sz w:val="26"/>
          <w:szCs w:val="26"/>
          <w:rtl w:val="0"/>
        </w:rPr>
        <w:t xml:space="preserve">Description of Targets</w:t>
      </w:r>
    </w:p>
    <w:p w:rsidR="00000000" w:rsidDel="00000000" w:rsidP="00000000" w:rsidRDefault="00000000" w:rsidRPr="00000000" w14:paraId="00000022">
      <w:pPr>
        <w:spacing w:after="240" w:before="240" w:lineRule="auto"/>
        <w:rPr/>
      </w:pPr>
      <w:r w:rsidDel="00000000" w:rsidR="00000000" w:rsidRPr="00000000">
        <w:rPr>
          <w:rtl w:val="0"/>
        </w:rPr>
        <w:t xml:space="preserve">The target of this attack was: Target 1 (IP: 192.168.1.110).</w:t>
      </w:r>
    </w:p>
    <w:p w:rsidR="00000000" w:rsidDel="00000000" w:rsidP="00000000" w:rsidRDefault="00000000" w:rsidRPr="00000000" w14:paraId="00000023">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2tzwyl2c5fzd" w:id="7"/>
      <w:bookmarkEnd w:id="7"/>
      <w:r w:rsidDel="00000000" w:rsidR="00000000" w:rsidRPr="00000000">
        <w:rPr>
          <w:b w:val="1"/>
          <w:color w:val="000000"/>
          <w:sz w:val="26"/>
          <w:szCs w:val="26"/>
          <w:rtl w:val="0"/>
        </w:rPr>
        <w:t xml:space="preserve">Monitoring the Targets</w:t>
      </w:r>
    </w:p>
    <w:p w:rsidR="00000000" w:rsidDel="00000000" w:rsidP="00000000" w:rsidRDefault="00000000" w:rsidRPr="00000000" w14:paraId="00000025">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26">
      <w:pPr>
        <w:pStyle w:val="Heading4"/>
        <w:keepNext w:val="0"/>
        <w:keepLines w:val="0"/>
        <w:spacing w:after="40" w:before="240" w:lineRule="auto"/>
        <w:rPr>
          <w:i w:val="1"/>
        </w:rPr>
      </w:pPr>
      <w:bookmarkStart w:colFirst="0" w:colLast="0" w:name="_iil2t9s0f019" w:id="8"/>
      <w:bookmarkEnd w:id="8"/>
      <w:r w:rsidDel="00000000" w:rsidR="00000000" w:rsidRPr="00000000">
        <w:rPr>
          <w:b w:val="1"/>
          <w:color w:val="000000"/>
          <w:sz w:val="22"/>
          <w:szCs w:val="22"/>
          <w:rtl w:val="0"/>
        </w:rPr>
        <w:t xml:space="preserve">EXCESSIVE HTTP ERRORS</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Alert 1 is implemented as follows:</w:t>
      </w:r>
    </w:p>
    <w:p w:rsidR="00000000" w:rsidDel="00000000" w:rsidP="00000000" w:rsidRDefault="00000000" w:rsidRPr="00000000" w14:paraId="00000028">
      <w:pPr>
        <w:spacing w:after="240" w:before="240" w:lineRule="auto"/>
        <w:rPr/>
      </w:pPr>
      <w:r w:rsidDel="00000000" w:rsidR="00000000" w:rsidRPr="00000000">
        <w:rPr>
          <w:rtl w:val="0"/>
        </w:rPr>
        <w:t xml:space="preserve">WHEN count() GROUPED OVER top 5 'http.response.status_code' IS ABOVE 400 FOR THE LAST 5 minutes</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WHEN count() GROUPED OVER top 5 'http.response.status_code'</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IS ABOVE 400 FOR THE LAST</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Brute Force</w:t>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This alert measures any error codes 400 and above. Rate is medium reliability because of the time “5 min”. Brute forces can happen within seconds so time should be changed to make this more reliable.</w:t>
      </w:r>
    </w:p>
    <w:p w:rsidR="00000000" w:rsidDel="00000000" w:rsidP="00000000" w:rsidRDefault="00000000" w:rsidRPr="00000000" w14:paraId="0000002D">
      <w:pPr>
        <w:numPr>
          <w:ilvl w:val="0"/>
          <w:numId w:val="7"/>
        </w:numPr>
        <w:spacing w:after="0" w:afterAutospacing="0" w:before="0" w:beforeAutospacing="0" w:lineRule="auto"/>
        <w:ind w:left="720" w:hanging="360"/>
        <w:rPr>
          <w:u w:val="none"/>
        </w:rPr>
      </w:pPr>
      <w:r w:rsidDel="00000000" w:rsidR="00000000" w:rsidRPr="00000000">
        <w:rPr/>
        <w:drawing>
          <wp:inline distB="114300" distT="114300" distL="114300" distR="114300">
            <wp:extent cx="4681538" cy="285093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81538" cy="285093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7"/>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2t1m55u6g4sm" w:id="9"/>
      <w:bookmarkEnd w:id="9"/>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u0gefbq15mqj" w:id="10"/>
      <w:bookmarkEnd w:id="10"/>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un1cigm0w6xe" w:id="11"/>
      <w:bookmarkEnd w:id="11"/>
      <w:r w:rsidDel="00000000" w:rsidR="00000000" w:rsidRPr="00000000">
        <w:rPr>
          <w:b w:val="1"/>
          <w:color w:val="000000"/>
          <w:sz w:val="22"/>
          <w:szCs w:val="22"/>
          <w:rtl w:val="0"/>
        </w:rPr>
        <w:t xml:space="preserve">HTTP REQUEST SIZE MONITOR</w:t>
      </w:r>
    </w:p>
    <w:p w:rsidR="00000000" w:rsidDel="00000000" w:rsidP="00000000" w:rsidRDefault="00000000" w:rsidRPr="00000000" w14:paraId="00000032">
      <w:pPr>
        <w:spacing w:after="240" w:before="240" w:lineRule="auto"/>
        <w:rPr/>
      </w:pPr>
      <w:r w:rsidDel="00000000" w:rsidR="00000000" w:rsidRPr="00000000">
        <w:rPr>
          <w:rtl w:val="0"/>
        </w:rPr>
        <w:t xml:space="preserve">Alert 2 is implemented as follows:</w:t>
      </w:r>
    </w:p>
    <w:p w:rsidR="00000000" w:rsidDel="00000000" w:rsidP="00000000" w:rsidRDefault="00000000" w:rsidRPr="00000000" w14:paraId="00000033">
      <w:pPr>
        <w:spacing w:after="240" w:before="240" w:lineRule="auto"/>
        <w:rPr/>
      </w:pPr>
      <w:r w:rsidDel="00000000" w:rsidR="00000000" w:rsidRPr="00000000">
        <w:rPr>
          <w:rtl w:val="0"/>
        </w:rPr>
        <w:t xml:space="preserve">WHEN sum() of http.request.bytes OVER all documents IS ABOVE 3500 FOR THE LAST 1 minute</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WHEN sum() of http.request.bytes OVER all documents</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IS ABOVE 3500</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XSS</w:t>
      </w:r>
    </w:p>
    <w:p w:rsidR="00000000" w:rsidDel="00000000" w:rsidP="00000000" w:rsidRDefault="00000000" w:rsidRPr="00000000" w14:paraId="00000037">
      <w:pPr>
        <w:numPr>
          <w:ilvl w:val="0"/>
          <w:numId w:val="5"/>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Monitors http traffic and watches over all documents. This can be medium reliability because it may alert HTTP traffic when it is not malicious.</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3gtbdzhonaay" w:id="12"/>
      <w:bookmarkEnd w:id="12"/>
      <w:r w:rsidDel="00000000" w:rsidR="00000000" w:rsidRPr="00000000">
        <w:rPr>
          <w:b w:val="1"/>
          <w:color w:val="000000"/>
          <w:sz w:val="22"/>
          <w:szCs w:val="22"/>
        </w:rPr>
        <w:drawing>
          <wp:inline distB="114300" distT="114300" distL="114300" distR="114300">
            <wp:extent cx="5033963" cy="326723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33963" cy="326723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fedz47tstb59" w:id="13"/>
      <w:bookmarkEnd w:id="13"/>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3adgeckyp4aw" w:id="14"/>
      <w:bookmarkEnd w:id="14"/>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vrm8cvut7fbz" w:id="15"/>
      <w:bookmarkEnd w:id="15"/>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2up0ksbj8ytr" w:id="16"/>
      <w:bookmarkEnd w:id="16"/>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c8zdy5k6t41n" w:id="17"/>
      <w:bookmarkEnd w:id="17"/>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e9l5vbhe6ef9" w:id="18"/>
      <w:bookmarkEnd w:id="18"/>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vgkudjt3n7n5" w:id="19"/>
      <w:bookmarkEnd w:id="19"/>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24lpdo8dtpgw" w:id="20"/>
      <w:bookmarkEnd w:id="20"/>
      <w:r w:rsidDel="00000000" w:rsidR="00000000" w:rsidRPr="00000000">
        <w:rPr>
          <w:b w:val="1"/>
          <w:color w:val="000000"/>
          <w:sz w:val="22"/>
          <w:szCs w:val="22"/>
          <w:rtl w:val="0"/>
        </w:rPr>
        <w:t xml:space="preserve">CPU USAGE MONITOR</w:t>
      </w:r>
    </w:p>
    <w:p w:rsidR="00000000" w:rsidDel="00000000" w:rsidP="00000000" w:rsidRDefault="00000000" w:rsidRPr="00000000" w14:paraId="00000041">
      <w:pPr>
        <w:spacing w:after="240" w:before="240" w:lineRule="auto"/>
        <w:rPr/>
      </w:pPr>
      <w:r w:rsidDel="00000000" w:rsidR="00000000" w:rsidRPr="00000000">
        <w:rPr>
          <w:rtl w:val="0"/>
        </w:rPr>
        <w:t xml:space="preserve">Alert 3 is implemented as follows:</w:t>
      </w:r>
    </w:p>
    <w:p w:rsidR="00000000" w:rsidDel="00000000" w:rsidP="00000000" w:rsidRDefault="00000000" w:rsidRPr="00000000" w14:paraId="00000042">
      <w:pPr>
        <w:spacing w:after="240" w:before="240" w:lineRule="auto"/>
        <w:rPr/>
      </w:pPr>
      <w:r w:rsidDel="00000000" w:rsidR="00000000" w:rsidRPr="00000000">
        <w:rPr>
          <w:rtl w:val="0"/>
        </w:rPr>
        <w:t xml:space="preserve">WHEN max() OF system.process.cpu.total.pct OVER all documents IS ABOVE 0.5 FOR THE LAST 5 minutes</w:t>
      </w:r>
    </w:p>
    <w:p w:rsidR="00000000" w:rsidDel="00000000" w:rsidP="00000000" w:rsidRDefault="00000000" w:rsidRPr="00000000" w14:paraId="00000043">
      <w:pPr>
        <w:numPr>
          <w:ilvl w:val="0"/>
          <w:numId w:val="4"/>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WHEN max() OF system.process.cpu.total.pct OVER all documents</w:t>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:IS ABOVE 0.5</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Malware/virus</w:t>
      </w:r>
    </w:p>
    <w:p w:rsidR="00000000" w:rsidDel="00000000" w:rsidP="00000000" w:rsidRDefault="00000000" w:rsidRPr="00000000" w14:paraId="00000046">
      <w:pPr>
        <w:numPr>
          <w:ilvl w:val="0"/>
          <w:numId w:val="4"/>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monitors cpu usage and sees when usage is overused. This is medium reliability because it can be triggered during updates that are non malicious. Some malware or viruses may not trigger usage within the CPU and will end up under the radar.</w:t>
      </w:r>
    </w:p>
    <w:p w:rsidR="00000000" w:rsidDel="00000000" w:rsidP="00000000" w:rsidRDefault="00000000" w:rsidRPr="00000000" w14:paraId="00000047">
      <w:pPr>
        <w:spacing w:after="240" w:before="240" w:lineRule="auto"/>
        <w:rPr>
          <w:i w:val="1"/>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xezhw2dizgjp" w:id="21"/>
      <w:bookmarkEnd w:id="21"/>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ax54f151426f" w:id="22"/>
      <w:bookmarkEnd w:id="22"/>
      <w:r w:rsidDel="00000000" w:rsidR="00000000" w:rsidRPr="00000000">
        <w:rPr>
          <w:b w:val="1"/>
          <w:color w:val="000000"/>
          <w:sz w:val="26"/>
          <w:szCs w:val="26"/>
        </w:rPr>
        <w:drawing>
          <wp:inline distB="114300" distT="114300" distL="114300" distR="114300">
            <wp:extent cx="6800768" cy="3967114"/>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00768" cy="396711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vqats1x44r8a" w:id="23"/>
      <w:bookmarkEnd w:id="23"/>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nay59gxny2ge" w:id="24"/>
      <w:bookmarkEnd w:id="24"/>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pPr>
      <w:bookmarkStart w:colFirst="0" w:colLast="0" w:name="_vl2vcy753hd7" w:id="25"/>
      <w:bookmarkEnd w:id="25"/>
      <w:r w:rsidDel="00000000" w:rsidR="00000000" w:rsidRPr="00000000">
        <w:rPr>
          <w:b w:val="1"/>
          <w:color w:val="000000"/>
          <w:sz w:val="26"/>
          <w:szCs w:val="26"/>
          <w:rtl w:val="0"/>
        </w:rPr>
        <w:t xml:space="preserve">Suggestions for Going Further (Optional)</w:t>
      </w:r>
      <w:r w:rsidDel="00000000" w:rsidR="00000000" w:rsidRPr="00000000">
        <w:rPr>
          <w:rtl w:val="0"/>
        </w:rPr>
      </w:r>
    </w:p>
    <w:p w:rsidR="00000000" w:rsidDel="00000000" w:rsidP="00000000" w:rsidRDefault="00000000" w:rsidRPr="00000000" w14:paraId="0000004D">
      <w:pPr>
        <w:numPr>
          <w:ilvl w:val="0"/>
          <w:numId w:val="1"/>
        </w:numPr>
        <w:spacing w:after="240" w:before="240" w:lineRule="auto"/>
        <w:ind w:left="720" w:hanging="360"/>
      </w:pPr>
      <w:r w:rsidDel="00000000" w:rsidR="00000000" w:rsidRPr="00000000">
        <w:rPr>
          <w:rtl w:val="0"/>
        </w:rPr>
        <w:t xml:space="preserve">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w:t>
      </w:r>
      <w:r w:rsidDel="00000000" w:rsidR="00000000" w:rsidRPr="00000000">
        <w:rPr>
          <w:i w:val="1"/>
          <w:rtl w:val="0"/>
        </w:rPr>
        <w:t xml:space="preserve">how</w:t>
      </w:r>
      <w:r w:rsidDel="00000000" w:rsidR="00000000" w:rsidRPr="00000000">
        <w:rPr>
          <w:rtl w:val="0"/>
        </w:rPr>
        <w:t xml:space="preserve"> to implement each patch.</w:t>
      </w:r>
    </w:p>
    <w:p w:rsidR="00000000" w:rsidDel="00000000" w:rsidP="00000000" w:rsidRDefault="00000000" w:rsidRPr="00000000" w14:paraId="0000004E">
      <w:pPr>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4F">
      <w:pPr>
        <w:numPr>
          <w:ilvl w:val="0"/>
          <w:numId w:val="2"/>
        </w:numPr>
        <w:spacing w:after="0" w:afterAutospacing="0" w:before="240" w:lineRule="auto"/>
        <w:ind w:left="720" w:hanging="360"/>
      </w:pPr>
      <w:r w:rsidDel="00000000" w:rsidR="00000000" w:rsidRPr="00000000">
        <w:rPr>
          <w:rtl w:val="0"/>
        </w:rPr>
        <w:t xml:space="preserve">Vulnerability 1: Brute Force WordPress Usernames</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Update wordpress and implement two-factor authentication</w:t>
      </w:r>
      <w:r w:rsidDel="00000000" w:rsidR="00000000" w:rsidRPr="00000000">
        <w:rPr>
          <w:rtl w:val="0"/>
        </w:rPr>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Updating wordpress will help allow for any patch work needed to be implemented. Having a two factor authentication will make it harder for hackers to gain access. </w:t>
      </w:r>
    </w:p>
    <w:p w:rsidR="00000000" w:rsidDel="00000000" w:rsidP="00000000" w:rsidRDefault="00000000" w:rsidRPr="00000000" w14:paraId="00000052">
      <w:pPr>
        <w:numPr>
          <w:ilvl w:val="1"/>
          <w:numId w:val="2"/>
        </w:numPr>
        <w:spacing w:after="0" w:afterAutospacing="0" w:before="0" w:beforeAutospacing="0" w:lineRule="auto"/>
        <w:ind w:left="1440" w:hanging="360"/>
        <w:rPr>
          <w:u w:val="none"/>
        </w:rPr>
      </w:pPr>
      <w:r w:rsidDel="00000000" w:rsidR="00000000" w:rsidRPr="00000000">
        <w:rPr>
          <w:rtl w:val="0"/>
        </w:rPr>
        <w:t xml:space="preserve">https://wordpress.org/support/article/brute-force-attacks/</w:t>
      </w:r>
      <w:r w:rsidDel="00000000" w:rsidR="00000000" w:rsidRPr="00000000">
        <w:rPr>
          <w:rtl w:val="0"/>
        </w:rPr>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rtl w:val="0"/>
        </w:rPr>
        <w:t xml:space="preserve">Vulnerability 2: HTTP Large File Request  </w:t>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Code Injection and DDos hardening can be implemented by having a file size limitation. Making sure these large files requests can’t happen in the first place is key.</w:t>
      </w:r>
      <w:r w:rsidDel="00000000" w:rsidR="00000000" w:rsidRPr="00000000">
        <w:rPr>
          <w:rtl w:val="0"/>
        </w:rPr>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When a large file request is made there can be a 404 error pop-up and show the request can’t be made.</w:t>
      </w:r>
      <w:r w:rsidDel="00000000" w:rsidR="00000000" w:rsidRPr="00000000">
        <w:rPr>
          <w:rtl w:val="0"/>
        </w:rPr>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rtl w:val="0"/>
        </w:rPr>
        <w:t xml:space="preserve">Vulnerability 3: CPU Usage </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Updating or having a good antivirus will help to harden.</w:t>
      </w:r>
      <w:r w:rsidDel="00000000" w:rsidR="00000000" w:rsidRPr="00000000">
        <w:rPr>
          <w:rtl w:val="0"/>
        </w:rPr>
      </w:r>
    </w:p>
    <w:p w:rsidR="00000000" w:rsidDel="00000000" w:rsidP="00000000" w:rsidRDefault="00000000" w:rsidRPr="00000000" w14:paraId="00000058">
      <w:pPr>
        <w:numPr>
          <w:ilvl w:val="1"/>
          <w:numId w:val="2"/>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Antivirus software helps with detection, prevention and removal of malware.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