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color w:val="1B5E20"/>
          <w:sz w:val="96"/>
          <w:szCs w:val="96"/>
        </w:rPr>
        <w:t xml:space="preserve">♻</w:t>
      </w:r>
    </w:p>
    <w:p>
      <w:pPr>
        <w:spacing w:after="100"/>
        <w:jc w:val="center"/>
      </w:pPr>
      <w:r>
        <w:rPr>
          <w:b/>
          <w:bCs/>
          <w:color w:val="1B5E20"/>
          <w:sz w:val="40"/>
          <w:szCs w:val="40"/>
        </w:rPr>
        <w:t xml:space="preserve">Sistema de Reciclaje y Puntos Ecológicos</w:t>
      </w:r>
    </w:p>
    <w:p>
      <w:pPr>
        <w:spacing w:after="400"/>
        <w:jc w:val="center"/>
      </w:pPr>
      <w:r>
        <w:rPr>
          <w:color w:val="2E7D32"/>
          <w:sz w:val="26"/>
          <w:szCs w:val="26"/>
        </w:rPr>
        <w:t xml:space="preserve">Documento de Planeación e Implementación</w:t>
      </w:r>
    </w:p>
    <w:p>
      <w:pPr>
        <w:spacing w:after="40"/>
        <w:jc w:val="center"/>
      </w:pPr>
      <w:r>
        <w:rPr>
          <w:i/>
          <w:iCs/>
          <w:color w:val="555555"/>
          <w:sz w:val="20"/>
          <w:szCs w:val="20"/>
        </w:rPr>
        <w:t xml:space="preserve">Stack sugerido: Angular + Django/FastAPI + PostgreSQL (adaptable)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B5E20"/>
          <w:sz w:val="32"/>
          <w:szCs w:val="32"/>
        </w:rPr>
        <w:t xml:space="preserve">1. Introducción</w:t>
      </w:r>
    </w:p>
    <w:p>
      <w:pPr>
        <w:spacing w:after="120"/>
      </w:pPr>
      <w:r>
        <w:rPr>
          <w:color w:val="212121"/>
          <w:sz w:val="22"/>
          <w:szCs w:val="22"/>
        </w:rPr>
        <w:t xml:space="preserve">Este documento describe el plan de implementación del "Sistema de Reciclaje y Puntos Ecológicos", una plataforma que permite a los usuarios registrar entregas de residuos reciclables en puntos autorizados, acumular puntos, canjearlos por recompensas, participar en campañas y competir en un ranking.</w:t>
      </w:r>
    </w:p>
    <w:p>
      <w:pPr>
        <w:spacing w:after="120"/>
      </w:pPr>
      <w:r>
        <w:rPr>
          <w:color w:val="212121"/>
          <w:sz w:val="22"/>
          <w:szCs w:val="22"/>
        </w:rPr>
        <w:t xml:space="preserve">El stack tecnológico sugerido es Angular (frontend), Django REST Framework o FastAPI (backend/API) y PostgreSQL (base de datos), pero puede reemplazarse por otras tecnologías equivalentes sin afectar la estructura general del plan.</w:t>
      </w:r>
    </w:p>
    <w:p>
      <w:pPr>
        <w:pStyle w:val="Heading1"/>
        <w:spacing w:after="150" w:before="300"/>
      </w:pPr>
      <w:r>
        <w:rPr>
          <w:b/>
          <w:bCs/>
          <w:color w:val="1B5E20"/>
          <w:sz w:val="32"/>
          <w:szCs w:val="32"/>
        </w:rPr>
        <w:t xml:space="preserve">2. Alcance funcional (módulos)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121"/>
          <w:sz w:val="22"/>
          <w:szCs w:val="22"/>
        </w:rPr>
        <w:t xml:space="preserve">Puntos de reciclaje: registro y geolocalización de contenedores/centros de acopio, tipo de residuo que aceptan, horarios y capacidad.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121"/>
          <w:sz w:val="22"/>
          <w:szCs w:val="22"/>
        </w:rPr>
        <w:t xml:space="preserve">Residuos: catálogo de categorías (papel, plástico, vidrio, orgánico, electrónico, etc.) con factor de puntos por kg/unidad.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121"/>
          <w:sz w:val="22"/>
          <w:szCs w:val="22"/>
        </w:rPr>
        <w:t xml:space="preserve">Entregas: registro de cada entrega de un usuario (residuo, cantidad, punto de reciclaje, fecha, validación).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121"/>
          <w:sz w:val="22"/>
          <w:szCs w:val="22"/>
        </w:rPr>
        <w:t xml:space="preserve">Puntos: motor de acumulación/cálculo según entregas, historial y saldo por usuario.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121"/>
          <w:sz w:val="22"/>
          <w:szCs w:val="22"/>
        </w:rPr>
        <w:t xml:space="preserve">Recompensas: catálogo de premios/canjes, stock, reglas de canje, historial de canjes.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121"/>
          <w:sz w:val="22"/>
          <w:szCs w:val="22"/>
        </w:rPr>
        <w:t xml:space="preserve">Campañas: eventos temporales con multiplicadores de puntos o metas colectivas.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121"/>
          <w:sz w:val="22"/>
          <w:szCs w:val="22"/>
        </w:rPr>
        <w:t xml:space="preserve">Ranking: tabla de posiciones (individual, por barrio/institución, por campaña).</w:t>
      </w:r>
    </w:p>
    <w:p>
      <w:pPr>
        <w:pStyle w:val="Heading1"/>
        <w:spacing w:after="150" w:before="300"/>
      </w:pPr>
      <w:r>
        <w:rPr>
          <w:b/>
          <w:bCs/>
          <w:color w:val="1B5E20"/>
          <w:sz w:val="32"/>
          <w:szCs w:val="32"/>
        </w:rPr>
        <w:t xml:space="preserve">3. Roles de usuario</w:t>
      </w:r>
    </w:p>
    <w:p>
      <w:pPr>
        <w:spacing w:after="120"/>
      </w:pPr>
      <w:r>
        <w:rPr>
          <w:color w:val="212121"/>
          <w:sz w:val="22"/>
          <w:szCs w:val="22"/>
        </w:rPr>
        <w:t xml:space="preserve">El sistema maneja 3 roles de usuario, cada uno con permisos distintos: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700"/>
      </w:tblGrid>
      <w:tr>
        <w:tc>
          <w:tcPr>
            <w:tcW w:type="dxa" w:w="22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6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7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Permisos principales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Gestiona el sistema completo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CRUD de puntos de reciclaje, tipos de residuo, recompensas y campañas; validación de entregas; gestión de usuarios; visualización de reportes globales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Usuario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Persona registrada que recicla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Registrar entregas, ver su saldo de puntos, canjear recompensas, participar en campañas, ver su posición en el ranking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Invitado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Visitante sin registro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Consultar puntos de reciclaje disponibles, ver campañas activas y el ranking público, sin poder registrar entregas ni canjear puntos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B5E20"/>
          <w:sz w:val="32"/>
          <w:szCs w:val="32"/>
        </w:rPr>
        <w:t xml:space="preserve">4. Modelo de datos (entidades clave)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Usuario (id, nombre, correo, rol, puntos_totales)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PuntoReciclaje (id, nombre, ubicación, tipos_residuo_aceptados, horario)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TipoResiduo (id, nombre, factor_puntos_por_kg)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Entrega (id, usuario_id, punto_id, tipo_residuo_id, cantidad, fecha, estado_validación)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Recompensa (id, nombre, costo_puntos, stock)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Canje (id, usuario_id, recompensa_id, fecha, estado)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Campaña (id, nombre, fecha_inicio, fecha_fin, multiplicador, meta)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Ranking (vista calculada: usuario_id, puntos, posición, periodo)</w:t>
      </w:r>
    </w:p>
    <w:p>
      <w:pPr>
        <w:sectPr>
          <w:pgSz w:w="11906" w:h="16838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b/>
          <w:bCs/>
          <w:color w:val="1B5E20"/>
          <w:sz w:val="32"/>
          <w:szCs w:val="32"/>
        </w:rPr>
        <w:t xml:space="preserve">5. Diagrama entidad-relación</w:t>
      </w:r>
    </w:p>
    <w:p>
      <w:pPr>
        <w:spacing w:after="150" w:before="200"/>
        <w:jc w:val="center"/>
      </w:pPr>
      <w:r>
        <w:drawing>
          <wp:inline distT="0" distB="0" distL="0" distR="0">
            <wp:extent cx="9801225" cy="528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12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color w:val="212121"/>
          <w:sz w:val="18"/>
          <w:szCs w:val="18"/>
        </w:rPr>
        <w:t xml:space="preserve">Las flechas indican relaciones 1..N entre entidades. La relación entre Campaña y Entrega es N..N a través del periodo activo de la campaña, y Ranking es una vista calculada 1..1 por usuario.</w:t>
      </w:r>
    </w:p>
    <w:p>
      <w:pPr>
        <w:sectPr>
          <w:pgSz w:w="16838" w:h="11906" w:orient="portrait"/>
          <w:pgMar w:top="900" w:right="700" w:bottom="900" w:left="70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b/>
          <w:bCs/>
          <w:color w:val="1B5E20"/>
          <w:sz w:val="32"/>
          <w:szCs w:val="32"/>
        </w:rPr>
        <w:t xml:space="preserve">6. Arquitectura sugerida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Frontend (Angular)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121"/>
          <w:sz w:val="22"/>
          <w:szCs w:val="22"/>
        </w:rPr>
        <w:t xml:space="preserve">SPA con módulos por rol (Administrador, Usuario, Invitado).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121"/>
          <w:sz w:val="22"/>
          <w:szCs w:val="22"/>
        </w:rPr>
        <w:t xml:space="preserve">Consumo de API REST y autenticación JWT.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121"/>
          <w:sz w:val="22"/>
          <w:szCs w:val="22"/>
        </w:rPr>
        <w:t xml:space="preserve">Dashboards con gráficos (ej. ngx-charts o Chart.js).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Backend (Django REST Framework o FastAPI)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121"/>
          <w:sz w:val="22"/>
          <w:szCs w:val="22"/>
        </w:rPr>
        <w:t xml:space="preserve">Endpoints REST, autenticación JWT.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121"/>
          <w:sz w:val="22"/>
          <w:szCs w:val="22"/>
        </w:rPr>
        <w:t xml:space="preserve">Lógica de negocio: cálculo de puntos, validación de entregas.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121"/>
          <w:sz w:val="22"/>
          <w:szCs w:val="22"/>
        </w:rPr>
        <w:t xml:space="preserve">Serialización de datos.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Base de datos (PostgreSQL)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121"/>
          <w:sz w:val="22"/>
          <w:szCs w:val="22"/>
        </w:rPr>
        <w:t xml:space="preserve">Relaciones normalizadas entre entidades.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121"/>
          <w:sz w:val="22"/>
          <w:szCs w:val="22"/>
        </w:rPr>
        <w:t xml:space="preserve">Vistas materializadas para el ranking (evita recalcular en cada consulta).</w:t>
      </w:r>
    </w:p>
    <w:p>
      <w:pPr>
        <w:pStyle w:val="Heading2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Opcional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121"/>
          <w:sz w:val="22"/>
          <w:szCs w:val="22"/>
        </w:rPr>
        <w:t xml:space="preserve">Cola de tareas (Celery/Redis) para recalcular rankings o enviar notificaciones de campañas sin bloquear la API.</w:t>
      </w:r>
    </w:p>
    <w:p>
      <w:pPr>
        <w:pStyle w:val="Heading1"/>
        <w:spacing w:after="150" w:before="300"/>
      </w:pPr>
      <w:r>
        <w:rPr>
          <w:b/>
          <w:bCs/>
          <w:color w:val="1B5E20"/>
          <w:sz w:val="32"/>
          <w:szCs w:val="32"/>
        </w:rPr>
        <w:t xml:space="preserve">7. Fases de implementación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800"/>
      </w:tblGrid>
      <w:tr>
        <w:tc>
          <w:tcPr>
            <w:tcW w:type="dxa" w:w="9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8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5800"/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Definición y diseño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Requisitos finales, roles de usuario, reglas de puntuación, wireframes básicos, diagrama entidad-relación y elección definitiva del stack.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Base del sistema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Repositorio, base de datos, proyecto backend/frontend. Autenticación JWT, registro/login y gestión de roles.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Catálogos base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CRUD de Puntos de Reciclaje y Tipos de Residuo (base de las entregas).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Entregas y motor de puntos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Registro y validación de entregas; cálculo automático de puntos según tipo y cantidad de residuo.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Recompensas y canjes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Catálogo de recompensas, flujo de canje, control de stock e historial por usuario.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Campañas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Campañas temporales con multiplicadores de puntos o metas colectivas.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Ranking y dashboard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Vistas de ranking (general, por campaña, por periodo) y dashboard visual en el frontend.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Pulido y despliegue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Manejo de errores, diseño responsive, pruebas end-to-end y despliegue en un proveedor cloud.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B5E20"/>
          <w:sz w:val="32"/>
          <w:szCs w:val="32"/>
        </w:rPr>
        <w:t xml:space="preserve">8. Recomendaciones clave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121"/>
          <w:sz w:val="22"/>
          <w:szCs w:val="22"/>
        </w:rPr>
        <w:t xml:space="preserve">Empieza por el modelo de datos: si las entidades de las fases 0-2 quedan bien definidas, el resto avanza mucho más rápido.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121"/>
          <w:sz w:val="22"/>
          <w:szCs w:val="22"/>
        </w:rPr>
        <w:t xml:space="preserve">Motor de puntos como servicio aislado: encapsula la lógica de cálculo en una función/servicio independiente, reutilizable si luego agregas bonos o penalizaciones.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121"/>
          <w:sz w:val="22"/>
          <w:szCs w:val="22"/>
        </w:rPr>
        <w:t xml:space="preserve">Ranking calculado, no en tiempo real: usa una tabla o vista materializada que se actualice tras cada entrega/canje, en vez de recalcular todo en cada petición.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121"/>
          <w:sz w:val="22"/>
          <w:szCs w:val="22"/>
        </w:rPr>
        <w:t xml:space="preserve">Si es un proyecto en equipo: la división por fases también sirve como división de tareas (ej. uno lleva autenticación + roles, otro entregas + puntos, otro recompensas + campañas + ranking).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45c0ee22238f329376cd7f00e26bdcdbd8334e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2026-09-12T15:31:46.819Z</dcterms:created>
  <dcterms:modified xsi:type="dcterms:W3CDTF">2026-09-12T15:31:46.820Z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