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59669"/>
          <w:sz w:val="40"/>
        </w:rPr>
        <w:t>EcoPuntos Pamplona — Sistema de Incentivos de Reciclaje</w:t>
      </w:r>
    </w:p>
    <w:p>
      <w:pPr>
        <w:jc w:val="center"/>
      </w:pPr>
      <w:r>
        <w:rPr>
          <w:rFonts w:ascii="Arial" w:hAnsi="Arial"/>
          <w:i/>
          <w:color w:val="64748B"/>
          <w:sz w:val="22"/>
        </w:rPr>
        <w:t>Documento de Planeación e Implementación Actualizado</w:t>
        <w:br/>
        <w:t>Stack Actual: Vanilla JS (PWA) + Node.js (Express) + PostgreSQL (PostGIS 3.3)</w:t>
      </w:r>
    </w:p>
    <w:p>
      <w:pPr>
        <w:spacing w:after="240"/>
      </w:pPr>
    </w:p>
    <w:p>
      <w:pPr>
        <w:pStyle w:val="Heading1"/>
        <w:spacing w:before="280" w:after="120"/>
      </w:pPr>
      <w:r>
        <w:rPr>
          <w:rFonts w:ascii="Arial" w:hAnsi="Arial"/>
          <w:b/>
          <w:color w:val="059669"/>
          <w:sz w:val="30"/>
        </w:rPr>
        <w:t>1. Introducción</w:t>
      </w:r>
    </w:p>
    <w:p>
      <w:pPr>
        <w:spacing w:line="276" w:lineRule="auto" w:after="120"/>
      </w:pPr>
      <w:r>
        <w:t>Este documento describe el plan de implementación del sistema EcoPuntos Pamplona, una plataforma web integral y Progressive Web App (PWA) diseñada para incentivar la cultura del reciclaje en la ciudad de Pamplona (Norte de Santander, Colombia). La plataforma permite a los ciudadanos reciclar sus residuos en ecopuntos autorizados, acumular EcoPuntos, estimar el impacto en huella de carbono (CO₂ evitado), canjear cupones de recompensa con aliados locales, participar en campañas colectivas y competir en un ranking ciudadano.</w:t>
      </w:r>
    </w:p>
    <w:p>
      <w:pPr>
        <w:spacing w:line="276" w:lineRule="auto" w:after="240"/>
      </w:pPr>
      <w:r>
        <w:t>El proyecto fue desarrollado utilizando una arquitectura liviana y altamente eficiente basada en JavaScript Vanilla en el frontend (PWA), Node.js con Express para la API REST backend, y PostgreSQL 15 con la extensión espacial PostGIS 3.3 para el manejo de geolocalización de ecopuntos.</w:t>
      </w:r>
    </w:p>
    <w:p>
      <w:pPr>
        <w:pStyle w:val="Heading1"/>
        <w:spacing w:before="280" w:after="120"/>
      </w:pPr>
      <w:r>
        <w:rPr>
          <w:rFonts w:ascii="Arial" w:hAnsi="Arial"/>
          <w:b/>
          <w:color w:val="059669"/>
          <w:sz w:val="30"/>
        </w:rPr>
        <w:t>2. Alcance Funcional (Módulos)</w:t>
      </w:r>
    </w:p>
    <w:p>
      <w:pPr>
        <w:spacing w:after="80"/>
        <w:ind w:left="360"/>
      </w:pPr>
      <w:r>
        <w:rPr>
          <w:b/>
          <w:color w:val="0F172A"/>
        </w:rPr>
        <w:t xml:space="preserve">• Ecopuntos y Geolocalización: </w:t>
      </w:r>
      <w:r>
        <w:t>Registro y ubicación geográfica de puntos de acopio en Pamplona mediante coordenadas espaciales PostGIS, catálogo de materiales aceptados, horarios y búsqueda de ecopuntos cercanos por radio de proximidad.</w:t>
      </w:r>
    </w:p>
    <w:p>
      <w:pPr>
        <w:spacing w:after="80"/>
        <w:ind w:left="360"/>
      </w:pPr>
      <w:r>
        <w:rPr>
          <w:b/>
          <w:color w:val="0F172A"/>
        </w:rPr>
        <w:t xml:space="preserve">• Materiales y Calculadora Ecológica: </w:t>
      </w:r>
      <w:r>
        <w:t>Catálogo de residuos reciclables (Plástico, Cartón y Papel, Vidrio, Metal, Electrónicos) con factor de conversión de puntos por kg y kg de CO₂ ahorrado por kg entregado.</w:t>
      </w:r>
    </w:p>
    <w:p>
      <w:pPr>
        <w:spacing w:after="80"/>
        <w:ind w:left="360"/>
      </w:pPr>
      <w:r>
        <w:rPr>
          <w:b/>
          <w:color w:val="0F172A"/>
        </w:rPr>
        <w:t xml:space="preserve">• Entregas con QR y Báscula Digital: </w:t>
      </w:r>
      <w:r>
        <w:t>Flujo presencial con código QR personal cifrado para la identificación del ciudadano y báscula digital interactiva para el registro y validación inmediata del peso por parte del Gestor de Punto.</w:t>
      </w:r>
    </w:p>
    <w:p>
      <w:pPr>
        <w:spacing w:after="80"/>
        <w:ind w:left="360"/>
      </w:pPr>
      <w:r>
        <w:rPr>
          <w:b/>
          <w:color w:val="0F172A"/>
        </w:rPr>
        <w:t xml:space="preserve">• Motor de Puntos e Impacto: </w:t>
      </w:r>
      <w:r>
        <w:t>Cálculo y acreditación automática de puntos e impacto ambiental tras la aprobación de cada entrega de reciclaje.</w:t>
      </w:r>
    </w:p>
    <w:p>
      <w:pPr>
        <w:spacing w:after="80"/>
        <w:ind w:left="360"/>
      </w:pPr>
      <w:r>
        <w:rPr>
          <w:b/>
          <w:color w:val="0F172A"/>
        </w:rPr>
        <w:t xml:space="preserve">• Recompensas y Cupones: </w:t>
      </w:r>
      <w:r>
        <w:t>Catálogo de recompensas y cupones de descuento, control de stock e historial de canjes con códigos únicos generados (ej. ECO-XXXXXX).</w:t>
      </w:r>
    </w:p>
    <w:p>
      <w:pPr>
        <w:spacing w:after="80"/>
        <w:ind w:left="360"/>
      </w:pPr>
      <w:r>
        <w:rPr>
          <w:b/>
          <w:color w:val="0F172A"/>
        </w:rPr>
        <w:t xml:space="preserve">• Campañas Ecológicas: </w:t>
      </w:r>
      <w:r>
        <w:t>Iniciativas comunitarias y metas colectivas de reciclaje para la ciudad con seguimiento en tiempo real del progreso.</w:t>
      </w:r>
    </w:p>
    <w:p>
      <w:pPr>
        <w:spacing w:after="80"/>
        <w:ind w:left="360"/>
      </w:pPr>
      <w:r>
        <w:rPr>
          <w:b/>
          <w:color w:val="0F172A"/>
        </w:rPr>
        <w:t xml:space="preserve">• Ranking e Impacto Ciudadano: </w:t>
      </w:r>
      <w:r>
        <w:t>Tabla de líderes (Top ciudadanos recicladores de Pamplona), estadísticas globales de la ciudad (kilos reciclados y CO₂ evitado) y métricas ejecutivas.</w:t>
      </w:r>
    </w:p>
    <w:p>
      <w:pPr>
        <w:pStyle w:val="Heading1"/>
        <w:spacing w:before="280" w:after="120"/>
      </w:pPr>
      <w:r>
        <w:rPr>
          <w:rFonts w:ascii="Arial" w:hAnsi="Arial"/>
          <w:b/>
          <w:color w:val="059669"/>
          <w:sz w:val="30"/>
        </w:rPr>
        <w:t>3. Roles de Usuario</w:t>
      </w:r>
    </w:p>
    <w:p>
      <w:r>
        <w:t>El sistema maneja permisos granulados asignados a distintos roles:</w:t>
      </w:r>
    </w:p>
    <w:tbl>
      <w:tblPr>
        <w:tblW w:type="auto" w:w="0"/>
        <w:jc w:val="center"/>
        <w:tblLook w:firstColumn="1" w:firstRow="1" w:lastColumn="0" w:lastRow="0" w:noHBand="0" w:noVBand="1" w:val="04A0"/>
      </w:tblPr>
      <w:tblGrid>
        <w:gridCol w:w="3120"/>
        <w:gridCol w:w="3120"/>
        <w:gridCol w:w="3120"/>
      </w:tblGrid>
      <w:tr>
        <w:tc>
          <w:tcPr>
            <w:tcW w:type="dxa" w:w="3120"/>
            <w:shd w:fill="059669"/>
          </w:tcPr>
          <w:p>
            <w:r>
              <w:rPr>
                <w:b/>
                <w:color w:val="FFFFFF"/>
              </w:rPr>
              <w:t>Rol</w:t>
            </w:r>
          </w:p>
        </w:tc>
        <w:tc>
          <w:tcPr>
            <w:tcW w:type="dxa" w:w="3120"/>
            <w:shd w:fill="059669"/>
          </w:tcPr>
          <w:p>
            <w:r>
              <w:rPr>
                <w:b/>
                <w:color w:val="FFFFFF"/>
              </w:rPr>
              <w:t>Descripción</w:t>
            </w:r>
          </w:p>
        </w:tc>
        <w:tc>
          <w:tcPr>
            <w:tcW w:type="dxa" w:w="3120"/>
            <w:shd w:fill="059669"/>
          </w:tcPr>
          <w:p>
            <w:r>
              <w:rPr>
                <w:b/>
                <w:color w:val="FFFFFF"/>
              </w:rPr>
              <w:t>Permisos Principales</w:t>
            </w:r>
          </w:p>
        </w:tc>
      </w:tr>
      <w:tr>
        <w:tc>
          <w:tcPr>
            <w:tcW w:type="dxa" w:w="3120"/>
          </w:tcPr>
          <w:p>
            <w:r>
              <w:rPr>
                <w:b/>
              </w:rPr>
              <w:t>Administrador</w:t>
            </w:r>
          </w:p>
        </w:tc>
        <w:tc>
          <w:tcPr>
            <w:tcW w:type="dxa" w:w="3120"/>
          </w:tcPr>
          <w:p>
            <w:r>
              <w:t>Gestor ejecutivo de la plataforma</w:t>
            </w:r>
          </w:p>
        </w:tc>
        <w:tc>
          <w:tcPr>
            <w:tcW w:type="dxa" w:w="3120"/>
          </w:tcPr>
          <w:p>
            <w:r>
              <w:t>CRUD de ecopuntos, campañas y recompensas; visualización de métricas y estadísticas globales de la ciudad.</w:t>
            </w:r>
          </w:p>
        </w:tc>
      </w:tr>
      <w:tr>
        <w:tc>
          <w:tcPr>
            <w:tcW w:type="dxa" w:w="3120"/>
          </w:tcPr>
          <w:p>
            <w:r>
              <w:rPr>
                <w:b/>
              </w:rPr>
              <w:t>Gestor de Punto</w:t>
            </w:r>
          </w:p>
        </w:tc>
        <w:tc>
          <w:tcPr>
            <w:tcW w:type="dxa" w:w="3120"/>
          </w:tcPr>
          <w:p>
            <w:r>
              <w:t>Operador presencial en centros de acopio</w:t>
            </w:r>
          </w:p>
        </w:tc>
        <w:tc>
          <w:tcPr>
            <w:tcW w:type="dxa" w:w="3120"/>
          </w:tcPr>
          <w:p>
            <w:r>
              <w:t>Escaneo de código QR de ciudadano, pesaje con báscula digital, registro y aprobación/rechazo de entregas.</w:t>
            </w:r>
          </w:p>
        </w:tc>
      </w:tr>
      <w:tr>
        <w:tc>
          <w:tcPr>
            <w:tcW w:type="dxa" w:w="3120"/>
          </w:tcPr>
          <w:p>
            <w:r>
              <w:rPr>
                <w:b/>
              </w:rPr>
              <w:t>Ciudadano (Usuario)</w:t>
            </w:r>
          </w:p>
        </w:tc>
        <w:tc>
          <w:tcPr>
            <w:tcW w:type="dxa" w:w="3120"/>
          </w:tcPr>
          <w:p>
            <w:r>
              <w:t>Usuario registrado que recicla</w:t>
            </w:r>
          </w:p>
        </w:tc>
        <w:tc>
          <w:tcPr>
            <w:tcW w:type="dxa" w:w="3120"/>
          </w:tcPr>
          <w:p>
            <w:r>
              <w:t>Código QR personal, consulta de saldo y CO₂ evitado, mapa interactivo de Pamplona, canje de cupones y seguimiento de campañas.</w:t>
            </w:r>
          </w:p>
        </w:tc>
      </w:tr>
      <w:tr>
        <w:tc>
          <w:tcPr>
            <w:tcW w:type="dxa" w:w="3120"/>
          </w:tcPr>
          <w:p>
            <w:r>
              <w:rPr>
                <w:b/>
              </w:rPr>
              <w:t>Invitado</w:t>
            </w:r>
          </w:p>
        </w:tc>
        <w:tc>
          <w:tcPr>
            <w:tcW w:type="dxa" w:w="3120"/>
          </w:tcPr>
          <w:p>
            <w:r>
              <w:t>Visitante no autenticado</w:t>
            </w:r>
          </w:p>
        </w:tc>
        <w:tc>
          <w:tcPr>
            <w:tcW w:type="dxa" w:w="3120"/>
          </w:tcPr>
          <w:p>
            <w:r>
              <w:t>Exploración del mapa de ecopuntos en Pamplona, consulta de campañas activas y visualización del ranking público sin registro.</w:t>
            </w:r>
          </w:p>
        </w:tc>
      </w:tr>
    </w:tbl>
    <w:p>
      <w:pPr>
        <w:spacing w:after="240"/>
      </w:pPr>
    </w:p>
    <w:p>
      <w:pPr>
        <w:pStyle w:val="Heading1"/>
        <w:spacing w:before="280" w:after="120"/>
      </w:pPr>
      <w:r>
        <w:rPr>
          <w:rFonts w:ascii="Arial" w:hAnsi="Arial"/>
          <w:b/>
          <w:color w:val="059669"/>
          <w:sz w:val="30"/>
        </w:rPr>
        <w:t>4. Modelo de Datos (Entidades Clave)</w:t>
      </w:r>
    </w:p>
    <w:p>
      <w:pPr>
        <w:spacing w:after="60"/>
        <w:ind w:left="360"/>
      </w:pPr>
      <w:r>
        <w:rPr>
          <w:b/>
        </w:rPr>
        <w:t xml:space="preserve">• users: </w:t>
      </w:r>
      <w:r>
        <w:t>id (PK), name, email, password_hash, role ('Ciudadano', 'Gestor_de_Punto', 'Administrador'), default_city, total_points, level, created_at, updated_at.</w:t>
      </w:r>
    </w:p>
    <w:p>
      <w:pPr>
        <w:spacing w:after="60"/>
        <w:ind w:left="360"/>
      </w:pPr>
      <w:r>
        <w:rPr>
          <w:b/>
        </w:rPr>
        <w:t xml:space="preserve">• ecopoints: </w:t>
      </w:r>
      <w:r>
        <w:t>id (PK), name, address, city, lat, lng, location (geometry Point 4326 PostGIS).</w:t>
      </w:r>
    </w:p>
    <w:p>
      <w:pPr>
        <w:spacing w:after="60"/>
        <w:ind w:left="360"/>
      </w:pPr>
      <w:r>
        <w:rPr>
          <w:b/>
        </w:rPr>
        <w:t xml:space="preserve">• materials: </w:t>
      </w:r>
      <w:r>
        <w:t>id (PK), name, points_per_kg, co2_kg_per_kg.</w:t>
      </w:r>
    </w:p>
    <w:p>
      <w:pPr>
        <w:spacing w:after="60"/>
        <w:ind w:left="360"/>
      </w:pPr>
      <w:r>
        <w:rPr>
          <w:b/>
        </w:rPr>
        <w:t xml:space="preserve">• deliveries: </w:t>
      </w:r>
      <w:r>
        <w:t>id (PK), user_id (FK), ecopoint_id (FK), status ('pending', 'approved', 'rejected'), total_points, total_co2, created_at, updated_at.</w:t>
      </w:r>
    </w:p>
    <w:p>
      <w:pPr>
        <w:spacing w:after="60"/>
        <w:ind w:left="360"/>
      </w:pPr>
      <w:r>
        <w:rPr>
          <w:b/>
        </w:rPr>
        <w:t xml:space="preserve">• delivery_items: </w:t>
      </w:r>
      <w:r>
        <w:t>id (PK), delivery_id (FK), material_id (FK), weight_kg, points, co2_saved.</w:t>
      </w:r>
    </w:p>
    <w:p>
      <w:pPr>
        <w:spacing w:after="60"/>
        <w:ind w:left="360"/>
      </w:pPr>
      <w:r>
        <w:rPr>
          <w:b/>
        </w:rPr>
        <w:t xml:space="preserve">• rewards: </w:t>
      </w:r>
      <w:r>
        <w:t>id (PK), name, description, category, point_cost, stock.</w:t>
      </w:r>
    </w:p>
    <w:p>
      <w:pPr>
        <w:spacing w:after="60"/>
        <w:ind w:left="360"/>
      </w:pPr>
      <w:r>
        <w:rPr>
          <w:b/>
        </w:rPr>
        <w:t xml:space="preserve">• redeemed_rewards: </w:t>
      </w:r>
      <w:r>
        <w:t>id (PK), user_id (FK), reward_id (FK), points_spent, redemption_code, redeemed_at.</w:t>
      </w:r>
    </w:p>
    <w:p>
      <w:pPr>
        <w:spacing w:after="60"/>
        <w:ind w:left="360"/>
      </w:pPr>
      <w:r>
        <w:rPr>
          <w:b/>
        </w:rPr>
        <w:t xml:space="preserve">• campaigns: </w:t>
      </w:r>
      <w:r>
        <w:t>id (PK), name, description, start_date, end_date, goal_points, current_points, status ('active', 'completed', 'cancelled').</w:t>
      </w:r>
    </w:p>
    <w:p>
      <w:pPr>
        <w:spacing w:after="60"/>
        <w:ind w:left="360"/>
      </w:pPr>
      <w:r>
        <w:rPr>
          <w:b/>
        </w:rPr>
        <w:t xml:space="preserve">• campaign_participants: </w:t>
      </w:r>
      <w:r>
        <w:t>id (PK), campaign_id (FK), user_id (FK), points_contributed.</w:t>
      </w:r>
    </w:p>
    <w:p>
      <w:pPr>
        <w:spacing w:after="60"/>
        <w:ind w:left="360"/>
      </w:pPr>
      <w:r>
        <w:rPr>
          <w:b/>
        </w:rPr>
        <w:t xml:space="preserve">• notifications: </w:t>
      </w:r>
      <w:r>
        <w:t>id (PK), user_id (FK), title, message, is_read.</w:t>
      </w:r>
    </w:p>
    <w:p>
      <w:pPr>
        <w:pStyle w:val="Heading1"/>
        <w:spacing w:before="280" w:after="120"/>
      </w:pPr>
      <w:r>
        <w:rPr>
          <w:rFonts w:ascii="Arial" w:hAnsi="Arial"/>
          <w:b/>
          <w:color w:val="059669"/>
          <w:sz w:val="30"/>
        </w:rPr>
        <w:t>5. Diagrama y Relaciones del Sistema</w:t>
      </w:r>
    </w:p>
    <w:p>
      <w:pPr>
        <w:spacing w:line="276" w:lineRule="auto"/>
      </w:pPr>
      <w:r>
        <w:t>El modelo relacional está estrictamente normalizado en PostgreSQL con soporte PostGIS:</w:t>
        <w:br/>
        <w:t>1. Relación 1..N entre users y deliveries (un usuario realiza múltiples entregas).</w:t>
        <w:br/>
        <w:t>2. Relación 1..N entre ecopoints y deliveries (un ecopunto procesa múltiples entregas).</w:t>
        <w:br/>
        <w:t>3. Relación 1..N entre deliveries y delivery_items (una entrega contiene múltiples tipos de materiales pesados en báscula).</w:t>
        <w:br/>
        <w:t>4. Relación 1..N entre materials y delivery_items (definición del factor de puntos y CO₂ por material).</w:t>
        <w:br/>
        <w:t>5. Relación 1..N entre users y redeemed_rewards (un usuario canjea múltiples cupones de recompensa).</w:t>
        <w:br/>
        <w:t>6. Relación N..N entre campaigns y users mapeada mediante la tabla intermedia campaign_participants.</w:t>
      </w:r>
    </w:p>
    <w:p>
      <w:pPr>
        <w:pStyle w:val="Heading1"/>
        <w:spacing w:before="280" w:after="120"/>
      </w:pPr>
      <w:r>
        <w:rPr>
          <w:rFonts w:ascii="Arial" w:hAnsi="Arial"/>
          <w:b/>
          <w:color w:val="059669"/>
          <w:sz w:val="30"/>
        </w:rPr>
        <w:t>6. Arquitectura Implementada</w:t>
      </w:r>
    </w:p>
    <w:p>
      <w:pPr>
        <w:spacing w:after="80"/>
        <w:ind w:left="360"/>
      </w:pPr>
      <w:r>
        <w:rPr>
          <w:b/>
        </w:rPr>
        <w:t xml:space="preserve">• Frontend (Vanilla JS + PWA): </w:t>
      </w:r>
      <w:r>
        <w:t>Aplicación SPA de alta velocidad sin sobrecarga de frameworks, estructurada en HTML5, CSS3 Glassmorphism responsivo y JavaScript ES6+. Integra Leaflet.js para mapas interactivos GPS, Chart.js para gráficos de impacto, QRCode.js para generación de QR y Html5-QRCode para escáner por cámara. Configurada como Progressive Web App (PWA) mediante manifest.json y sw.js.</w:t>
      </w:r>
    </w:p>
    <w:p>
      <w:pPr>
        <w:spacing w:after="80"/>
        <w:ind w:left="360"/>
      </w:pPr>
      <w:r>
        <w:rPr>
          <w:b/>
        </w:rPr>
        <w:t xml:space="preserve">• Backend (Node.js + Express REST API): </w:t>
      </w:r>
      <w:r>
        <w:t>Servidor modular en Node.js/Express con ruteo desacoplado (auth, ecopoints, deliveries, rewards, ranking, qr), autenticación JWT segura (Bearer tokens), hashing de contraseñas con bcryptjs, y consultas SQL parametrizadas para prevención de inyecciones.</w:t>
      </w:r>
    </w:p>
    <w:p>
      <w:pPr>
        <w:spacing w:after="80"/>
        <w:ind w:left="360"/>
      </w:pPr>
      <w:r>
        <w:rPr>
          <w:b/>
        </w:rPr>
        <w:t xml:space="preserve">• Base de Datos (PostgreSQL 15 + PostGIS 3.3): </w:t>
      </w:r>
      <w:r>
        <w:t>Motor de base de datos relacional con extensión espacial PostGIS para búsquedas por coordenadas geográficas y cálculo de distancia en kilómetros entre el ciudadano y los ecopuntos.</w:t>
      </w:r>
    </w:p>
    <w:p>
      <w:pPr>
        <w:spacing w:after="80"/>
        <w:ind w:left="360"/>
      </w:pPr>
      <w:r>
        <w:rPr>
          <w:b/>
        </w:rPr>
        <w:t xml:space="preserve">• Infraestructura y Ejecución: </w:t>
      </w:r>
      <w:r>
        <w:t>Contenedores Docker (PostgreSQL + pgAdmin 4) y scripts de automatización de entorno (npm start, start.bat, npm run setup, migraciones automatizadas con node-pg-migrate).</w:t>
      </w:r>
    </w:p>
    <w:p>
      <w:pPr>
        <w:pStyle w:val="Heading1"/>
        <w:spacing w:before="280" w:after="120"/>
      </w:pPr>
      <w:r>
        <w:rPr>
          <w:rFonts w:ascii="Arial" w:hAnsi="Arial"/>
          <w:b/>
          <w:color w:val="059669"/>
          <w:sz w:val="30"/>
        </w:rPr>
        <w:t>7. Fases de Implementación Realizadas</w:t>
      </w:r>
    </w:p>
    <w:p>
      <w:pPr>
        <w:spacing w:after="60"/>
        <w:ind w:left="360"/>
      </w:pPr>
      <w:r>
        <w:rPr>
          <w:b/>
        </w:rPr>
        <w:t xml:space="preserve">• Fase 0 - Definición y Diseño: </w:t>
      </w:r>
      <w:r>
        <w:t>Requisitos, roles, modelo relacional, flujo QR de ciudadano y arquitectura del sistema.</w:t>
      </w:r>
    </w:p>
    <w:p>
      <w:pPr>
        <w:spacing w:after="60"/>
        <w:ind w:left="360"/>
      </w:pPr>
      <w:r>
        <w:rPr>
          <w:b/>
        </w:rPr>
        <w:t xml:space="preserve">• Fase 1 - Base del Sistema y Autenticación: </w:t>
      </w:r>
      <w:r>
        <w:t>Entorno Docker, API Express, conexión PostgreSQL, sistema JWT y registro/login.</w:t>
      </w:r>
    </w:p>
    <w:p>
      <w:pPr>
        <w:spacing w:after="60"/>
        <w:ind w:left="360"/>
      </w:pPr>
      <w:r>
        <w:rPr>
          <w:b/>
        </w:rPr>
        <w:t xml:space="preserve">• Fase 2 - Catálogos Base y Geolocalización: </w:t>
      </w:r>
      <w:r>
        <w:t>Gestión de Ecopuntos con PostGIS y catálogo de materiales reciclables.</w:t>
      </w:r>
    </w:p>
    <w:p>
      <w:pPr>
        <w:spacing w:after="60"/>
        <w:ind w:left="360"/>
      </w:pPr>
      <w:r>
        <w:rPr>
          <w:b/>
        </w:rPr>
        <w:t xml:space="preserve">• Fase 3 - Entregas, QR y Báscula Digital: </w:t>
      </w:r>
      <w:r>
        <w:t>Integración de escáner QR, formulario de báscula digital y motor de cálculo de puntos/CO₂.</w:t>
      </w:r>
    </w:p>
    <w:p>
      <w:pPr>
        <w:spacing w:after="60"/>
        <w:ind w:left="360"/>
      </w:pPr>
      <w:r>
        <w:rPr>
          <w:b/>
        </w:rPr>
        <w:t xml:space="preserve">• Fase 4 - Recompensas y Cupones: </w:t>
      </w:r>
      <w:r>
        <w:t>Catálogo de premios, flujo de canje de puntos por cupones con códigos únicos.</w:t>
      </w:r>
    </w:p>
    <w:p>
      <w:pPr>
        <w:spacing w:after="60"/>
        <w:ind w:left="360"/>
      </w:pPr>
      <w:r>
        <w:rPr>
          <w:b/>
        </w:rPr>
        <w:t xml:space="preserve">• Fase 5 - Campañas Ecológicas: </w:t>
      </w:r>
      <w:r>
        <w:t>Iniciativas colectivas de reciclaje para Pamplona con metas comunitarias.</w:t>
      </w:r>
    </w:p>
    <w:p>
      <w:pPr>
        <w:spacing w:after="60"/>
        <w:ind w:left="360"/>
      </w:pPr>
      <w:r>
        <w:rPr>
          <w:b/>
        </w:rPr>
        <w:t xml:space="preserve">• Fase 6 - Ranking y Dashboard Executive: </w:t>
      </w:r>
      <w:r>
        <w:t>Podio de líderes, estadísticas globales de la ciudad y gráficos de impacto con Chart.js.</w:t>
      </w:r>
    </w:p>
    <w:p>
      <w:pPr>
        <w:spacing w:after="60"/>
        <w:ind w:left="360"/>
      </w:pPr>
      <w:r>
        <w:rPr>
          <w:b/>
        </w:rPr>
        <w:t xml:space="preserve">• Fase 7 - Optimización PWA y Despliegue: </w:t>
      </w:r>
      <w:r>
        <w:t>Service Worker para PWA, pruebas de integración API y automatización de encendido en 1 clic.</w:t>
      </w:r>
    </w:p>
    <w:p>
      <w:pPr>
        <w:pStyle w:val="Heading1"/>
        <w:spacing w:before="280" w:after="120"/>
      </w:pPr>
      <w:r>
        <w:rPr>
          <w:rFonts w:ascii="Arial" w:hAnsi="Arial"/>
          <w:b/>
          <w:color w:val="059669"/>
          <w:sz w:val="30"/>
        </w:rPr>
        <w:t>8. Justificación de los Cambios Tecnológicos</w:t>
      </w:r>
    </w:p>
    <w:p>
      <w:pPr>
        <w:spacing w:line="276" w:lineRule="auto" w:after="120"/>
      </w:pPr>
      <w:r>
        <w:t>Con el objetivo de optimizar el rendimiento, la facilidad de despliegue y la experiencia de usuario final, se realizaron adecuaciones tecnológicas estratégicas respecto al borrador inicial. A continuación se presentan las razones técnicas de dicha evolución:</w:t>
      </w:r>
    </w:p>
    <w:p>
      <w:pPr>
        <w:spacing w:after="120"/>
        <w:ind w:left="360"/>
      </w:pPr>
      <w:r>
        <w:rPr>
          <w:b/>
          <w:color w:val="059669"/>
        </w:rPr>
        <w:t xml:space="preserve">• Cambio de Angular a Vanilla JavaScript (PWA): </w:t>
      </w:r>
      <w:r>
        <w:t>Angular requería un proceso de compilación pesado (Webpack/Vite build), mayor consumo de memoria en dispositivos móviles de gama baja y dependencias complejas. El uso de Vanilla JS + HTML5 + CSS3 permitió crear una Progressive Web App (PWA) ultra liviana que carga de manera instantánea, es instalable en dispositivos móviles y PC, y no requiere pasos de transpilación.</w:t>
      </w:r>
    </w:p>
    <w:p>
      <w:pPr>
        <w:spacing w:after="120"/>
        <w:ind w:left="360"/>
      </w:pPr>
      <w:r>
        <w:rPr>
          <w:b/>
          <w:color w:val="059669"/>
        </w:rPr>
        <w:t xml:space="preserve">• Cambio de Django/FastAPI a Node.js con Express: </w:t>
      </w:r>
      <w:r>
        <w:t>Se adoptó Node.js para unificar el lenguaje de programación (JavaScript) tanto en el frontend como en el backend. La arquitectura asíncrona no bloqueante de Node/Express es ideal para el manejo de APIs RESTful de alta velocidad, facilita la integración con el ecosistema NPM (JWT, bcrypt, node-pg-migrate) y simplifica los scripts de encendido en 1 solo comando.</w:t>
      </w:r>
    </w:p>
    <w:p>
      <w:pPr>
        <w:spacing w:after="120"/>
        <w:ind w:left="360"/>
      </w:pPr>
      <w:r>
        <w:rPr>
          <w:b/>
          <w:color w:val="059669"/>
        </w:rPr>
        <w:t xml:space="preserve">• Incorporación de PostGIS en PostgreSQL: </w:t>
      </w:r>
      <w:r>
        <w:t>El plan inicial contemplaba PostgreSQL estándar. Se decidió incorporar la extensión espacial PostGIS para dotar al sistema de soporte geoespacial nativo, permitiendo calcular distancias reales en kilómetros entre la ubicación GPS del ciudadano y los ecopuntos de Pamplona mediante funciones espaciales (ST_DWithin, ST_MakePoint).</w:t>
      </w:r>
    </w:p>
    <w:p>
      <w:pPr>
        <w:spacing w:after="120"/>
        <w:ind w:left="360"/>
      </w:pPr>
      <w:r>
        <w:rPr>
          <w:b/>
          <w:color w:val="059669"/>
        </w:rPr>
        <w:t xml:space="preserve">• Adición del Flujo QR y Báscula Digital: </w:t>
      </w:r>
      <w:r>
        <w:t>Para resolver el desafío práctico de cómo identificar rápidamente al ciudadano en el ecopunto físico sin tipeo manual de datos, se incorporó la generación de códigos QR cifrados en el perfil del ciudadano y un lector por cámara en tiempo real para el Gestor de Punto junto a una báscula digital interactiva.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