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F4A6" w14:textId="6BD930EA" w:rsidR="0061299F" w:rsidRDefault="0061299F" w:rsidP="0061299F">
      <w:pPr>
        <w:jc w:val="center"/>
        <w:rPr>
          <w:rFonts w:ascii="Times New Roman" w:hAnsi="Times New Roman" w:cs="Times New Roman"/>
          <w:b/>
          <w:bCs/>
          <w:u w:val="single"/>
        </w:rPr>
      </w:pPr>
      <w:proofErr w:type="spellStart"/>
      <w:r w:rsidRPr="0061299F">
        <w:rPr>
          <w:rFonts w:ascii="Times New Roman" w:hAnsi="Times New Roman" w:cs="Times New Roman"/>
          <w:b/>
          <w:bCs/>
          <w:u w:val="single"/>
        </w:rPr>
        <w:t>Recommendations</w:t>
      </w:r>
      <w:proofErr w:type="spellEnd"/>
      <w:r w:rsidRPr="0061299F">
        <w:rPr>
          <w:rFonts w:ascii="Times New Roman" w:hAnsi="Times New Roman" w:cs="Times New Roman"/>
          <w:b/>
          <w:bCs/>
          <w:u w:val="single"/>
        </w:rPr>
        <w:t xml:space="preserve"> prof</w:t>
      </w:r>
    </w:p>
    <w:p w14:paraId="6780118D" w14:textId="77777777" w:rsidR="00890C4B" w:rsidRPr="00890C4B" w:rsidRDefault="00890C4B" w:rsidP="00890C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BE"/>
          <w14:ligatures w14:val="none"/>
        </w:rPr>
      </w:pPr>
      <w:r w:rsidRPr="00890C4B">
        <w:rPr>
          <w:rFonts w:ascii="Times New Roman" w:eastAsia="Times New Roman" w:hAnsi="Times New Roman" w:cs="Times New Roman"/>
          <w:b/>
          <w:bCs/>
          <w:kern w:val="0"/>
          <w:sz w:val="27"/>
          <w:szCs w:val="27"/>
          <w:lang w:eastAsia="fr-BE"/>
          <w14:ligatures w14:val="none"/>
        </w:rPr>
        <w:t>Conclusion sur l’analyse des valeurs extrêmes avant prétraitement</w:t>
      </w:r>
    </w:p>
    <w:p w14:paraId="22D13DFC" w14:textId="77777777" w:rsidR="00890C4B" w:rsidRPr="00890C4B" w:rsidRDefault="00890C4B" w:rsidP="00890C4B">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0C4B">
        <w:rPr>
          <w:rFonts w:ascii="Times New Roman" w:eastAsia="Times New Roman" w:hAnsi="Times New Roman" w:cs="Times New Roman"/>
          <w:b/>
          <w:bCs/>
          <w:kern w:val="0"/>
          <w:sz w:val="27"/>
          <w:szCs w:val="27"/>
          <w:lang w:eastAsia="fr-BE"/>
          <w14:ligatures w14:val="none"/>
        </w:rPr>
        <w:t>Analyse des valeurs extrêmes et justification clinique</w:t>
      </w:r>
    </w:p>
    <w:p w14:paraId="5043B886"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Avant d’appliquer les modèles de machine </w:t>
      </w:r>
      <w:proofErr w:type="spellStart"/>
      <w:r w:rsidRPr="00890C4B">
        <w:rPr>
          <w:rFonts w:ascii="Times New Roman" w:eastAsia="Times New Roman" w:hAnsi="Times New Roman" w:cs="Times New Roman"/>
          <w:kern w:val="0"/>
          <w:lang w:eastAsia="fr-BE"/>
          <w14:ligatures w14:val="none"/>
        </w:rPr>
        <w:t>learning</w:t>
      </w:r>
      <w:proofErr w:type="spellEnd"/>
      <w:r w:rsidRPr="00890C4B">
        <w:rPr>
          <w:rFonts w:ascii="Times New Roman" w:eastAsia="Times New Roman" w:hAnsi="Times New Roman" w:cs="Times New Roman"/>
          <w:kern w:val="0"/>
          <w:lang w:eastAsia="fr-BE"/>
          <w14:ligatures w14:val="none"/>
        </w:rPr>
        <w:t xml:space="preserve">, une analyse détaillée des valeurs extrêmes a été réalisée sur la base brute FRAMINGANG, avant toute transformation (imputation, </w:t>
      </w:r>
      <w:proofErr w:type="spellStart"/>
      <w:r w:rsidRPr="00890C4B">
        <w:rPr>
          <w:rFonts w:ascii="Times New Roman" w:eastAsia="Times New Roman" w:hAnsi="Times New Roman" w:cs="Times New Roman"/>
          <w:kern w:val="0"/>
          <w:lang w:eastAsia="fr-BE"/>
          <w14:ligatures w14:val="none"/>
        </w:rPr>
        <w:t>winsorisation</w:t>
      </w:r>
      <w:proofErr w:type="spellEnd"/>
      <w:r w:rsidRPr="00890C4B">
        <w:rPr>
          <w:rFonts w:ascii="Times New Roman" w:eastAsia="Times New Roman" w:hAnsi="Times New Roman" w:cs="Times New Roman"/>
          <w:kern w:val="0"/>
          <w:lang w:eastAsia="fr-BE"/>
          <w14:ligatures w14:val="none"/>
        </w:rPr>
        <w:t>, standardisation). L’objectif était de distinguer les valeurs aberrantes liées à des erreurs de mesure ou de saisie des valeurs “extrêmes mais plausibles”, reflétant des profils cliniques à haut risque, comme recommandé dans les bonnes pratiques de préparation de données en épidémiologie et en data science clinique.</w:t>
      </w:r>
    </w:p>
    <w:p w14:paraId="510ACD90" w14:textId="77777777" w:rsid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Les résultats montrent que les valeurs extrêmes identifiées par la méthode de l’IQR concernent principalement les variables cliniques classiques du risque cardiovasculaire : tension artérielle, glucose, cholestérol total, indice de masse corporelle (IMC), fréquence cardiaque et nombre de cigarettes par jour. À l’exception de l’âge, pour lequel aucun </w:t>
      </w:r>
      <w:proofErr w:type="spellStart"/>
      <w:r w:rsidRPr="00890C4B">
        <w:rPr>
          <w:rFonts w:ascii="Times New Roman" w:eastAsia="Times New Roman" w:hAnsi="Times New Roman" w:cs="Times New Roman"/>
          <w:kern w:val="0"/>
          <w:lang w:eastAsia="fr-BE"/>
          <w14:ligatures w14:val="none"/>
        </w:rPr>
        <w:t>outlier</w:t>
      </w:r>
      <w:proofErr w:type="spellEnd"/>
      <w:r w:rsidRPr="00890C4B">
        <w:rPr>
          <w:rFonts w:ascii="Times New Roman" w:eastAsia="Times New Roman" w:hAnsi="Times New Roman" w:cs="Times New Roman"/>
          <w:kern w:val="0"/>
          <w:lang w:eastAsia="fr-BE"/>
          <w14:ligatures w14:val="none"/>
        </w:rPr>
        <w:t xml:space="preserve"> n’a été détecté, ces valeurs extrêmes se concentrent chez des sous-groupes bien définis (sujets hypertendus, diabétiques, obèses, fumeurs lourds), ce qui plaide en faveur de leur plausibilité clinique plutôt que d’erreurs de saisie.</w:t>
      </w:r>
    </w:p>
    <w:p w14:paraId="38BE9E20" w14:textId="3ABCF5BD"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890C4B">
        <w:rPr>
          <w:rFonts w:ascii="Times New Roman" w:eastAsia="Times New Roman" w:hAnsi="Times New Roman" w:cs="Times New Roman"/>
          <w:b/>
          <w:bCs/>
          <w:kern w:val="0"/>
          <w:lang w:eastAsia="fr-BE"/>
          <w14:ligatures w14:val="none"/>
        </w:rPr>
        <w:t>Tension artérielle : valeurs élevées mais cohérentes avec l’hypertension sévère</w:t>
      </w:r>
    </w:p>
    <w:p w14:paraId="1A2EF8F8" w14:textId="03C514D6" w:rsid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Pour la pression artérielle systolique et diastolique, le nombre d’</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xml:space="preserve"> avant </w:t>
      </w:r>
      <w:proofErr w:type="spellStart"/>
      <w:r w:rsidRPr="00890C4B">
        <w:rPr>
          <w:rFonts w:ascii="Times New Roman" w:eastAsia="Times New Roman" w:hAnsi="Times New Roman" w:cs="Times New Roman"/>
          <w:kern w:val="0"/>
          <w:lang w:eastAsia="fr-BE"/>
          <w14:ligatures w14:val="none"/>
        </w:rPr>
        <w:t>winsorisation</w:t>
      </w:r>
      <w:proofErr w:type="spellEnd"/>
      <w:r w:rsidRPr="00890C4B">
        <w:rPr>
          <w:rFonts w:ascii="Times New Roman" w:eastAsia="Times New Roman" w:hAnsi="Times New Roman" w:cs="Times New Roman"/>
          <w:kern w:val="0"/>
          <w:lang w:eastAsia="fr-BE"/>
          <w14:ligatures w14:val="none"/>
        </w:rPr>
        <w:t xml:space="preserve"> était respectivement de 126 et 81 observations, avec des valeurs dépassant largement les bornes supérieures de l’IQR (≈185 </w:t>
      </w:r>
      <w:proofErr w:type="spellStart"/>
      <w:r w:rsidRPr="00890C4B">
        <w:rPr>
          <w:rFonts w:ascii="Times New Roman" w:eastAsia="Times New Roman" w:hAnsi="Times New Roman" w:cs="Times New Roman"/>
          <w:kern w:val="0"/>
          <w:lang w:eastAsia="fr-BE"/>
          <w14:ligatures w14:val="none"/>
        </w:rPr>
        <w:t>mmHg</w:t>
      </w:r>
      <w:proofErr w:type="spellEnd"/>
      <w:r w:rsidRPr="00890C4B">
        <w:rPr>
          <w:rFonts w:ascii="Times New Roman" w:eastAsia="Times New Roman" w:hAnsi="Times New Roman" w:cs="Times New Roman"/>
          <w:kern w:val="0"/>
          <w:lang w:eastAsia="fr-BE"/>
          <w14:ligatures w14:val="none"/>
        </w:rPr>
        <w:t xml:space="preserve"> pour la systolique, ≈112 </w:t>
      </w:r>
      <w:proofErr w:type="spellStart"/>
      <w:r w:rsidRPr="00890C4B">
        <w:rPr>
          <w:rFonts w:ascii="Times New Roman" w:eastAsia="Times New Roman" w:hAnsi="Times New Roman" w:cs="Times New Roman"/>
          <w:kern w:val="0"/>
          <w:lang w:eastAsia="fr-BE"/>
          <w14:ligatures w14:val="none"/>
        </w:rPr>
        <w:t>mmHg</w:t>
      </w:r>
      <w:proofErr w:type="spellEnd"/>
      <w:r w:rsidRPr="00890C4B">
        <w:rPr>
          <w:rFonts w:ascii="Times New Roman" w:eastAsia="Times New Roman" w:hAnsi="Times New Roman" w:cs="Times New Roman"/>
          <w:kern w:val="0"/>
          <w:lang w:eastAsia="fr-BE"/>
          <w14:ligatures w14:val="none"/>
        </w:rPr>
        <w:t xml:space="preserve"> pour la diastolique). Ces valeurs sont très fréquemment observées chez des patients hypertendus connus dans la base, particulièrement dans les classes d’âge 40–60 ans et 60–80 ans.</w:t>
      </w:r>
    </w:p>
    <w:p w14:paraId="7D539644" w14:textId="3635B87F" w:rsidR="00890C4B" w:rsidRDefault="00890C4B" w:rsidP="00890C4B">
      <w:pPr>
        <w:spacing w:before="100" w:beforeAutospacing="1" w:after="100" w:afterAutospacing="1" w:line="360" w:lineRule="auto"/>
        <w:jc w:val="both"/>
      </w:pPr>
      <w:r>
        <w:t xml:space="preserve">Selon les recommandations européennes ESC/ESH, l’hypertension est définie à partir de </w:t>
      </w:r>
      <w:r>
        <w:rPr>
          <w:rStyle w:val="lev"/>
        </w:rPr>
        <w:t xml:space="preserve">≥140/90 </w:t>
      </w:r>
      <w:proofErr w:type="spellStart"/>
      <w:r>
        <w:rPr>
          <w:rStyle w:val="lev"/>
        </w:rPr>
        <w:t>mmHg</w:t>
      </w:r>
      <w:proofErr w:type="spellEnd"/>
      <w:r>
        <w:t xml:space="preserve"> (grade 1), avec des formes sévères (grade 3) au-delà de </w:t>
      </w:r>
      <w:r>
        <w:rPr>
          <w:rStyle w:val="lev"/>
        </w:rPr>
        <w:t xml:space="preserve">≥180 </w:t>
      </w:r>
      <w:proofErr w:type="spellStart"/>
      <w:r>
        <w:rPr>
          <w:rStyle w:val="lev"/>
        </w:rPr>
        <w:t>mmHg</w:t>
      </w:r>
      <w:proofErr w:type="spellEnd"/>
      <w:r>
        <w:rPr>
          <w:rStyle w:val="lev"/>
        </w:rPr>
        <w:t xml:space="preserve"> systolique et/ou ≥110 </w:t>
      </w:r>
      <w:proofErr w:type="spellStart"/>
      <w:r>
        <w:rPr>
          <w:rStyle w:val="lev"/>
        </w:rPr>
        <w:t>mmHg</w:t>
      </w:r>
      <w:proofErr w:type="spellEnd"/>
      <w:r>
        <w:rPr>
          <w:rStyle w:val="lev"/>
        </w:rPr>
        <w:t xml:space="preserve"> diastolique</w:t>
      </w:r>
      <w:r>
        <w:t>.</w:t>
      </w:r>
      <w:hyperlink r:id="rId5" w:tgtFrame="_blank" w:history="1">
        <w:r>
          <w:rPr>
            <w:rStyle w:val="max-w-15ch"/>
            <w:color w:val="0000FF"/>
            <w:u w:val="single"/>
          </w:rPr>
          <w:t>escardio.org</w:t>
        </w:r>
        <w:r>
          <w:rPr>
            <w:rStyle w:val="-me-1"/>
            <w:color w:val="0000FF"/>
            <w:u w:val="single"/>
          </w:rPr>
          <w:t>+1</w:t>
        </w:r>
      </w:hyperlink>
      <w:r>
        <w:t xml:space="preserve"> Les valeurs extrêmes observées dans la base se situent précisément dans ces plages, et correspondent donc à des cas d’hypertension sévère documentés par les recommandations, plutôt qu’à des valeurs aberrantes.</w:t>
      </w:r>
    </w:p>
    <w:p w14:paraId="373C96C2" w14:textId="77777777" w:rsidR="00890C4B" w:rsidRPr="00890C4B" w:rsidRDefault="00890C4B" w:rsidP="00890C4B">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0C4B">
        <w:rPr>
          <w:rFonts w:ascii="Times New Roman" w:eastAsia="Times New Roman" w:hAnsi="Times New Roman" w:cs="Times New Roman"/>
          <w:b/>
          <w:bCs/>
          <w:kern w:val="0"/>
          <w:sz w:val="27"/>
          <w:szCs w:val="27"/>
          <w:lang w:eastAsia="fr-BE"/>
          <w14:ligatures w14:val="none"/>
        </w:rPr>
        <w:lastRenderedPageBreak/>
        <w:t>Glucose : hyperglycémies et profils diabétiques</w:t>
      </w:r>
    </w:p>
    <w:p w14:paraId="2A705A95" w14:textId="77777777" w:rsidR="00890C4B" w:rsidRPr="00890C4B" w:rsidRDefault="00890C4B" w:rsidP="00890C4B">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La variable glucose présente le plus grand nombre de valeurs extrêmes (188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principalement chez les adultes de 40–60 ans et 60–80 ans, avec une forte sur-représentation des patients diabétiques ou à risque glycémique élevé.</w:t>
      </w:r>
    </w:p>
    <w:p w14:paraId="334FD242" w14:textId="77777777" w:rsidR="00890C4B" w:rsidRPr="00890C4B" w:rsidRDefault="00890C4B" w:rsidP="00890C4B">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Les critères diagnostiques de l’American </w:t>
      </w:r>
      <w:proofErr w:type="spellStart"/>
      <w:r w:rsidRPr="00890C4B">
        <w:rPr>
          <w:rFonts w:ascii="Times New Roman" w:eastAsia="Times New Roman" w:hAnsi="Times New Roman" w:cs="Times New Roman"/>
          <w:kern w:val="0"/>
          <w:lang w:eastAsia="fr-BE"/>
          <w14:ligatures w14:val="none"/>
        </w:rPr>
        <w:t>Diabetes</w:t>
      </w:r>
      <w:proofErr w:type="spellEnd"/>
      <w:r w:rsidRPr="00890C4B">
        <w:rPr>
          <w:rFonts w:ascii="Times New Roman" w:eastAsia="Times New Roman" w:hAnsi="Times New Roman" w:cs="Times New Roman"/>
          <w:kern w:val="0"/>
          <w:lang w:eastAsia="fr-BE"/>
          <w14:ligatures w14:val="none"/>
        </w:rPr>
        <w:t xml:space="preserve"> Association définissent :</w:t>
      </w:r>
    </w:p>
    <w:p w14:paraId="1841F66F" w14:textId="77777777" w:rsidR="00890C4B" w:rsidRPr="00890C4B" w:rsidRDefault="00890C4B" w:rsidP="00890C4B">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un glucose à jeun </w:t>
      </w:r>
      <w:r w:rsidRPr="00890C4B">
        <w:rPr>
          <w:rFonts w:ascii="Times New Roman" w:eastAsia="Times New Roman" w:hAnsi="Times New Roman" w:cs="Times New Roman"/>
          <w:b/>
          <w:bCs/>
          <w:kern w:val="0"/>
          <w:lang w:eastAsia="fr-BE"/>
          <w14:ligatures w14:val="none"/>
        </w:rPr>
        <w:t>normal</w:t>
      </w:r>
      <w:r w:rsidRPr="00890C4B">
        <w:rPr>
          <w:rFonts w:ascii="Times New Roman" w:eastAsia="Times New Roman" w:hAnsi="Times New Roman" w:cs="Times New Roman"/>
          <w:kern w:val="0"/>
          <w:lang w:eastAsia="fr-BE"/>
          <w14:ligatures w14:val="none"/>
        </w:rPr>
        <w:t xml:space="preserve"> : &lt; 100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w:t>
      </w:r>
    </w:p>
    <w:p w14:paraId="3597CC9A" w14:textId="77777777" w:rsidR="00890C4B" w:rsidRPr="00890C4B" w:rsidRDefault="00890C4B" w:rsidP="00890C4B">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un </w:t>
      </w:r>
      <w:r w:rsidRPr="00890C4B">
        <w:rPr>
          <w:rFonts w:ascii="Times New Roman" w:eastAsia="Times New Roman" w:hAnsi="Times New Roman" w:cs="Times New Roman"/>
          <w:b/>
          <w:bCs/>
          <w:kern w:val="0"/>
          <w:lang w:eastAsia="fr-BE"/>
          <w14:ligatures w14:val="none"/>
        </w:rPr>
        <w:t>prédiabète</w:t>
      </w:r>
      <w:r w:rsidRPr="00890C4B">
        <w:rPr>
          <w:rFonts w:ascii="Times New Roman" w:eastAsia="Times New Roman" w:hAnsi="Times New Roman" w:cs="Times New Roman"/>
          <w:kern w:val="0"/>
          <w:lang w:eastAsia="fr-BE"/>
          <w14:ligatures w14:val="none"/>
        </w:rPr>
        <w:t xml:space="preserve"> : 100–125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w:t>
      </w:r>
    </w:p>
    <w:p w14:paraId="1B910657" w14:textId="77777777" w:rsidR="00890C4B" w:rsidRPr="00890C4B" w:rsidRDefault="00890C4B" w:rsidP="00890C4B">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un </w:t>
      </w:r>
      <w:r w:rsidRPr="00890C4B">
        <w:rPr>
          <w:rFonts w:ascii="Times New Roman" w:eastAsia="Times New Roman" w:hAnsi="Times New Roman" w:cs="Times New Roman"/>
          <w:b/>
          <w:bCs/>
          <w:kern w:val="0"/>
          <w:lang w:eastAsia="fr-BE"/>
          <w14:ligatures w14:val="none"/>
        </w:rPr>
        <w:t>diabète</w:t>
      </w:r>
      <w:r w:rsidRPr="00890C4B">
        <w:rPr>
          <w:rFonts w:ascii="Times New Roman" w:eastAsia="Times New Roman" w:hAnsi="Times New Roman" w:cs="Times New Roman"/>
          <w:kern w:val="0"/>
          <w:lang w:eastAsia="fr-BE"/>
          <w14:ligatures w14:val="none"/>
        </w:rPr>
        <w:t xml:space="preserve"> : ≥ 126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 xml:space="preserve"> sur au moins deux mesures.</w:t>
      </w:r>
      <w:hyperlink r:id="rId6" w:tgtFrame="_blank" w:history="1">
        <w:r w:rsidRPr="00890C4B">
          <w:rPr>
            <w:rFonts w:ascii="Times New Roman" w:eastAsia="Times New Roman" w:hAnsi="Times New Roman" w:cs="Times New Roman"/>
            <w:color w:val="0000FF"/>
            <w:kern w:val="0"/>
            <w:u w:val="single"/>
            <w:lang w:eastAsia="fr-BE"/>
            <w14:ligatures w14:val="none"/>
          </w:rPr>
          <w:t>diabetes.org+2diabetesjournals.org+2</w:t>
        </w:r>
      </w:hyperlink>
    </w:p>
    <w:p w14:paraId="25ACFBA4" w14:textId="77777777" w:rsidR="00890C4B" w:rsidRPr="00890C4B" w:rsidRDefault="00890C4B" w:rsidP="00890C4B">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Dans ce contexte, les valeurs de glucose identifiées comme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xml:space="preserve">” par une approche purement statistique correspondent en réalité à des profils de </w:t>
      </w:r>
      <w:proofErr w:type="spellStart"/>
      <w:r w:rsidRPr="00890C4B">
        <w:rPr>
          <w:rFonts w:ascii="Times New Roman" w:eastAsia="Times New Roman" w:hAnsi="Times New Roman" w:cs="Times New Roman"/>
          <w:b/>
          <w:bCs/>
          <w:kern w:val="0"/>
          <w:lang w:eastAsia="fr-BE"/>
          <w14:ligatures w14:val="none"/>
        </w:rPr>
        <w:t>pré-diabète</w:t>
      </w:r>
      <w:proofErr w:type="spellEnd"/>
      <w:r w:rsidRPr="00890C4B">
        <w:rPr>
          <w:rFonts w:ascii="Times New Roman" w:eastAsia="Times New Roman" w:hAnsi="Times New Roman" w:cs="Times New Roman"/>
          <w:b/>
          <w:bCs/>
          <w:kern w:val="0"/>
          <w:lang w:eastAsia="fr-BE"/>
          <w14:ligatures w14:val="none"/>
        </w:rPr>
        <w:t xml:space="preserve"> ou de diabète mal contrôlé</w:t>
      </w:r>
      <w:r w:rsidRPr="00890C4B">
        <w:rPr>
          <w:rFonts w:ascii="Times New Roman" w:eastAsia="Times New Roman" w:hAnsi="Times New Roman" w:cs="Times New Roman"/>
          <w:kern w:val="0"/>
          <w:lang w:eastAsia="fr-BE"/>
          <w14:ligatures w14:val="none"/>
        </w:rPr>
        <w:t>, qui sont attendus et fréquents dans une cohorte cardiovasculaire de type Framingham. Elles ne peuvent donc pas être considérées comme des erreurs, mais comme des informations cliniques essentielles pour la prédiction du risque.</w:t>
      </w:r>
    </w:p>
    <w:p w14:paraId="3299F8D6" w14:textId="77777777" w:rsid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35FF2866"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Cholestérol total : hypercholestérolémie marquée</w:t>
      </w:r>
    </w:p>
    <w:p w14:paraId="18BDA161"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3DE4D54A"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Pour le cholestérol total, 56 valeurs ont été classées comme extrêmes, majoritairement chez des sujets de 40–60 ans et souvent hypertendus. Les recommandations de prévention cardiovasculaire distinguent :</w:t>
      </w:r>
    </w:p>
    <w:p w14:paraId="0ED74390"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347B052"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un cholestérol total désirable : &lt; 200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w:t>
      </w:r>
    </w:p>
    <w:p w14:paraId="20441ECB"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05E25E3"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limite : 200–239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w:t>
      </w:r>
    </w:p>
    <w:p w14:paraId="66E074FE"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4BF5141B"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élevé : ≥ 240 mg/</w:t>
      </w:r>
      <w:proofErr w:type="spellStart"/>
      <w:r w:rsidRPr="00890C4B">
        <w:rPr>
          <w:rFonts w:ascii="Times New Roman" w:eastAsia="Times New Roman" w:hAnsi="Times New Roman" w:cs="Times New Roman"/>
          <w:kern w:val="0"/>
          <w:lang w:eastAsia="fr-BE"/>
          <w14:ligatures w14:val="none"/>
        </w:rPr>
        <w:t>dL</w:t>
      </w:r>
      <w:proofErr w:type="spellEnd"/>
      <w:r w:rsidRPr="00890C4B">
        <w:rPr>
          <w:rFonts w:ascii="Times New Roman" w:eastAsia="Times New Roman" w:hAnsi="Times New Roman" w:cs="Times New Roman"/>
          <w:kern w:val="0"/>
          <w:lang w:eastAsia="fr-BE"/>
          <w14:ligatures w14:val="none"/>
        </w:rPr>
        <w:t>.</w:t>
      </w:r>
    </w:p>
    <w:p w14:paraId="141135DD"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imrpress.com</w:t>
      </w:r>
    </w:p>
    <w:p w14:paraId="734C21E5"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lastRenderedPageBreak/>
        <w:t>+3</w:t>
      </w:r>
    </w:p>
    <w:p w14:paraId="4ABD3A63"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CDC</w:t>
      </w:r>
    </w:p>
    <w:p w14:paraId="5875CCE4"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+3</w:t>
      </w:r>
    </w:p>
    <w:p w14:paraId="3A423A5E"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scymed.com</w:t>
      </w:r>
    </w:p>
    <w:p w14:paraId="19C60570"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+3</w:t>
      </w:r>
    </w:p>
    <w:p w14:paraId="5CCB52A2"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F2DEC7C"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Les valeurs extrêmes observées dans la base se situent au-delà de ces seuils et correspondent à des états d’hypercholestérolémie franche, bien décrits dans la littérature comme fortement associés à un excès de risque cardiovasculaire. Elles représentent donc des profils typiques de patients à très haut risque, que le modèle doit pouvoir reconnaître.</w:t>
      </w:r>
    </w:p>
    <w:p w14:paraId="1FD656DF"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CCF6C5E"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IMC : obésité sévère, cohérente avec les classifications internationales</w:t>
      </w:r>
    </w:p>
    <w:p w14:paraId="3C7D5DAA"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307F24FD"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L’IMC présente 97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principalement des individus avec IMC &gt; 35 kg/m², majoritairement des femmes de 40–60 ans et des sujets hypertendus. Selon la classification de l’OMS et du CDC, le surpoids est défini pour un IMC de 25–29,9 kg/m², l’obésité pour ≥30 kg/m², et les obésités de classe 2 et 3 pour des IMC ≥35 kg/m².</w:t>
      </w:r>
    </w:p>
    <w:p w14:paraId="18BADCC6"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Organisation mondiale de la santé</w:t>
      </w:r>
    </w:p>
    <w:p w14:paraId="53B449C2"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+2</w:t>
      </w:r>
    </w:p>
    <w:p w14:paraId="467E694C"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worldobesity.org</w:t>
      </w:r>
    </w:p>
    <w:p w14:paraId="7A9A6FEF"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+2</w:t>
      </w:r>
    </w:p>
    <w:p w14:paraId="11C5102C"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500A34A3"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lastRenderedPageBreak/>
        <w:t>Les valeurs extrêmes d’IMC dans la base correspondent donc à des cas d’obésité sévère et non à des erreurs de mesure. Là encore, il s’agit de profils à risque élevé, particulièrement pertinents dans le cadre de la prédiction du risque de maladie cardiovasculaire.</w:t>
      </w:r>
    </w:p>
    <w:p w14:paraId="32922416"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2B7F35C9"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Fréquence cardiaque et tabagisme : tachycardie et fumeurs lourds</w:t>
      </w:r>
    </w:p>
    <w:p w14:paraId="4A3F3909"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67BE003"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Les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xml:space="preserve"> de fréquence cardiaque (76 observations) concernent principalement des valeurs au-delà de 100 battements par minute, ce qui correspond à une tachycardie selon les définitions classiques en physiologie clinique. Ces valeurs, bien que extrêmes, sont régulièrement observées dans des contextes d’anxiété, de déconditionnement ou de comorbidités cardiovasculaires, et sont donc cliniquement plausibles.</w:t>
      </w:r>
    </w:p>
    <w:p w14:paraId="094DD9D1"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0AA9CAD2"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Pour le nombre de cigarettes par jour, les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xml:space="preserve"> (12 observations) sont quasi exclusivement des hommes d’âge moyen, avec des consommations de 30–40 cigarettes/jour. Ce profil est typique des gros fumeurs ou “</w:t>
      </w:r>
      <w:proofErr w:type="spellStart"/>
      <w:r w:rsidRPr="00890C4B">
        <w:rPr>
          <w:rFonts w:ascii="Times New Roman" w:eastAsia="Times New Roman" w:hAnsi="Times New Roman" w:cs="Times New Roman"/>
          <w:kern w:val="0"/>
          <w:lang w:eastAsia="fr-BE"/>
          <w14:ligatures w14:val="none"/>
        </w:rPr>
        <w:t>heavy</w:t>
      </w:r>
      <w:proofErr w:type="spellEnd"/>
      <w:r w:rsidRPr="00890C4B">
        <w:rPr>
          <w:rFonts w:ascii="Times New Roman" w:eastAsia="Times New Roman" w:hAnsi="Times New Roman" w:cs="Times New Roman"/>
          <w:kern w:val="0"/>
          <w:lang w:eastAsia="fr-BE"/>
          <w14:ligatures w14:val="none"/>
        </w:rPr>
        <w:t xml:space="preserve"> </w:t>
      </w:r>
      <w:proofErr w:type="spellStart"/>
      <w:r w:rsidRPr="00890C4B">
        <w:rPr>
          <w:rFonts w:ascii="Times New Roman" w:eastAsia="Times New Roman" w:hAnsi="Times New Roman" w:cs="Times New Roman"/>
          <w:kern w:val="0"/>
          <w:lang w:eastAsia="fr-BE"/>
          <w14:ligatures w14:val="none"/>
        </w:rPr>
        <w:t>smokers</w:t>
      </w:r>
      <w:proofErr w:type="spellEnd"/>
      <w:r w:rsidRPr="00890C4B">
        <w:rPr>
          <w:rFonts w:ascii="Times New Roman" w:eastAsia="Times New Roman" w:hAnsi="Times New Roman" w:cs="Times New Roman"/>
          <w:kern w:val="0"/>
          <w:lang w:eastAsia="fr-BE"/>
          <w14:ligatures w14:val="none"/>
        </w:rPr>
        <w:t xml:space="preserve">”, souvent utilisé dans la littérature comme marqueur d’exposition tabagique intense associée à un </w:t>
      </w:r>
      <w:proofErr w:type="spellStart"/>
      <w:r w:rsidRPr="00890C4B">
        <w:rPr>
          <w:rFonts w:ascii="Times New Roman" w:eastAsia="Times New Roman" w:hAnsi="Times New Roman" w:cs="Times New Roman"/>
          <w:kern w:val="0"/>
          <w:lang w:eastAsia="fr-BE"/>
          <w14:ligatures w14:val="none"/>
        </w:rPr>
        <w:t>sur-risque</w:t>
      </w:r>
      <w:proofErr w:type="spellEnd"/>
      <w:r w:rsidRPr="00890C4B">
        <w:rPr>
          <w:rFonts w:ascii="Times New Roman" w:eastAsia="Times New Roman" w:hAnsi="Times New Roman" w:cs="Times New Roman"/>
          <w:kern w:val="0"/>
          <w:lang w:eastAsia="fr-BE"/>
          <w14:ligatures w14:val="none"/>
        </w:rPr>
        <w:t xml:space="preserve"> cardiovasculaire important.</w:t>
      </w:r>
    </w:p>
    <w:p w14:paraId="2ED68DFE"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812097C"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Synthèse : choix méthodologique pour la modélisation</w:t>
      </w:r>
    </w:p>
    <w:p w14:paraId="6702CD6F"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1901109"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En synthèse, l’analyse des valeurs extrêmes montre que la majorité des “</w:t>
      </w:r>
      <w:proofErr w:type="spellStart"/>
      <w:r w:rsidRPr="00890C4B">
        <w:rPr>
          <w:rFonts w:ascii="Times New Roman" w:eastAsia="Times New Roman" w:hAnsi="Times New Roman" w:cs="Times New Roman"/>
          <w:kern w:val="0"/>
          <w:lang w:eastAsia="fr-BE"/>
          <w14:ligatures w14:val="none"/>
        </w:rPr>
        <w:t>outliers</w:t>
      </w:r>
      <w:proofErr w:type="spellEnd"/>
      <w:r w:rsidRPr="00890C4B">
        <w:rPr>
          <w:rFonts w:ascii="Times New Roman" w:eastAsia="Times New Roman" w:hAnsi="Times New Roman" w:cs="Times New Roman"/>
          <w:kern w:val="0"/>
          <w:lang w:eastAsia="fr-BE"/>
          <w14:ligatures w14:val="none"/>
        </w:rPr>
        <w:t>” ne sont pas des artefacts, mais des profils cliniques à haut risque, parfaitement cohérents avec les seuils diagnostiques et les classifications internationales (hypertension, diabète, dyslipidémie, obésité). Les valeurs extrêmes observées dans la base brute ne doivent donc pas être considérées a priori comme des observations aberrantes à exclure.</w:t>
      </w:r>
    </w:p>
    <w:p w14:paraId="3EEA6DD2"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4283EC54"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lastRenderedPageBreak/>
        <w:t xml:space="preserve">Sur le plan méthodologique, la </w:t>
      </w:r>
      <w:proofErr w:type="spellStart"/>
      <w:r w:rsidRPr="00890C4B">
        <w:rPr>
          <w:rFonts w:ascii="Times New Roman" w:eastAsia="Times New Roman" w:hAnsi="Times New Roman" w:cs="Times New Roman"/>
          <w:kern w:val="0"/>
          <w:lang w:eastAsia="fr-BE"/>
          <w14:ligatures w14:val="none"/>
        </w:rPr>
        <w:t>winsorisation</w:t>
      </w:r>
      <w:proofErr w:type="spellEnd"/>
      <w:r w:rsidRPr="00890C4B">
        <w:rPr>
          <w:rFonts w:ascii="Times New Roman" w:eastAsia="Times New Roman" w:hAnsi="Times New Roman" w:cs="Times New Roman"/>
          <w:kern w:val="0"/>
          <w:lang w:eastAsia="fr-BE"/>
          <w14:ligatures w14:val="none"/>
        </w:rPr>
        <w:t xml:space="preserve"> appliquée dans le pipeline initial a été utilisée à titre de stratégie de stabilisation pour limiter l’influence de quelques valeurs très élevées dans certains modèles linéaires (comme la régression logistique). Néanmoins, au vu de cette analyse et des recommandations de la littérature, il est prévu de :</w:t>
      </w:r>
    </w:p>
    <w:p w14:paraId="5A0E2097" w14:textId="77777777"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3F6A9E7D" w14:textId="3139ACE0"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Conserver les valeurs extrêmes dans les modèles de type arbres (</w:t>
      </w:r>
      <w:proofErr w:type="spellStart"/>
      <w:r w:rsidRPr="00890C4B">
        <w:rPr>
          <w:rFonts w:ascii="Times New Roman" w:eastAsia="Times New Roman" w:hAnsi="Times New Roman" w:cs="Times New Roman"/>
          <w:kern w:val="0"/>
          <w:lang w:eastAsia="fr-BE"/>
          <w14:ligatures w14:val="none"/>
        </w:rPr>
        <w:t>Random</w:t>
      </w:r>
      <w:proofErr w:type="spellEnd"/>
      <w:r w:rsidRPr="00890C4B">
        <w:rPr>
          <w:rFonts w:ascii="Times New Roman" w:eastAsia="Times New Roman" w:hAnsi="Times New Roman" w:cs="Times New Roman"/>
          <w:kern w:val="0"/>
          <w:lang w:eastAsia="fr-BE"/>
          <w14:ligatures w14:val="none"/>
        </w:rPr>
        <w:t xml:space="preserve"> Forest, Gradient </w:t>
      </w:r>
      <w:proofErr w:type="spellStart"/>
      <w:r w:rsidRPr="00890C4B">
        <w:rPr>
          <w:rFonts w:ascii="Times New Roman" w:eastAsia="Times New Roman" w:hAnsi="Times New Roman" w:cs="Times New Roman"/>
          <w:kern w:val="0"/>
          <w:lang w:eastAsia="fr-BE"/>
          <w14:ligatures w14:val="none"/>
        </w:rPr>
        <w:t>Boosting</w:t>
      </w:r>
      <w:proofErr w:type="spellEnd"/>
      <w:r w:rsidRPr="00890C4B">
        <w:rPr>
          <w:rFonts w:ascii="Times New Roman" w:eastAsia="Times New Roman" w:hAnsi="Times New Roman" w:cs="Times New Roman"/>
          <w:kern w:val="0"/>
          <w:lang w:eastAsia="fr-BE"/>
          <w14:ligatures w14:val="none"/>
        </w:rPr>
        <w:t xml:space="preserve">, </w:t>
      </w:r>
      <w:proofErr w:type="spellStart"/>
      <w:r w:rsidRPr="00890C4B">
        <w:rPr>
          <w:rFonts w:ascii="Times New Roman" w:eastAsia="Times New Roman" w:hAnsi="Times New Roman" w:cs="Times New Roman"/>
          <w:kern w:val="0"/>
          <w:lang w:eastAsia="fr-BE"/>
          <w14:ligatures w14:val="none"/>
        </w:rPr>
        <w:t>XGBoost</w:t>
      </w:r>
      <w:proofErr w:type="spellEnd"/>
      <w:r w:rsidRPr="00890C4B">
        <w:rPr>
          <w:rFonts w:ascii="Times New Roman" w:eastAsia="Times New Roman" w:hAnsi="Times New Roman" w:cs="Times New Roman"/>
          <w:kern w:val="0"/>
          <w:lang w:eastAsia="fr-BE"/>
          <w14:ligatures w14:val="none"/>
        </w:rPr>
        <w:t>), qui sont intrinsèquement robustes aux distributions asymétriques et aux valeurs élevées, afin de ne pas perdre l’information portée par ces profils à très haut risque.</w:t>
      </w:r>
    </w:p>
    <w:p w14:paraId="09FB0D10" w14:textId="0ED234A1" w:rsidR="00890C4B" w:rsidRP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Réaliser une analyse de sensibilité en comparant les performances des modèles linéaires (régression logistique) avec et sans </w:t>
      </w:r>
      <w:proofErr w:type="spellStart"/>
      <w:r w:rsidRPr="00890C4B">
        <w:rPr>
          <w:rFonts w:ascii="Times New Roman" w:eastAsia="Times New Roman" w:hAnsi="Times New Roman" w:cs="Times New Roman"/>
          <w:kern w:val="0"/>
          <w:lang w:eastAsia="fr-BE"/>
          <w14:ligatures w14:val="none"/>
        </w:rPr>
        <w:t>winsorisation</w:t>
      </w:r>
      <w:proofErr w:type="spellEnd"/>
      <w:r w:rsidRPr="00890C4B">
        <w:rPr>
          <w:rFonts w:ascii="Times New Roman" w:eastAsia="Times New Roman" w:hAnsi="Times New Roman" w:cs="Times New Roman"/>
          <w:kern w:val="0"/>
          <w:lang w:eastAsia="fr-BE"/>
          <w14:ligatures w14:val="none"/>
        </w:rPr>
        <w:t>, afin de vérifier si cette transformation améliore réellement la stabilité et la calibration des modèles sans dégrader leur capacité à identifier les sujets à haut risque.</w:t>
      </w:r>
    </w:p>
    <w:p w14:paraId="22E2ED40" w14:textId="7F30D116" w:rsidR="00890C4B" w:rsidRDefault="00890C4B"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890C4B">
        <w:rPr>
          <w:rFonts w:ascii="Times New Roman" w:eastAsia="Times New Roman" w:hAnsi="Times New Roman" w:cs="Times New Roman"/>
          <w:kern w:val="0"/>
          <w:lang w:eastAsia="fr-BE"/>
          <w14:ligatures w14:val="none"/>
        </w:rPr>
        <w:t xml:space="preserve">Ce double positionnement (conservation des valeurs extrêmes dans les modèles non linéaires, comparaison avec/ sans </w:t>
      </w:r>
      <w:proofErr w:type="spellStart"/>
      <w:r w:rsidRPr="00890C4B">
        <w:rPr>
          <w:rFonts w:ascii="Times New Roman" w:eastAsia="Times New Roman" w:hAnsi="Times New Roman" w:cs="Times New Roman"/>
          <w:kern w:val="0"/>
          <w:lang w:eastAsia="fr-BE"/>
          <w14:ligatures w14:val="none"/>
        </w:rPr>
        <w:t>winsorisation</w:t>
      </w:r>
      <w:proofErr w:type="spellEnd"/>
      <w:r w:rsidRPr="00890C4B">
        <w:rPr>
          <w:rFonts w:ascii="Times New Roman" w:eastAsia="Times New Roman" w:hAnsi="Times New Roman" w:cs="Times New Roman"/>
          <w:kern w:val="0"/>
          <w:lang w:eastAsia="fr-BE"/>
          <w14:ligatures w14:val="none"/>
        </w:rPr>
        <w:t xml:space="preserve"> dans les modèles linéaires) permet de répondre aux recommandations de l’encadreur tout en s’alignant sur les normes cliniques et les bonnes pratiques de modélisation en épidémiologie cardiovasculaire.</w:t>
      </w:r>
    </w:p>
    <w:p w14:paraId="399412C1" w14:textId="36812C31" w:rsidR="005278E6" w:rsidRDefault="005278E6"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5278E6">
        <w:rPr>
          <w:rFonts w:ascii="Times New Roman" w:eastAsia="Times New Roman" w:hAnsi="Times New Roman" w:cs="Times New Roman"/>
          <w:kern w:val="0"/>
          <w:highlight w:val="yellow"/>
          <w:lang w:eastAsia="fr-BE"/>
          <w14:ligatures w14:val="none"/>
        </w:rPr>
        <w:t xml:space="preserve">Paragraphe </w:t>
      </w:r>
      <w:r>
        <w:rPr>
          <w:rFonts w:ascii="Times New Roman" w:eastAsia="Times New Roman" w:hAnsi="Times New Roman" w:cs="Times New Roman"/>
          <w:kern w:val="0"/>
          <w:highlight w:val="yellow"/>
          <w:lang w:eastAsia="fr-BE"/>
          <w14:ligatures w14:val="none"/>
        </w:rPr>
        <w:t>méthodologie</w:t>
      </w:r>
    </w:p>
    <w:p w14:paraId="122A8B4D" w14:textId="77777777" w:rsidR="005278E6" w:rsidRPr="005278E6" w:rsidRDefault="005278E6" w:rsidP="005278E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5278E6">
        <w:rPr>
          <w:rFonts w:ascii="Times New Roman" w:eastAsia="Times New Roman" w:hAnsi="Times New Roman" w:cs="Times New Roman"/>
          <w:b/>
          <w:bCs/>
          <w:kern w:val="0"/>
          <w:sz w:val="27"/>
          <w:szCs w:val="27"/>
          <w:lang w:eastAsia="fr-BE"/>
          <w14:ligatures w14:val="none"/>
        </w:rPr>
        <w:t>Gestion des valeurs extrêmes</w:t>
      </w:r>
    </w:p>
    <w:p w14:paraId="052EC106" w14:textId="77777777" w:rsidR="005278E6" w:rsidRDefault="005278E6" w:rsidP="005278E6">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5278E6">
        <w:rPr>
          <w:rFonts w:ascii="Times New Roman" w:eastAsia="Times New Roman" w:hAnsi="Times New Roman" w:cs="Times New Roman"/>
          <w:kern w:val="0"/>
          <w:lang w:eastAsia="fr-BE"/>
          <w14:ligatures w14:val="none"/>
        </w:rPr>
        <w:t xml:space="preserve">Une analyse des valeurs extrêmes a été réalisée sur la base brute avant tout prétraitement, en utilisant la méthode de l’IQR (Q1 – 1,5×IQR ; Q3 + 1,5×IQR). Cette étape visait à distinguer les valeurs aberrantes potentielles des valeurs extrêmes mais cliniquement plausibles. Les résultats ont montré que les valeurs élevées observées pour la pression artérielle, le glucose, le cholestérol total, l’IMC, la fréquence cardiaque et le tabagisme concernaient essentiellement des sous-groupes connus pour présenter un risque cardiovasculaire accru (patients hypertendus, diabétiques, obèses, fumeurs lourds). Ces valeurs sont cohérentes avec les seuils internationaux utilisés en pratique clinique, notamment : hypertension sévère ≥180/110 </w:t>
      </w:r>
      <w:proofErr w:type="spellStart"/>
      <w:r w:rsidRPr="005278E6">
        <w:rPr>
          <w:rFonts w:ascii="Times New Roman" w:eastAsia="Times New Roman" w:hAnsi="Times New Roman" w:cs="Times New Roman"/>
          <w:kern w:val="0"/>
          <w:lang w:eastAsia="fr-BE"/>
          <w14:ligatures w14:val="none"/>
        </w:rPr>
        <w:t>mmHg</w:t>
      </w:r>
      <w:proofErr w:type="spellEnd"/>
      <w:r w:rsidRPr="005278E6">
        <w:rPr>
          <w:rFonts w:ascii="Times New Roman" w:eastAsia="Times New Roman" w:hAnsi="Times New Roman" w:cs="Times New Roman"/>
          <w:kern w:val="0"/>
          <w:lang w:eastAsia="fr-BE"/>
          <w14:ligatures w14:val="none"/>
        </w:rPr>
        <w:t xml:space="preserve"> (ESC/ESH), glucose ≥126 mg/</w:t>
      </w:r>
      <w:proofErr w:type="spellStart"/>
      <w:r w:rsidRPr="005278E6">
        <w:rPr>
          <w:rFonts w:ascii="Times New Roman" w:eastAsia="Times New Roman" w:hAnsi="Times New Roman" w:cs="Times New Roman"/>
          <w:kern w:val="0"/>
          <w:lang w:eastAsia="fr-BE"/>
          <w14:ligatures w14:val="none"/>
        </w:rPr>
        <w:t>dL</w:t>
      </w:r>
      <w:proofErr w:type="spellEnd"/>
      <w:r w:rsidRPr="005278E6">
        <w:rPr>
          <w:rFonts w:ascii="Times New Roman" w:eastAsia="Times New Roman" w:hAnsi="Times New Roman" w:cs="Times New Roman"/>
          <w:kern w:val="0"/>
          <w:lang w:eastAsia="fr-BE"/>
          <w14:ligatures w14:val="none"/>
        </w:rPr>
        <w:t xml:space="preserve"> pour le diabète (ADA), cholestérol ≥240 mg/</w:t>
      </w:r>
      <w:proofErr w:type="spellStart"/>
      <w:r w:rsidRPr="005278E6">
        <w:rPr>
          <w:rFonts w:ascii="Times New Roman" w:eastAsia="Times New Roman" w:hAnsi="Times New Roman" w:cs="Times New Roman"/>
          <w:kern w:val="0"/>
          <w:lang w:eastAsia="fr-BE"/>
          <w14:ligatures w14:val="none"/>
        </w:rPr>
        <w:t>dL</w:t>
      </w:r>
      <w:proofErr w:type="spellEnd"/>
      <w:r w:rsidRPr="005278E6">
        <w:rPr>
          <w:rFonts w:ascii="Times New Roman" w:eastAsia="Times New Roman" w:hAnsi="Times New Roman" w:cs="Times New Roman"/>
          <w:kern w:val="0"/>
          <w:lang w:eastAsia="fr-BE"/>
          <w14:ligatures w14:val="none"/>
        </w:rPr>
        <w:t xml:space="preserve"> pour l’hypercholestérolémie (AHA) et IMC ≥35 kg/m² pour l’obésité sévère (OMS). Les valeurs extrêmes identifiées ne reflétant pas des erreurs de mesure mais des profils cliniques pertinents, </w:t>
      </w:r>
      <w:r w:rsidRPr="005278E6">
        <w:rPr>
          <w:rFonts w:ascii="Times New Roman" w:eastAsia="Times New Roman" w:hAnsi="Times New Roman" w:cs="Times New Roman"/>
          <w:kern w:val="0"/>
          <w:lang w:eastAsia="fr-BE"/>
          <w14:ligatures w14:val="none"/>
        </w:rPr>
        <w:lastRenderedPageBreak/>
        <w:t xml:space="preserve">elles ont été conservées dans les modèles basés sur des arbres, intrinsèquement robustes aux distributions asymétriques, tandis qu’une </w:t>
      </w:r>
      <w:proofErr w:type="spellStart"/>
      <w:r w:rsidRPr="005278E6">
        <w:rPr>
          <w:rFonts w:ascii="Times New Roman" w:eastAsia="Times New Roman" w:hAnsi="Times New Roman" w:cs="Times New Roman"/>
          <w:kern w:val="0"/>
          <w:lang w:eastAsia="fr-BE"/>
          <w14:ligatures w14:val="none"/>
        </w:rPr>
        <w:t>winsorisation</w:t>
      </w:r>
      <w:proofErr w:type="spellEnd"/>
      <w:r w:rsidRPr="005278E6">
        <w:rPr>
          <w:rFonts w:ascii="Times New Roman" w:eastAsia="Times New Roman" w:hAnsi="Times New Roman" w:cs="Times New Roman"/>
          <w:kern w:val="0"/>
          <w:lang w:eastAsia="fr-BE"/>
          <w14:ligatures w14:val="none"/>
        </w:rPr>
        <w:t xml:space="preserve"> a été testée uniquement pour les modèles linéaires dans le cadre d’une analyse de sensibilité.</w:t>
      </w:r>
    </w:p>
    <w:p w14:paraId="5EC591A2" w14:textId="77777777" w:rsidR="003D3C64" w:rsidRDefault="003D3C64" w:rsidP="005278E6">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01116A5" w14:textId="75BB2114" w:rsidR="003D3C64" w:rsidRDefault="003D3C64"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3D3C64">
        <w:rPr>
          <w:rFonts w:ascii="Times New Roman" w:eastAsia="Times New Roman" w:hAnsi="Times New Roman" w:cs="Times New Roman"/>
          <w:b/>
          <w:bCs/>
          <w:kern w:val="0"/>
          <w:u w:val="single"/>
          <w:lang w:eastAsia="fr-BE"/>
          <w14:ligatures w14:val="none"/>
        </w:rPr>
        <w:t xml:space="preserve">Valeurs manquantes </w:t>
      </w:r>
    </w:p>
    <w:p w14:paraId="32F7EC42" w14:textId="77777777" w:rsidR="003D3C64" w:rsidRPr="003D3C64" w:rsidRDefault="003D3C64" w:rsidP="003D3C64">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3D3C64">
        <w:rPr>
          <w:rFonts w:ascii="Times New Roman" w:eastAsia="Times New Roman" w:hAnsi="Times New Roman" w:cs="Times New Roman"/>
          <w:b/>
          <w:bCs/>
          <w:kern w:val="0"/>
          <w:sz w:val="27"/>
          <w:szCs w:val="27"/>
          <w:lang w:eastAsia="fr-BE"/>
          <w14:ligatures w14:val="none"/>
        </w:rPr>
        <w:t>Gestion des valeurs manquantes</w:t>
      </w:r>
    </w:p>
    <w:p w14:paraId="6C2F6F8C" w14:textId="77777777" w:rsidR="003D3C64" w:rsidRDefault="003D3C64" w:rsidP="003D3C6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3D3C64">
        <w:rPr>
          <w:rFonts w:ascii="Times New Roman" w:eastAsia="Times New Roman" w:hAnsi="Times New Roman" w:cs="Times New Roman"/>
          <w:kern w:val="0"/>
          <w:lang w:eastAsia="fr-BE"/>
          <w14:ligatures w14:val="none"/>
        </w:rPr>
        <w:t>L’analyse des valeurs manquantes montre que seules quelques variables présentaient des données manquantes, principalement le glucose (9,2 %), puis le niveau d’étude (2,5 %) et le traitement antihypertenseur (1,3 %). Ces niveaux de manquants sont cohérents avec les cohortes épidémiologiques cardiovasculaires, où les biomarqueurs manquent fréquemment chez les sujets plus âgés ou présentant une moindre assiduité au suivi (Little &amp; Rubin, 2019). Les analyses par sous-groupes confirment un patron MAR (</w:t>
      </w:r>
      <w:proofErr w:type="spellStart"/>
      <w:r w:rsidRPr="003D3C64">
        <w:rPr>
          <w:rFonts w:ascii="Times New Roman" w:eastAsia="Times New Roman" w:hAnsi="Times New Roman" w:cs="Times New Roman"/>
          <w:kern w:val="0"/>
          <w:lang w:eastAsia="fr-BE"/>
          <w14:ligatures w14:val="none"/>
        </w:rPr>
        <w:t>Missing</w:t>
      </w:r>
      <w:proofErr w:type="spellEnd"/>
      <w:r w:rsidRPr="003D3C64">
        <w:rPr>
          <w:rFonts w:ascii="Times New Roman" w:eastAsia="Times New Roman" w:hAnsi="Times New Roman" w:cs="Times New Roman"/>
          <w:kern w:val="0"/>
          <w:lang w:eastAsia="fr-BE"/>
          <w14:ligatures w14:val="none"/>
        </w:rPr>
        <w:t xml:space="preserve"> At </w:t>
      </w:r>
      <w:proofErr w:type="spellStart"/>
      <w:r w:rsidRPr="003D3C64">
        <w:rPr>
          <w:rFonts w:ascii="Times New Roman" w:eastAsia="Times New Roman" w:hAnsi="Times New Roman" w:cs="Times New Roman"/>
          <w:kern w:val="0"/>
          <w:lang w:eastAsia="fr-BE"/>
          <w14:ligatures w14:val="none"/>
        </w:rPr>
        <w:t>Random</w:t>
      </w:r>
      <w:proofErr w:type="spellEnd"/>
      <w:r w:rsidRPr="003D3C64">
        <w:rPr>
          <w:rFonts w:ascii="Times New Roman" w:eastAsia="Times New Roman" w:hAnsi="Times New Roman" w:cs="Times New Roman"/>
          <w:kern w:val="0"/>
          <w:lang w:eastAsia="fr-BE"/>
          <w14:ligatures w14:val="none"/>
        </w:rPr>
        <w:t>), justifiant l’utilisation d’une imputation par médiane pour les variables continues et par mode pour les variables catégorielles, conformément aux recommandations méthodologiques en modélisation prédictive clinique (</w:t>
      </w:r>
      <w:proofErr w:type="spellStart"/>
      <w:r w:rsidRPr="003D3C64">
        <w:rPr>
          <w:rFonts w:ascii="Times New Roman" w:eastAsia="Times New Roman" w:hAnsi="Times New Roman" w:cs="Times New Roman"/>
          <w:kern w:val="0"/>
          <w:lang w:eastAsia="fr-BE"/>
          <w14:ligatures w14:val="none"/>
        </w:rPr>
        <w:t>Harrell</w:t>
      </w:r>
      <w:proofErr w:type="spellEnd"/>
      <w:r w:rsidRPr="003D3C64">
        <w:rPr>
          <w:rFonts w:ascii="Times New Roman" w:eastAsia="Times New Roman" w:hAnsi="Times New Roman" w:cs="Times New Roman"/>
          <w:kern w:val="0"/>
          <w:lang w:eastAsia="fr-BE"/>
          <w14:ligatures w14:val="none"/>
        </w:rPr>
        <w:t>, 2015).</w:t>
      </w:r>
    </w:p>
    <w:p w14:paraId="7E38952A" w14:textId="21DB64ED" w:rsidR="003D3C64" w:rsidRDefault="003D3C64" w:rsidP="003D3C64">
      <w:pPr>
        <w:spacing w:before="100" w:beforeAutospacing="1" w:after="100" w:afterAutospacing="1" w:line="240" w:lineRule="auto"/>
        <w:jc w:val="both"/>
        <w:rPr>
          <w:rFonts w:ascii="Times New Roman" w:eastAsia="Times New Roman" w:hAnsi="Times New Roman" w:cs="Times New Roman"/>
          <w:b/>
          <w:bCs/>
          <w:kern w:val="0"/>
          <w:u w:val="single"/>
          <w:lang w:eastAsia="fr-BE"/>
          <w14:ligatures w14:val="none"/>
        </w:rPr>
      </w:pPr>
      <w:r w:rsidRPr="003D3C64">
        <w:rPr>
          <w:rFonts w:ascii="Times New Roman" w:eastAsia="Times New Roman" w:hAnsi="Times New Roman" w:cs="Times New Roman"/>
          <w:b/>
          <w:bCs/>
          <w:kern w:val="0"/>
          <w:highlight w:val="yellow"/>
          <w:u w:val="single"/>
          <w:lang w:eastAsia="fr-BE"/>
          <w14:ligatures w14:val="none"/>
        </w:rPr>
        <w:t>Paragraphes méthodologies</w:t>
      </w:r>
      <w:r w:rsidRPr="003D3C64">
        <w:rPr>
          <w:rFonts w:ascii="Times New Roman" w:eastAsia="Times New Roman" w:hAnsi="Times New Roman" w:cs="Times New Roman"/>
          <w:b/>
          <w:bCs/>
          <w:kern w:val="0"/>
          <w:u w:val="single"/>
          <w:lang w:eastAsia="fr-BE"/>
          <w14:ligatures w14:val="none"/>
        </w:rPr>
        <w:t xml:space="preserve"> </w:t>
      </w:r>
    </w:p>
    <w:p w14:paraId="009ACB26" w14:textId="77777777" w:rsidR="003D3C64" w:rsidRPr="003D3C64" w:rsidRDefault="003D3C64" w:rsidP="003D3C64">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3D3C64">
        <w:rPr>
          <w:rFonts w:ascii="Times New Roman" w:eastAsia="Times New Roman" w:hAnsi="Times New Roman" w:cs="Times New Roman"/>
          <w:b/>
          <w:bCs/>
          <w:i/>
          <w:iCs/>
          <w:kern w:val="0"/>
          <w:sz w:val="27"/>
          <w:szCs w:val="27"/>
          <w:lang w:eastAsia="fr-BE"/>
          <w14:ligatures w14:val="none"/>
        </w:rPr>
        <w:t>Analyse et gestion des valeurs manquantes</w:t>
      </w:r>
    </w:p>
    <w:p w14:paraId="4D70249E" w14:textId="256FE8FA" w:rsidR="003D3C64" w:rsidRDefault="003D3C64"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D3C64">
        <w:rPr>
          <w:rFonts w:ascii="Times New Roman" w:eastAsia="Times New Roman" w:hAnsi="Times New Roman" w:cs="Times New Roman"/>
          <w:kern w:val="0"/>
          <w:lang w:eastAsia="fr-BE"/>
          <w14:ligatures w14:val="none"/>
        </w:rPr>
        <w:t>L’analyse des valeurs manquantes a révélé un taux de 9,2 % de données manquantes pour le glucose, tandis que les autres variables présentaient des proportions très faibles (&lt;3 %). L’évaluation par sous-groupes a montré que les valeurs manquantes de glucose étaient significativement plus fréquentes chez les femmes (11,3 %) que chez les hommes (6,3 %), et nettement moins présentes chez les sujets diabétiques (3,7 %), suggérant un mécanisme MAR (</w:t>
      </w:r>
      <w:proofErr w:type="spellStart"/>
      <w:r w:rsidRPr="003D3C64">
        <w:rPr>
          <w:rFonts w:ascii="Times New Roman" w:eastAsia="Times New Roman" w:hAnsi="Times New Roman" w:cs="Times New Roman"/>
          <w:kern w:val="0"/>
          <w:lang w:eastAsia="fr-BE"/>
          <w14:ligatures w14:val="none"/>
        </w:rPr>
        <w:t>Missing</w:t>
      </w:r>
      <w:proofErr w:type="spellEnd"/>
      <w:r w:rsidRPr="003D3C64">
        <w:rPr>
          <w:rFonts w:ascii="Times New Roman" w:eastAsia="Times New Roman" w:hAnsi="Times New Roman" w:cs="Times New Roman"/>
          <w:kern w:val="0"/>
          <w:lang w:eastAsia="fr-BE"/>
          <w14:ligatures w14:val="none"/>
        </w:rPr>
        <w:t xml:space="preserve"> At </w:t>
      </w:r>
      <w:proofErr w:type="spellStart"/>
      <w:r w:rsidRPr="003D3C64">
        <w:rPr>
          <w:rFonts w:ascii="Times New Roman" w:eastAsia="Times New Roman" w:hAnsi="Times New Roman" w:cs="Times New Roman"/>
          <w:kern w:val="0"/>
          <w:lang w:eastAsia="fr-BE"/>
          <w14:ligatures w14:val="none"/>
        </w:rPr>
        <w:t>Random</w:t>
      </w:r>
      <w:proofErr w:type="spellEnd"/>
      <w:r w:rsidRPr="003D3C64">
        <w:rPr>
          <w:rFonts w:ascii="Times New Roman" w:eastAsia="Times New Roman" w:hAnsi="Times New Roman" w:cs="Times New Roman"/>
          <w:kern w:val="0"/>
          <w:lang w:eastAsia="fr-BE"/>
          <w14:ligatures w14:val="none"/>
        </w:rPr>
        <w:t xml:space="preserve">). Ce patron correspond à ce qui est observé dans les cohortes cardiovasculaires, où les données biologiques manquent préférentiellement chez les sujets ayant un moindre recours aux soins ou une moindre indication clinique (Little &amp; Rubin, 2019 ; </w:t>
      </w:r>
      <w:proofErr w:type="spellStart"/>
      <w:r w:rsidRPr="003D3C64">
        <w:rPr>
          <w:rFonts w:ascii="Times New Roman" w:eastAsia="Times New Roman" w:hAnsi="Times New Roman" w:cs="Times New Roman"/>
          <w:kern w:val="0"/>
          <w:lang w:eastAsia="fr-BE"/>
          <w14:ligatures w14:val="none"/>
        </w:rPr>
        <w:t>Harrell</w:t>
      </w:r>
      <w:proofErr w:type="spellEnd"/>
      <w:r w:rsidRPr="003D3C64">
        <w:rPr>
          <w:rFonts w:ascii="Times New Roman" w:eastAsia="Times New Roman" w:hAnsi="Times New Roman" w:cs="Times New Roman"/>
          <w:kern w:val="0"/>
          <w:lang w:eastAsia="fr-BE"/>
          <w14:ligatures w14:val="none"/>
        </w:rPr>
        <w:t>, 2015). Conformément aux recommandations méthodologiques pour les variables continues MAR, une imputation par médiane a été utilisée, car elle permet de préserver la distribution d’origine sans être influencée par les valeurs extrêmes. Les variables catégorielles ont été imputées par le mode.</w:t>
      </w:r>
    </w:p>
    <w:p w14:paraId="6D0BE2E1" w14:textId="77777777" w:rsidR="007A117A" w:rsidRDefault="007A117A"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6D2894CB" w14:textId="77777777" w:rsidR="007A117A" w:rsidRDefault="007A117A"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4342FC6E" w14:textId="77777777" w:rsidR="007A117A" w:rsidRPr="007A117A" w:rsidRDefault="007A117A" w:rsidP="007A117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7A117A">
        <w:rPr>
          <w:rFonts w:ascii="Times New Roman" w:eastAsia="Times New Roman" w:hAnsi="Times New Roman" w:cs="Times New Roman"/>
          <w:b/>
          <w:bCs/>
          <w:kern w:val="36"/>
          <w:sz w:val="48"/>
          <w:szCs w:val="48"/>
          <w:lang w:eastAsia="fr-BE"/>
          <w14:ligatures w14:val="none"/>
        </w:rPr>
        <w:lastRenderedPageBreak/>
        <w:t xml:space="preserve">Structure des </w:t>
      </w:r>
      <w:proofErr w:type="spellStart"/>
      <w:r w:rsidRPr="007A117A">
        <w:rPr>
          <w:rFonts w:ascii="Times New Roman" w:eastAsia="Times New Roman" w:hAnsi="Times New Roman" w:cs="Times New Roman"/>
          <w:b/>
          <w:bCs/>
          <w:kern w:val="36"/>
          <w:sz w:val="48"/>
          <w:szCs w:val="48"/>
          <w:lang w:eastAsia="fr-BE"/>
          <w14:ligatures w14:val="none"/>
        </w:rPr>
        <w:t>datasets</w:t>
      </w:r>
      <w:proofErr w:type="spellEnd"/>
      <w:r w:rsidRPr="007A117A">
        <w:rPr>
          <w:rFonts w:ascii="Times New Roman" w:eastAsia="Times New Roman" w:hAnsi="Times New Roman" w:cs="Times New Roman"/>
          <w:b/>
          <w:bCs/>
          <w:kern w:val="36"/>
          <w:sz w:val="48"/>
          <w:szCs w:val="48"/>
          <w:lang w:eastAsia="fr-BE"/>
          <w14:ligatures w14:val="none"/>
        </w:rPr>
        <w:t xml:space="preserve"> à sauvegarder</w:t>
      </w:r>
    </w:p>
    <w:p w14:paraId="7BDAF162" w14:textId="77777777" w:rsidR="007A117A" w:rsidRPr="007A117A" w:rsidRDefault="007A117A" w:rsidP="007A117A">
      <w:p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kern w:val="0"/>
          <w:lang w:eastAsia="fr-BE"/>
          <w14:ligatures w14:val="none"/>
        </w:rPr>
        <w:t>Nous avons 4 bases pour TRAIN et 4 bases pour TEST :</w:t>
      </w:r>
    </w:p>
    <w:p w14:paraId="196B2C3F" w14:textId="77777777" w:rsidR="007A117A" w:rsidRPr="007A117A" w:rsidRDefault="007A117A" w:rsidP="007A1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7A117A">
        <w:rPr>
          <w:rFonts w:ascii="Segoe UI Emoji" w:eastAsia="Times New Roman" w:hAnsi="Segoe UI Emoji" w:cs="Segoe UI Emoji"/>
          <w:b/>
          <w:bCs/>
          <w:kern w:val="0"/>
          <w:sz w:val="27"/>
          <w:szCs w:val="27"/>
          <w:lang w:eastAsia="fr-BE"/>
          <w14:ligatures w14:val="none"/>
        </w:rPr>
        <w:t>🔵</w:t>
      </w:r>
      <w:r w:rsidRPr="007A117A">
        <w:rPr>
          <w:rFonts w:ascii="Times New Roman" w:eastAsia="Times New Roman" w:hAnsi="Times New Roman" w:cs="Times New Roman"/>
          <w:b/>
          <w:bCs/>
          <w:kern w:val="0"/>
          <w:sz w:val="27"/>
          <w:szCs w:val="27"/>
          <w:lang w:eastAsia="fr-BE"/>
          <w14:ligatures w14:val="none"/>
        </w:rPr>
        <w:t xml:space="preserve"> 1. TRAIN</w:t>
      </w:r>
    </w:p>
    <w:p w14:paraId="3F8D393D" w14:textId="77777777" w:rsidR="007A117A" w:rsidRPr="007A117A" w:rsidRDefault="007A117A" w:rsidP="007A117A">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b/>
          <w:bCs/>
          <w:kern w:val="0"/>
          <w:lang w:eastAsia="fr-BE"/>
          <w14:ligatures w14:val="none"/>
        </w:rPr>
        <w:t xml:space="preserve">A1 – </w:t>
      </w:r>
      <w:proofErr w:type="spellStart"/>
      <w:r w:rsidRPr="007A117A">
        <w:rPr>
          <w:rFonts w:ascii="Times New Roman" w:eastAsia="Times New Roman" w:hAnsi="Times New Roman" w:cs="Times New Roman"/>
          <w:b/>
          <w:bCs/>
          <w:kern w:val="0"/>
          <w:lang w:eastAsia="fr-BE"/>
          <w14:ligatures w14:val="none"/>
        </w:rPr>
        <w:t>X_train_B_enc</w:t>
      </w:r>
      <w:proofErr w:type="spellEnd"/>
      <w:r w:rsidRPr="007A117A">
        <w:rPr>
          <w:rFonts w:ascii="Times New Roman" w:eastAsia="Times New Roman" w:hAnsi="Times New Roman" w:cs="Times New Roman"/>
          <w:kern w:val="0"/>
          <w:lang w:eastAsia="fr-BE"/>
          <w14:ligatures w14:val="none"/>
        </w:rPr>
        <w:t xml:space="preserve"> (RAW, non normalisé, non SMOTE)</w:t>
      </w:r>
    </w:p>
    <w:p w14:paraId="27D9B686" w14:textId="77777777" w:rsidR="007A117A" w:rsidRPr="007A117A" w:rsidRDefault="007A117A" w:rsidP="007A117A">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b/>
          <w:bCs/>
          <w:kern w:val="0"/>
          <w:lang w:eastAsia="fr-BE"/>
          <w14:ligatures w14:val="none"/>
        </w:rPr>
        <w:t xml:space="preserve">A2 – </w:t>
      </w:r>
      <w:proofErr w:type="spellStart"/>
      <w:r w:rsidRPr="007A117A">
        <w:rPr>
          <w:rFonts w:ascii="Times New Roman" w:eastAsia="Times New Roman" w:hAnsi="Times New Roman" w:cs="Times New Roman"/>
          <w:b/>
          <w:bCs/>
          <w:kern w:val="0"/>
          <w:lang w:eastAsia="fr-BE"/>
          <w14:ligatures w14:val="none"/>
        </w:rPr>
        <w:t>X_train_B_scaled</w:t>
      </w:r>
      <w:proofErr w:type="spellEnd"/>
      <w:r w:rsidRPr="007A117A">
        <w:rPr>
          <w:rFonts w:ascii="Times New Roman" w:eastAsia="Times New Roman" w:hAnsi="Times New Roman" w:cs="Times New Roman"/>
          <w:kern w:val="0"/>
          <w:lang w:eastAsia="fr-BE"/>
          <w14:ligatures w14:val="none"/>
        </w:rPr>
        <w:t xml:space="preserve"> (normalisé)</w:t>
      </w:r>
    </w:p>
    <w:p w14:paraId="663BF297" w14:textId="77777777" w:rsidR="007A117A" w:rsidRPr="007A117A" w:rsidRDefault="007A117A" w:rsidP="007A117A">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b/>
          <w:bCs/>
          <w:kern w:val="0"/>
          <w:lang w:eastAsia="fr-BE"/>
          <w14:ligatures w14:val="none"/>
        </w:rPr>
        <w:t xml:space="preserve">B1 – </w:t>
      </w:r>
      <w:proofErr w:type="spellStart"/>
      <w:r w:rsidRPr="007A117A">
        <w:rPr>
          <w:rFonts w:ascii="Times New Roman" w:eastAsia="Times New Roman" w:hAnsi="Times New Roman" w:cs="Times New Roman"/>
          <w:b/>
          <w:bCs/>
          <w:kern w:val="0"/>
          <w:lang w:eastAsia="fr-BE"/>
          <w14:ligatures w14:val="none"/>
        </w:rPr>
        <w:t>X_train_B_smote</w:t>
      </w:r>
      <w:proofErr w:type="spellEnd"/>
      <w:r w:rsidRPr="007A117A">
        <w:rPr>
          <w:rFonts w:ascii="Times New Roman" w:eastAsia="Times New Roman" w:hAnsi="Times New Roman" w:cs="Times New Roman"/>
          <w:kern w:val="0"/>
          <w:lang w:eastAsia="fr-BE"/>
          <w14:ligatures w14:val="none"/>
        </w:rPr>
        <w:t xml:space="preserve"> (SMOTE)</w:t>
      </w:r>
    </w:p>
    <w:p w14:paraId="24D688BD" w14:textId="77777777" w:rsidR="007A117A" w:rsidRPr="007A117A" w:rsidRDefault="007A117A" w:rsidP="007A117A">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b/>
          <w:bCs/>
          <w:kern w:val="0"/>
          <w:lang w:eastAsia="fr-BE"/>
          <w14:ligatures w14:val="none"/>
        </w:rPr>
        <w:t xml:space="preserve">B2 – </w:t>
      </w:r>
      <w:proofErr w:type="spellStart"/>
      <w:r w:rsidRPr="007A117A">
        <w:rPr>
          <w:rFonts w:ascii="Times New Roman" w:eastAsia="Times New Roman" w:hAnsi="Times New Roman" w:cs="Times New Roman"/>
          <w:b/>
          <w:bCs/>
          <w:kern w:val="0"/>
          <w:lang w:eastAsia="fr-BE"/>
          <w14:ligatures w14:val="none"/>
        </w:rPr>
        <w:t>X_train_B_smote_scaled</w:t>
      </w:r>
      <w:proofErr w:type="spellEnd"/>
      <w:r w:rsidRPr="007A117A">
        <w:rPr>
          <w:rFonts w:ascii="Times New Roman" w:eastAsia="Times New Roman" w:hAnsi="Times New Roman" w:cs="Times New Roman"/>
          <w:kern w:val="0"/>
          <w:lang w:eastAsia="fr-BE"/>
          <w14:ligatures w14:val="none"/>
        </w:rPr>
        <w:t xml:space="preserve"> (SMOTE + normalisation)</w:t>
      </w:r>
    </w:p>
    <w:p w14:paraId="55487421" w14:textId="77777777" w:rsidR="007A117A" w:rsidRPr="007A117A" w:rsidRDefault="007A117A" w:rsidP="007A1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7A117A">
        <w:rPr>
          <w:rFonts w:ascii="Segoe UI Emoji" w:eastAsia="Times New Roman" w:hAnsi="Segoe UI Emoji" w:cs="Segoe UI Emoji"/>
          <w:b/>
          <w:bCs/>
          <w:kern w:val="0"/>
          <w:sz w:val="27"/>
          <w:szCs w:val="27"/>
          <w:lang w:eastAsia="fr-BE"/>
          <w14:ligatures w14:val="none"/>
        </w:rPr>
        <w:t>🔵</w:t>
      </w:r>
      <w:r w:rsidRPr="007A117A">
        <w:rPr>
          <w:rFonts w:ascii="Times New Roman" w:eastAsia="Times New Roman" w:hAnsi="Times New Roman" w:cs="Times New Roman"/>
          <w:b/>
          <w:bCs/>
          <w:kern w:val="0"/>
          <w:sz w:val="27"/>
          <w:szCs w:val="27"/>
          <w:lang w:eastAsia="fr-BE"/>
          <w14:ligatures w14:val="none"/>
        </w:rPr>
        <w:t xml:space="preserve"> 2. TEST</w:t>
      </w:r>
    </w:p>
    <w:p w14:paraId="579BFC0A" w14:textId="77777777" w:rsidR="007A117A" w:rsidRPr="007A117A" w:rsidRDefault="007A117A" w:rsidP="007A117A">
      <w:pPr>
        <w:numPr>
          <w:ilvl w:val="0"/>
          <w:numId w:val="3"/>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7A117A">
        <w:rPr>
          <w:rFonts w:ascii="Times New Roman" w:eastAsia="Times New Roman" w:hAnsi="Times New Roman" w:cs="Times New Roman"/>
          <w:b/>
          <w:bCs/>
          <w:kern w:val="0"/>
          <w:lang w:val="en-US" w:eastAsia="fr-BE"/>
          <w14:ligatures w14:val="none"/>
        </w:rPr>
        <w:t xml:space="preserve">Test RAW : </w:t>
      </w:r>
      <w:proofErr w:type="spellStart"/>
      <w:r w:rsidRPr="007A117A">
        <w:rPr>
          <w:rFonts w:ascii="Times New Roman" w:eastAsia="Times New Roman" w:hAnsi="Times New Roman" w:cs="Times New Roman"/>
          <w:b/>
          <w:bCs/>
          <w:kern w:val="0"/>
          <w:lang w:val="en-US" w:eastAsia="fr-BE"/>
          <w14:ligatures w14:val="none"/>
        </w:rPr>
        <w:t>X_test_B_enc</w:t>
      </w:r>
      <w:proofErr w:type="spellEnd"/>
    </w:p>
    <w:p w14:paraId="1620F49C" w14:textId="77777777" w:rsidR="007A117A" w:rsidRPr="007A117A" w:rsidRDefault="007A117A" w:rsidP="007A117A">
      <w:pPr>
        <w:numPr>
          <w:ilvl w:val="0"/>
          <w:numId w:val="3"/>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7A117A">
        <w:rPr>
          <w:rFonts w:ascii="Times New Roman" w:eastAsia="Times New Roman" w:hAnsi="Times New Roman" w:cs="Times New Roman"/>
          <w:b/>
          <w:bCs/>
          <w:kern w:val="0"/>
          <w:lang w:val="en-US" w:eastAsia="fr-BE"/>
          <w14:ligatures w14:val="none"/>
        </w:rPr>
        <w:t xml:space="preserve">Test SCALED : </w:t>
      </w:r>
      <w:proofErr w:type="spellStart"/>
      <w:r w:rsidRPr="007A117A">
        <w:rPr>
          <w:rFonts w:ascii="Times New Roman" w:eastAsia="Times New Roman" w:hAnsi="Times New Roman" w:cs="Times New Roman"/>
          <w:b/>
          <w:bCs/>
          <w:kern w:val="0"/>
          <w:lang w:val="en-US" w:eastAsia="fr-BE"/>
          <w14:ligatures w14:val="none"/>
        </w:rPr>
        <w:t>X_test_B_scaled</w:t>
      </w:r>
      <w:proofErr w:type="spellEnd"/>
    </w:p>
    <w:p w14:paraId="0954CA82" w14:textId="77777777" w:rsidR="007A117A" w:rsidRPr="007A117A" w:rsidRDefault="007A117A" w:rsidP="007A117A">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7A117A">
        <w:rPr>
          <w:rFonts w:ascii="Times New Roman" w:eastAsia="Times New Roman" w:hAnsi="Times New Roman" w:cs="Times New Roman"/>
          <w:b/>
          <w:bCs/>
          <w:kern w:val="0"/>
          <w:lang w:eastAsia="fr-BE"/>
          <w14:ligatures w14:val="none"/>
        </w:rPr>
        <w:t xml:space="preserve">Test SMOTE RAW : </w:t>
      </w:r>
      <w:proofErr w:type="spellStart"/>
      <w:r w:rsidRPr="007A117A">
        <w:rPr>
          <w:rFonts w:ascii="Times New Roman" w:eastAsia="Times New Roman" w:hAnsi="Times New Roman" w:cs="Times New Roman"/>
          <w:b/>
          <w:bCs/>
          <w:kern w:val="0"/>
          <w:lang w:eastAsia="fr-BE"/>
          <w14:ligatures w14:val="none"/>
        </w:rPr>
        <w:t>X_test_B_enc</w:t>
      </w:r>
      <w:proofErr w:type="spellEnd"/>
      <w:r w:rsidRPr="007A117A">
        <w:rPr>
          <w:rFonts w:ascii="Times New Roman" w:eastAsia="Times New Roman" w:hAnsi="Times New Roman" w:cs="Times New Roman"/>
          <w:kern w:val="0"/>
          <w:lang w:eastAsia="fr-BE"/>
          <w14:ligatures w14:val="none"/>
        </w:rPr>
        <w:br/>
        <w:t>(</w:t>
      </w:r>
      <w:r w:rsidRPr="007A117A">
        <w:rPr>
          <w:rFonts w:ascii="Segoe UI Emoji" w:eastAsia="Times New Roman" w:hAnsi="Segoe UI Emoji" w:cs="Segoe UI Emoji"/>
          <w:kern w:val="0"/>
          <w:lang w:eastAsia="fr-BE"/>
          <w14:ligatures w14:val="none"/>
        </w:rPr>
        <w:t>⚠️</w:t>
      </w:r>
      <w:r w:rsidRPr="007A117A">
        <w:rPr>
          <w:rFonts w:ascii="Times New Roman" w:eastAsia="Times New Roman" w:hAnsi="Times New Roman" w:cs="Times New Roman"/>
          <w:kern w:val="0"/>
          <w:lang w:eastAsia="fr-BE"/>
          <w14:ligatures w14:val="none"/>
        </w:rPr>
        <w:t xml:space="preserve"> TEST ne doit jamais être SMOTE → on garde </w:t>
      </w:r>
      <w:proofErr w:type="spellStart"/>
      <w:r w:rsidRPr="007A117A">
        <w:rPr>
          <w:rFonts w:ascii="Times New Roman" w:eastAsia="Times New Roman" w:hAnsi="Times New Roman" w:cs="Times New Roman"/>
          <w:kern w:val="0"/>
          <w:lang w:eastAsia="fr-BE"/>
          <w14:ligatures w14:val="none"/>
        </w:rPr>
        <w:t>X_test_B</w:t>
      </w:r>
      <w:proofErr w:type="spellEnd"/>
      <w:r w:rsidRPr="007A117A">
        <w:rPr>
          <w:rFonts w:ascii="Times New Roman" w:eastAsia="Times New Roman" w:hAnsi="Times New Roman" w:cs="Times New Roman"/>
          <w:kern w:val="0"/>
          <w:lang w:eastAsia="fr-BE"/>
          <w14:ligatures w14:val="none"/>
        </w:rPr>
        <w:t>)</w:t>
      </w:r>
    </w:p>
    <w:p w14:paraId="14E99BCB" w14:textId="77777777" w:rsidR="007A117A" w:rsidRPr="007A117A" w:rsidRDefault="007A117A" w:rsidP="007A117A">
      <w:pPr>
        <w:numPr>
          <w:ilvl w:val="0"/>
          <w:numId w:val="3"/>
        </w:numPr>
        <w:spacing w:before="100" w:beforeAutospacing="1" w:after="100" w:afterAutospacing="1" w:line="240" w:lineRule="auto"/>
        <w:rPr>
          <w:rFonts w:ascii="Times New Roman" w:eastAsia="Times New Roman" w:hAnsi="Times New Roman" w:cs="Times New Roman"/>
          <w:kern w:val="0"/>
          <w:lang w:val="en-US" w:eastAsia="fr-BE"/>
          <w14:ligatures w14:val="none"/>
        </w:rPr>
      </w:pPr>
      <w:r w:rsidRPr="007A117A">
        <w:rPr>
          <w:rFonts w:ascii="Times New Roman" w:eastAsia="Times New Roman" w:hAnsi="Times New Roman" w:cs="Times New Roman"/>
          <w:b/>
          <w:bCs/>
          <w:kern w:val="0"/>
          <w:lang w:val="en-US" w:eastAsia="fr-BE"/>
          <w14:ligatures w14:val="none"/>
        </w:rPr>
        <w:t xml:space="preserve">Test SMOTE SCALED : </w:t>
      </w:r>
      <w:proofErr w:type="spellStart"/>
      <w:r w:rsidRPr="007A117A">
        <w:rPr>
          <w:rFonts w:ascii="Times New Roman" w:eastAsia="Times New Roman" w:hAnsi="Times New Roman" w:cs="Times New Roman"/>
          <w:b/>
          <w:bCs/>
          <w:kern w:val="0"/>
          <w:lang w:val="en-US" w:eastAsia="fr-BE"/>
          <w14:ligatures w14:val="none"/>
        </w:rPr>
        <w:t>X_test_B_scaled</w:t>
      </w:r>
      <w:proofErr w:type="spellEnd"/>
    </w:p>
    <w:p w14:paraId="610A87EC" w14:textId="77777777" w:rsidR="007A117A" w:rsidRPr="007A117A" w:rsidRDefault="007A117A" w:rsidP="007A117A">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7A117A">
        <w:rPr>
          <w:rFonts w:ascii="Segoe UI Emoji" w:eastAsia="Times New Roman" w:hAnsi="Segoe UI Emoji" w:cs="Segoe UI Emoji"/>
          <w:b/>
          <w:bCs/>
          <w:kern w:val="0"/>
          <w:sz w:val="27"/>
          <w:szCs w:val="27"/>
          <w:lang w:eastAsia="fr-BE"/>
          <w14:ligatures w14:val="none"/>
        </w:rPr>
        <w:t>🔵</w:t>
      </w:r>
      <w:r w:rsidRPr="007A117A">
        <w:rPr>
          <w:rFonts w:ascii="Times New Roman" w:eastAsia="Times New Roman" w:hAnsi="Times New Roman" w:cs="Times New Roman"/>
          <w:b/>
          <w:bCs/>
          <w:kern w:val="0"/>
          <w:sz w:val="27"/>
          <w:szCs w:val="27"/>
          <w:lang w:eastAsia="fr-BE"/>
          <w14:ligatures w14:val="none"/>
        </w:rPr>
        <w:t xml:space="preserve"> 3. Target</w:t>
      </w:r>
    </w:p>
    <w:p w14:paraId="6C0D4605" w14:textId="77777777" w:rsidR="007A117A" w:rsidRPr="007A117A" w:rsidRDefault="007A117A" w:rsidP="007A117A">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7A117A">
        <w:rPr>
          <w:rFonts w:ascii="Times New Roman" w:eastAsia="Times New Roman" w:hAnsi="Times New Roman" w:cs="Times New Roman"/>
          <w:b/>
          <w:bCs/>
          <w:kern w:val="0"/>
          <w:lang w:eastAsia="fr-BE"/>
          <w14:ligatures w14:val="none"/>
        </w:rPr>
        <w:t>y_train_B</w:t>
      </w:r>
      <w:proofErr w:type="spellEnd"/>
    </w:p>
    <w:p w14:paraId="54440D20" w14:textId="77777777" w:rsidR="007A117A" w:rsidRPr="007A117A" w:rsidRDefault="007A117A" w:rsidP="007A117A">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7A117A">
        <w:rPr>
          <w:rFonts w:ascii="Times New Roman" w:eastAsia="Times New Roman" w:hAnsi="Times New Roman" w:cs="Times New Roman"/>
          <w:b/>
          <w:bCs/>
          <w:kern w:val="0"/>
          <w:lang w:eastAsia="fr-BE"/>
          <w14:ligatures w14:val="none"/>
        </w:rPr>
        <w:t>y_train_B_smote</w:t>
      </w:r>
      <w:proofErr w:type="spellEnd"/>
    </w:p>
    <w:p w14:paraId="51B86043" w14:textId="77777777" w:rsidR="007A117A" w:rsidRPr="007A117A" w:rsidRDefault="007A117A" w:rsidP="007A117A">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7A117A">
        <w:rPr>
          <w:rFonts w:ascii="Times New Roman" w:eastAsia="Times New Roman" w:hAnsi="Times New Roman" w:cs="Times New Roman"/>
          <w:b/>
          <w:bCs/>
          <w:kern w:val="0"/>
          <w:lang w:eastAsia="fr-BE"/>
          <w14:ligatures w14:val="none"/>
        </w:rPr>
        <w:t>y_test_B</w:t>
      </w:r>
      <w:proofErr w:type="spellEnd"/>
    </w:p>
    <w:p w14:paraId="01A312E8" w14:textId="77777777" w:rsidR="007A117A" w:rsidRDefault="007A117A"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bl>
      <w:tblPr>
        <w:tblStyle w:val="Grilledutableau"/>
        <w:tblW w:w="0" w:type="auto"/>
        <w:tblLook w:val="04A0" w:firstRow="1" w:lastRow="0" w:firstColumn="1" w:lastColumn="0" w:noHBand="0" w:noVBand="1"/>
      </w:tblPr>
      <w:tblGrid>
        <w:gridCol w:w="4508"/>
        <w:gridCol w:w="4508"/>
      </w:tblGrid>
      <w:tr w:rsidR="000308A1" w14:paraId="40F48153" w14:textId="77777777" w:rsidTr="000308A1">
        <w:tc>
          <w:tcPr>
            <w:tcW w:w="4508" w:type="dxa"/>
          </w:tcPr>
          <w:p w14:paraId="77795BB7" w14:textId="77777777" w:rsidR="000308A1" w:rsidRDefault="000308A1"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4508" w:type="dxa"/>
          </w:tcPr>
          <w:p w14:paraId="05C06522" w14:textId="77777777" w:rsidR="000308A1" w:rsidRDefault="000308A1"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r>
      <w:tr w:rsidR="000308A1" w:rsidRPr="000308A1" w14:paraId="174521E8" w14:textId="77777777" w:rsidTr="000308A1">
        <w:tc>
          <w:tcPr>
            <w:tcW w:w="0" w:type="auto"/>
            <w:hideMark/>
          </w:tcPr>
          <w:p w14:paraId="1CB1A479" w14:textId="77777777" w:rsidR="000308A1" w:rsidRPr="000308A1" w:rsidRDefault="000308A1" w:rsidP="000308A1">
            <w:pPr>
              <w:jc w:val="center"/>
              <w:rPr>
                <w:rFonts w:ascii="Times New Roman" w:eastAsia="Times New Roman" w:hAnsi="Times New Roman" w:cs="Times New Roman"/>
                <w:b/>
                <w:bCs/>
                <w:kern w:val="0"/>
                <w:lang w:eastAsia="fr-BE"/>
                <w14:ligatures w14:val="none"/>
              </w:rPr>
            </w:pPr>
            <w:r w:rsidRPr="000308A1">
              <w:rPr>
                <w:rFonts w:ascii="Times New Roman" w:eastAsia="Times New Roman" w:hAnsi="Times New Roman" w:cs="Times New Roman"/>
                <w:b/>
                <w:bCs/>
                <w:kern w:val="0"/>
                <w:lang w:eastAsia="fr-BE"/>
                <w14:ligatures w14:val="none"/>
              </w:rPr>
              <w:t>Nom</w:t>
            </w:r>
          </w:p>
        </w:tc>
        <w:tc>
          <w:tcPr>
            <w:tcW w:w="0" w:type="auto"/>
            <w:hideMark/>
          </w:tcPr>
          <w:p w14:paraId="65FF895A" w14:textId="77777777" w:rsidR="000308A1" w:rsidRPr="000308A1" w:rsidRDefault="000308A1" w:rsidP="000308A1">
            <w:pPr>
              <w:jc w:val="center"/>
              <w:rPr>
                <w:rFonts w:ascii="Times New Roman" w:eastAsia="Times New Roman" w:hAnsi="Times New Roman" w:cs="Times New Roman"/>
                <w:b/>
                <w:bCs/>
                <w:kern w:val="0"/>
                <w:lang w:eastAsia="fr-BE"/>
                <w14:ligatures w14:val="none"/>
              </w:rPr>
            </w:pPr>
            <w:r w:rsidRPr="000308A1">
              <w:rPr>
                <w:rFonts w:ascii="Times New Roman" w:eastAsia="Times New Roman" w:hAnsi="Times New Roman" w:cs="Times New Roman"/>
                <w:b/>
                <w:bCs/>
                <w:kern w:val="0"/>
                <w:lang w:eastAsia="fr-BE"/>
                <w14:ligatures w14:val="none"/>
              </w:rPr>
              <w:t>Contenu</w:t>
            </w:r>
          </w:p>
        </w:tc>
      </w:tr>
      <w:tr w:rsidR="000308A1" w:rsidRPr="000308A1" w14:paraId="7E4B6E82" w14:textId="77777777" w:rsidTr="000308A1">
        <w:tc>
          <w:tcPr>
            <w:tcW w:w="0" w:type="auto"/>
            <w:hideMark/>
          </w:tcPr>
          <w:p w14:paraId="52327D73"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X_train_A1_raw.csv</w:t>
            </w:r>
          </w:p>
        </w:tc>
        <w:tc>
          <w:tcPr>
            <w:tcW w:w="0" w:type="auto"/>
            <w:hideMark/>
          </w:tcPr>
          <w:p w14:paraId="76037925"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 xml:space="preserve">Train original (pas SMOTE, pas </w:t>
            </w:r>
            <w:proofErr w:type="spellStart"/>
            <w:r w:rsidRPr="000308A1">
              <w:rPr>
                <w:rFonts w:ascii="Times New Roman" w:eastAsia="Times New Roman" w:hAnsi="Times New Roman" w:cs="Times New Roman"/>
                <w:kern w:val="0"/>
                <w:lang w:eastAsia="fr-BE"/>
                <w14:ligatures w14:val="none"/>
              </w:rPr>
              <w:t>scaling</w:t>
            </w:r>
            <w:proofErr w:type="spellEnd"/>
            <w:r w:rsidRPr="000308A1">
              <w:rPr>
                <w:rFonts w:ascii="Times New Roman" w:eastAsia="Times New Roman" w:hAnsi="Times New Roman" w:cs="Times New Roman"/>
                <w:kern w:val="0"/>
                <w:lang w:eastAsia="fr-BE"/>
                <w14:ligatures w14:val="none"/>
              </w:rPr>
              <w:t>)</w:t>
            </w:r>
          </w:p>
        </w:tc>
      </w:tr>
      <w:tr w:rsidR="000308A1" w:rsidRPr="000308A1" w14:paraId="5E4C1F83" w14:textId="77777777" w:rsidTr="000308A1">
        <w:tc>
          <w:tcPr>
            <w:tcW w:w="0" w:type="auto"/>
            <w:hideMark/>
          </w:tcPr>
          <w:p w14:paraId="2EDB6AFD"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X_train_A2_scaled.csv</w:t>
            </w:r>
          </w:p>
        </w:tc>
        <w:tc>
          <w:tcPr>
            <w:tcW w:w="0" w:type="auto"/>
            <w:hideMark/>
          </w:tcPr>
          <w:p w14:paraId="32A425D5"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 xml:space="preserve">Train original + </w:t>
            </w:r>
            <w:proofErr w:type="spellStart"/>
            <w:r w:rsidRPr="000308A1">
              <w:rPr>
                <w:rFonts w:ascii="Times New Roman" w:eastAsia="Times New Roman" w:hAnsi="Times New Roman" w:cs="Times New Roman"/>
                <w:kern w:val="0"/>
                <w:lang w:eastAsia="fr-BE"/>
                <w14:ligatures w14:val="none"/>
              </w:rPr>
              <w:t>scaling</w:t>
            </w:r>
            <w:proofErr w:type="spellEnd"/>
          </w:p>
        </w:tc>
      </w:tr>
      <w:tr w:rsidR="000308A1" w:rsidRPr="000308A1" w14:paraId="20DB1D42" w14:textId="77777777" w:rsidTr="000308A1">
        <w:tc>
          <w:tcPr>
            <w:tcW w:w="0" w:type="auto"/>
            <w:hideMark/>
          </w:tcPr>
          <w:p w14:paraId="2961DB34"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y_train_A_raw.csv</w:t>
            </w:r>
          </w:p>
        </w:tc>
        <w:tc>
          <w:tcPr>
            <w:tcW w:w="0" w:type="auto"/>
            <w:hideMark/>
          </w:tcPr>
          <w:p w14:paraId="2A2321F9"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Cible associée à A1 et A2</w:t>
            </w:r>
          </w:p>
        </w:tc>
      </w:tr>
      <w:tr w:rsidR="000308A1" w:rsidRPr="000308A1" w14:paraId="6ADA64E9" w14:textId="77777777" w:rsidTr="000308A1">
        <w:tc>
          <w:tcPr>
            <w:tcW w:w="0" w:type="auto"/>
            <w:hideMark/>
          </w:tcPr>
          <w:p w14:paraId="10FE319D"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X_train_B1_smote.csv</w:t>
            </w:r>
          </w:p>
        </w:tc>
        <w:tc>
          <w:tcPr>
            <w:tcW w:w="0" w:type="auto"/>
            <w:hideMark/>
          </w:tcPr>
          <w:p w14:paraId="02C21633"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 xml:space="preserve">Train SMOTE, pas </w:t>
            </w:r>
            <w:proofErr w:type="spellStart"/>
            <w:r w:rsidRPr="000308A1">
              <w:rPr>
                <w:rFonts w:ascii="Times New Roman" w:eastAsia="Times New Roman" w:hAnsi="Times New Roman" w:cs="Times New Roman"/>
                <w:kern w:val="0"/>
                <w:lang w:eastAsia="fr-BE"/>
                <w14:ligatures w14:val="none"/>
              </w:rPr>
              <w:t>scaling</w:t>
            </w:r>
            <w:proofErr w:type="spellEnd"/>
          </w:p>
        </w:tc>
      </w:tr>
      <w:tr w:rsidR="000308A1" w:rsidRPr="000308A1" w14:paraId="02398245" w14:textId="77777777" w:rsidTr="000308A1">
        <w:tc>
          <w:tcPr>
            <w:tcW w:w="0" w:type="auto"/>
            <w:hideMark/>
          </w:tcPr>
          <w:p w14:paraId="575E3C4D"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X_train_B2_smote_scaled.csv</w:t>
            </w:r>
          </w:p>
        </w:tc>
        <w:tc>
          <w:tcPr>
            <w:tcW w:w="0" w:type="auto"/>
            <w:hideMark/>
          </w:tcPr>
          <w:p w14:paraId="553C37E7"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 xml:space="preserve">Train SMOTE + </w:t>
            </w:r>
            <w:proofErr w:type="spellStart"/>
            <w:r w:rsidRPr="000308A1">
              <w:rPr>
                <w:rFonts w:ascii="Times New Roman" w:eastAsia="Times New Roman" w:hAnsi="Times New Roman" w:cs="Times New Roman"/>
                <w:kern w:val="0"/>
                <w:lang w:eastAsia="fr-BE"/>
                <w14:ligatures w14:val="none"/>
              </w:rPr>
              <w:t>scaling</w:t>
            </w:r>
            <w:proofErr w:type="spellEnd"/>
          </w:p>
        </w:tc>
      </w:tr>
      <w:tr w:rsidR="000308A1" w:rsidRPr="000308A1" w14:paraId="1B8EFA71" w14:textId="77777777" w:rsidTr="000308A1">
        <w:tc>
          <w:tcPr>
            <w:tcW w:w="0" w:type="auto"/>
            <w:hideMark/>
          </w:tcPr>
          <w:p w14:paraId="73475360"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y_train_B_smote.csv</w:t>
            </w:r>
          </w:p>
        </w:tc>
        <w:tc>
          <w:tcPr>
            <w:tcW w:w="0" w:type="auto"/>
            <w:hideMark/>
          </w:tcPr>
          <w:p w14:paraId="12568091"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Cible associée aux versions SMOTE</w:t>
            </w:r>
          </w:p>
        </w:tc>
      </w:tr>
      <w:tr w:rsidR="000308A1" w:rsidRPr="000308A1" w14:paraId="450EBB9E" w14:textId="77777777" w:rsidTr="000308A1">
        <w:tc>
          <w:tcPr>
            <w:tcW w:w="0" w:type="auto"/>
            <w:hideMark/>
          </w:tcPr>
          <w:p w14:paraId="572A8AA1"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X_test_raw.csv</w:t>
            </w:r>
          </w:p>
        </w:tc>
        <w:tc>
          <w:tcPr>
            <w:tcW w:w="0" w:type="auto"/>
            <w:hideMark/>
          </w:tcPr>
          <w:p w14:paraId="16152A91"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Test original (à utiliser avec A1 et B1)</w:t>
            </w:r>
          </w:p>
        </w:tc>
      </w:tr>
      <w:tr w:rsidR="000308A1" w:rsidRPr="000308A1" w14:paraId="25D61363" w14:textId="77777777" w:rsidTr="000308A1">
        <w:tc>
          <w:tcPr>
            <w:tcW w:w="0" w:type="auto"/>
            <w:hideMark/>
          </w:tcPr>
          <w:p w14:paraId="6140660D"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X_test_scaled.csv</w:t>
            </w:r>
          </w:p>
        </w:tc>
        <w:tc>
          <w:tcPr>
            <w:tcW w:w="0" w:type="auto"/>
            <w:hideMark/>
          </w:tcPr>
          <w:p w14:paraId="7E97EFC3"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 xml:space="preserve">Test </w:t>
            </w:r>
            <w:proofErr w:type="spellStart"/>
            <w:r w:rsidRPr="000308A1">
              <w:rPr>
                <w:rFonts w:ascii="Times New Roman" w:eastAsia="Times New Roman" w:hAnsi="Times New Roman" w:cs="Times New Roman"/>
                <w:kern w:val="0"/>
                <w:lang w:eastAsia="fr-BE"/>
                <w14:ligatures w14:val="none"/>
              </w:rPr>
              <w:t>scaled</w:t>
            </w:r>
            <w:proofErr w:type="spellEnd"/>
            <w:r w:rsidRPr="000308A1">
              <w:rPr>
                <w:rFonts w:ascii="Times New Roman" w:eastAsia="Times New Roman" w:hAnsi="Times New Roman" w:cs="Times New Roman"/>
                <w:kern w:val="0"/>
                <w:lang w:eastAsia="fr-BE"/>
                <w14:ligatures w14:val="none"/>
              </w:rPr>
              <w:t xml:space="preserve"> (à utiliser avec A2 et B2)</w:t>
            </w:r>
          </w:p>
        </w:tc>
      </w:tr>
      <w:tr w:rsidR="000308A1" w:rsidRPr="000308A1" w14:paraId="6F522D93" w14:textId="77777777" w:rsidTr="000308A1">
        <w:tc>
          <w:tcPr>
            <w:tcW w:w="0" w:type="auto"/>
            <w:hideMark/>
          </w:tcPr>
          <w:p w14:paraId="20B28712"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b/>
                <w:bCs/>
                <w:kern w:val="0"/>
                <w:lang w:eastAsia="fr-BE"/>
                <w14:ligatures w14:val="none"/>
              </w:rPr>
              <w:t>y_test.csv</w:t>
            </w:r>
          </w:p>
        </w:tc>
        <w:tc>
          <w:tcPr>
            <w:tcW w:w="0" w:type="auto"/>
            <w:hideMark/>
          </w:tcPr>
          <w:p w14:paraId="7BF489AA" w14:textId="77777777" w:rsidR="000308A1" w:rsidRPr="000308A1" w:rsidRDefault="000308A1" w:rsidP="000308A1">
            <w:pPr>
              <w:rPr>
                <w:rFonts w:ascii="Times New Roman" w:eastAsia="Times New Roman" w:hAnsi="Times New Roman" w:cs="Times New Roman"/>
                <w:kern w:val="0"/>
                <w:lang w:eastAsia="fr-BE"/>
                <w14:ligatures w14:val="none"/>
              </w:rPr>
            </w:pPr>
            <w:r w:rsidRPr="000308A1">
              <w:rPr>
                <w:rFonts w:ascii="Times New Roman" w:eastAsia="Times New Roman" w:hAnsi="Times New Roman" w:cs="Times New Roman"/>
                <w:kern w:val="0"/>
                <w:lang w:eastAsia="fr-BE"/>
                <w14:ligatures w14:val="none"/>
              </w:rPr>
              <w:t>Cible test unique pour tous les modèles</w:t>
            </w:r>
          </w:p>
        </w:tc>
      </w:tr>
      <w:tr w:rsidR="000308A1" w14:paraId="351817FC" w14:textId="77777777" w:rsidTr="000308A1">
        <w:tc>
          <w:tcPr>
            <w:tcW w:w="4508" w:type="dxa"/>
          </w:tcPr>
          <w:p w14:paraId="7F121AED" w14:textId="77777777" w:rsidR="000308A1" w:rsidRDefault="000308A1"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4508" w:type="dxa"/>
          </w:tcPr>
          <w:p w14:paraId="749FE4C4" w14:textId="77777777" w:rsidR="000308A1" w:rsidRDefault="000308A1"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r>
    </w:tbl>
    <w:p w14:paraId="6BEE2207"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sectPr w:rsidR="007C53A7">
          <w:pgSz w:w="11906" w:h="16838"/>
          <w:pgMar w:top="1440" w:right="1440" w:bottom="1440" w:left="1440" w:header="708" w:footer="708" w:gutter="0"/>
          <w:cols w:space="708"/>
          <w:docGrid w:linePitch="360"/>
        </w:sectPr>
      </w:pPr>
    </w:p>
    <w:tbl>
      <w:tblPr>
        <w:tblStyle w:val="Grilledutableau"/>
        <w:tblW w:w="0" w:type="auto"/>
        <w:tblLook w:val="04A0" w:firstRow="1" w:lastRow="0" w:firstColumn="1" w:lastColumn="0" w:noHBand="0" w:noVBand="1"/>
      </w:tblPr>
      <w:tblGrid>
        <w:gridCol w:w="1066"/>
        <w:gridCol w:w="4028"/>
        <w:gridCol w:w="1324"/>
        <w:gridCol w:w="1707"/>
        <w:gridCol w:w="1162"/>
        <w:gridCol w:w="2194"/>
        <w:gridCol w:w="1095"/>
        <w:gridCol w:w="1372"/>
      </w:tblGrid>
      <w:tr w:rsidR="007C53A7" w14:paraId="44EDCDD9" w14:textId="77777777" w:rsidTr="007C53A7">
        <w:trPr>
          <w:gridAfter w:val="2"/>
        </w:trPr>
        <w:tc>
          <w:tcPr>
            <w:tcW w:w="1066" w:type="dxa"/>
          </w:tcPr>
          <w:p w14:paraId="4A566254"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4028" w:type="dxa"/>
          </w:tcPr>
          <w:p w14:paraId="6F071F68"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324" w:type="dxa"/>
          </w:tcPr>
          <w:p w14:paraId="7F4CD263"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707" w:type="dxa"/>
          </w:tcPr>
          <w:p w14:paraId="413018AD"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162" w:type="dxa"/>
          </w:tcPr>
          <w:p w14:paraId="6D2F704C"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2194" w:type="dxa"/>
          </w:tcPr>
          <w:p w14:paraId="4FF41070"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r>
      <w:tr w:rsidR="007C53A7" w14:paraId="2DBECED3" w14:textId="77777777" w:rsidTr="007C53A7">
        <w:trPr>
          <w:gridAfter w:val="2"/>
        </w:trPr>
        <w:tc>
          <w:tcPr>
            <w:tcW w:w="1066" w:type="dxa"/>
          </w:tcPr>
          <w:p w14:paraId="71FED951"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4028" w:type="dxa"/>
          </w:tcPr>
          <w:p w14:paraId="58E3F04F"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324" w:type="dxa"/>
          </w:tcPr>
          <w:p w14:paraId="3B86F884"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707" w:type="dxa"/>
          </w:tcPr>
          <w:p w14:paraId="43F8B66C"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162" w:type="dxa"/>
          </w:tcPr>
          <w:p w14:paraId="377B183D"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2194" w:type="dxa"/>
          </w:tcPr>
          <w:p w14:paraId="085DAF2F"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r>
      <w:tr w:rsidR="007C53A7" w:rsidRPr="007C53A7" w14:paraId="588AA4CB" w14:textId="77777777" w:rsidTr="007C53A7">
        <w:tc>
          <w:tcPr>
            <w:tcW w:w="0" w:type="auto"/>
            <w:hideMark/>
          </w:tcPr>
          <w:p w14:paraId="0516BE90"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Code modèle</w:t>
            </w:r>
          </w:p>
        </w:tc>
        <w:tc>
          <w:tcPr>
            <w:tcW w:w="0" w:type="auto"/>
            <w:hideMark/>
          </w:tcPr>
          <w:p w14:paraId="54994DCA"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Algorithme (implémentation)</w:t>
            </w:r>
          </w:p>
        </w:tc>
        <w:tc>
          <w:tcPr>
            <w:tcW w:w="0" w:type="auto"/>
            <w:hideMark/>
          </w:tcPr>
          <w:p w14:paraId="184A100F"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Rôle dans l’étude</w:t>
            </w:r>
          </w:p>
        </w:tc>
        <w:tc>
          <w:tcPr>
            <w:tcW w:w="0" w:type="auto"/>
            <w:hideMark/>
          </w:tcPr>
          <w:p w14:paraId="6C56C279"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Versions de données à utiliser</w:t>
            </w:r>
          </w:p>
        </w:tc>
        <w:tc>
          <w:tcPr>
            <w:tcW w:w="0" w:type="auto"/>
            <w:hideMark/>
          </w:tcPr>
          <w:p w14:paraId="576F908B"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proofErr w:type="spellStart"/>
            <w:r w:rsidRPr="007C53A7">
              <w:rPr>
                <w:rFonts w:ascii="Times New Roman" w:eastAsia="Times New Roman" w:hAnsi="Times New Roman" w:cs="Times New Roman"/>
                <w:b/>
                <w:bCs/>
                <w:kern w:val="0"/>
                <w:lang w:eastAsia="fr-BE"/>
                <w14:ligatures w14:val="none"/>
              </w:rPr>
              <w:t>Scaling</w:t>
            </w:r>
            <w:proofErr w:type="spellEnd"/>
            <w:r w:rsidRPr="007C53A7">
              <w:rPr>
                <w:rFonts w:ascii="Times New Roman" w:eastAsia="Times New Roman" w:hAnsi="Times New Roman" w:cs="Times New Roman"/>
                <w:b/>
                <w:bCs/>
                <w:kern w:val="0"/>
                <w:lang w:eastAsia="fr-BE"/>
                <w14:ligatures w14:val="none"/>
              </w:rPr>
              <w:t xml:space="preserve"> requis ?</w:t>
            </w:r>
          </w:p>
        </w:tc>
        <w:tc>
          <w:tcPr>
            <w:tcW w:w="0" w:type="auto"/>
            <w:hideMark/>
          </w:tcPr>
          <w:p w14:paraId="6E09169C"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SMOTE ?</w:t>
            </w:r>
          </w:p>
        </w:tc>
        <w:tc>
          <w:tcPr>
            <w:tcW w:w="0" w:type="auto"/>
            <w:hideMark/>
          </w:tcPr>
          <w:p w14:paraId="6DB55103"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Métriques à calculer et rapporter</w:t>
            </w:r>
          </w:p>
        </w:tc>
        <w:tc>
          <w:tcPr>
            <w:tcW w:w="0" w:type="auto"/>
            <w:hideMark/>
          </w:tcPr>
          <w:p w14:paraId="5FF1C11F" w14:textId="77777777" w:rsidR="007C53A7" w:rsidRPr="007C53A7" w:rsidRDefault="007C53A7" w:rsidP="007C53A7">
            <w:pPr>
              <w:jc w:val="center"/>
              <w:rPr>
                <w:rFonts w:ascii="Times New Roman" w:eastAsia="Times New Roman" w:hAnsi="Times New Roman" w:cs="Times New Roman"/>
                <w:b/>
                <w:bCs/>
                <w:kern w:val="0"/>
                <w:lang w:eastAsia="fr-BE"/>
                <w14:ligatures w14:val="none"/>
              </w:rPr>
            </w:pPr>
            <w:r w:rsidRPr="007C53A7">
              <w:rPr>
                <w:rFonts w:ascii="Times New Roman" w:eastAsia="Times New Roman" w:hAnsi="Times New Roman" w:cs="Times New Roman"/>
                <w:b/>
                <w:bCs/>
                <w:kern w:val="0"/>
                <w:lang w:eastAsia="fr-BE"/>
                <w14:ligatures w14:val="none"/>
              </w:rPr>
              <w:t>Remarques d’expert</w:t>
            </w:r>
          </w:p>
        </w:tc>
      </w:tr>
      <w:tr w:rsidR="007C53A7" w:rsidRPr="007C53A7" w14:paraId="08B2A486" w14:textId="77777777" w:rsidTr="007C53A7">
        <w:tc>
          <w:tcPr>
            <w:tcW w:w="0" w:type="auto"/>
            <w:hideMark/>
          </w:tcPr>
          <w:p w14:paraId="59E0D41D"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LOGIT</w:t>
            </w:r>
          </w:p>
        </w:tc>
        <w:tc>
          <w:tcPr>
            <w:tcW w:w="0" w:type="auto"/>
            <w:hideMark/>
          </w:tcPr>
          <w:p w14:paraId="21364A9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Régression logistique binaire (</w:t>
            </w:r>
            <w:proofErr w:type="spellStart"/>
            <w:r w:rsidRPr="007C53A7">
              <w:rPr>
                <w:rFonts w:ascii="Courier New" w:eastAsia="Times New Roman" w:hAnsi="Courier New" w:cs="Courier New"/>
                <w:kern w:val="0"/>
                <w:sz w:val="20"/>
                <w:szCs w:val="20"/>
                <w:lang w:eastAsia="fr-BE"/>
                <w14:ligatures w14:val="none"/>
              </w:rPr>
              <w:t>sklearn.linear_model.LogisticRegression</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3AD8EFA1"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Modèle de référence clinique</w:t>
            </w:r>
            <w:r w:rsidRPr="007C53A7">
              <w:rPr>
                <w:rFonts w:ascii="Times New Roman" w:eastAsia="Times New Roman" w:hAnsi="Times New Roman" w:cs="Times New Roman"/>
                <w:kern w:val="0"/>
                <w:lang w:eastAsia="fr-BE"/>
                <w14:ligatures w14:val="none"/>
              </w:rPr>
              <w:t>, interprétable (</w:t>
            </w:r>
            <w:proofErr w:type="spellStart"/>
            <w:r w:rsidRPr="007C53A7">
              <w:rPr>
                <w:rFonts w:ascii="Times New Roman" w:eastAsia="Times New Roman" w:hAnsi="Times New Roman" w:cs="Times New Roman"/>
                <w:kern w:val="0"/>
                <w:lang w:eastAsia="fr-BE"/>
                <w14:ligatures w14:val="none"/>
              </w:rPr>
              <w:t>odds</w:t>
            </w:r>
            <w:proofErr w:type="spellEnd"/>
            <w:r w:rsidRPr="007C53A7">
              <w:rPr>
                <w:rFonts w:ascii="Times New Roman" w:eastAsia="Times New Roman" w:hAnsi="Times New Roman" w:cs="Times New Roman"/>
                <w:kern w:val="0"/>
                <w:lang w:eastAsia="fr-BE"/>
                <w14:ligatures w14:val="none"/>
              </w:rPr>
              <w:t xml:space="preserve"> ratios), </w:t>
            </w:r>
            <w:proofErr w:type="spellStart"/>
            <w:r w:rsidRPr="007C53A7">
              <w:rPr>
                <w:rFonts w:ascii="Times New Roman" w:eastAsia="Times New Roman" w:hAnsi="Times New Roman" w:cs="Times New Roman"/>
                <w:kern w:val="0"/>
                <w:lang w:eastAsia="fr-BE"/>
                <w14:ligatures w14:val="none"/>
              </w:rPr>
              <w:t>baseline</w:t>
            </w:r>
            <w:proofErr w:type="spellEnd"/>
            <w:r w:rsidRPr="007C53A7">
              <w:rPr>
                <w:rFonts w:ascii="Times New Roman" w:eastAsia="Times New Roman" w:hAnsi="Times New Roman" w:cs="Times New Roman"/>
                <w:kern w:val="0"/>
                <w:lang w:eastAsia="fr-BE"/>
                <w14:ligatures w14:val="none"/>
              </w:rPr>
              <w:t xml:space="preserve"> scientifique</w:t>
            </w:r>
          </w:p>
        </w:tc>
        <w:tc>
          <w:tcPr>
            <w:tcW w:w="0" w:type="auto"/>
            <w:hideMark/>
          </w:tcPr>
          <w:p w14:paraId="2F6DCCB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A1</w:t>
            </w:r>
            <w:r w:rsidRPr="007C53A7">
              <w:rPr>
                <w:rFonts w:ascii="Times New Roman" w:eastAsia="Times New Roman" w:hAnsi="Times New Roman" w:cs="Times New Roman"/>
                <w:kern w:val="0"/>
                <w:lang w:eastAsia="fr-BE"/>
                <w14:ligatures w14:val="none"/>
              </w:rPr>
              <w:t xml:space="preserve"> (Train non SMOTE, non normalisé, Test </w:t>
            </w:r>
            <w:proofErr w:type="spellStart"/>
            <w:r w:rsidRPr="007C53A7">
              <w:rPr>
                <w:rFonts w:ascii="Times New Roman" w:eastAsia="Times New Roman" w:hAnsi="Times New Roman" w:cs="Times New Roman"/>
                <w:kern w:val="0"/>
                <w:lang w:eastAsia="fr-BE"/>
                <w14:ligatures w14:val="none"/>
              </w:rPr>
              <w:t>raw</w:t>
            </w:r>
            <w:proofErr w:type="spellEnd"/>
            <w:r w:rsidRPr="007C53A7">
              <w:rPr>
                <w:rFonts w:ascii="Times New Roman" w:eastAsia="Times New Roman" w:hAnsi="Times New Roman" w:cs="Times New Roman"/>
                <w:kern w:val="0"/>
                <w:lang w:eastAsia="fr-BE"/>
                <w14:ligatures w14:val="none"/>
              </w:rPr>
              <w:t xml:space="preserve">) + </w:t>
            </w:r>
            <w:r w:rsidRPr="007C53A7">
              <w:rPr>
                <w:rFonts w:ascii="Times New Roman" w:eastAsia="Times New Roman" w:hAnsi="Times New Roman" w:cs="Times New Roman"/>
                <w:b/>
                <w:bCs/>
                <w:kern w:val="0"/>
                <w:lang w:eastAsia="fr-BE"/>
                <w14:ligatures w14:val="none"/>
              </w:rPr>
              <w:t>A2</w:t>
            </w:r>
            <w:r w:rsidRPr="007C53A7">
              <w:rPr>
                <w:rFonts w:ascii="Times New Roman" w:eastAsia="Times New Roman" w:hAnsi="Times New Roman" w:cs="Times New Roman"/>
                <w:kern w:val="0"/>
                <w:lang w:eastAsia="fr-BE"/>
                <w14:ligatures w14:val="none"/>
              </w:rPr>
              <w:t xml:space="preserve"> (Train non SMOTE, normalisé, Test </w:t>
            </w:r>
            <w:proofErr w:type="spellStart"/>
            <w:r w:rsidRPr="007C53A7">
              <w:rPr>
                <w:rFonts w:ascii="Times New Roman" w:eastAsia="Times New Roman" w:hAnsi="Times New Roman" w:cs="Times New Roman"/>
                <w:kern w:val="0"/>
                <w:lang w:eastAsia="fr-BE"/>
                <w14:ligatures w14:val="none"/>
              </w:rPr>
              <w:t>scaled</w:t>
            </w:r>
            <w:proofErr w:type="spellEnd"/>
            <w:r w:rsidRPr="007C53A7">
              <w:rPr>
                <w:rFonts w:ascii="Times New Roman" w:eastAsia="Times New Roman" w:hAnsi="Times New Roman" w:cs="Times New Roman"/>
                <w:kern w:val="0"/>
                <w:lang w:eastAsia="fr-BE"/>
                <w14:ligatures w14:val="none"/>
              </w:rPr>
              <w:t xml:space="preserve">) + </w:t>
            </w:r>
            <w:r w:rsidRPr="007C53A7">
              <w:rPr>
                <w:rFonts w:ascii="Times New Roman" w:eastAsia="Times New Roman" w:hAnsi="Times New Roman" w:cs="Times New Roman"/>
                <w:b/>
                <w:bCs/>
                <w:kern w:val="0"/>
                <w:lang w:eastAsia="fr-BE"/>
                <w14:ligatures w14:val="none"/>
              </w:rPr>
              <w:t>B1</w:t>
            </w:r>
            <w:r w:rsidRPr="007C53A7">
              <w:rPr>
                <w:rFonts w:ascii="Times New Roman" w:eastAsia="Times New Roman" w:hAnsi="Times New Roman" w:cs="Times New Roman"/>
                <w:kern w:val="0"/>
                <w:lang w:eastAsia="fr-BE"/>
                <w14:ligatures w14:val="none"/>
              </w:rPr>
              <w:t xml:space="preserve"> (SMOTE, non normalisé) + </w:t>
            </w:r>
            <w:r w:rsidRPr="007C53A7">
              <w:rPr>
                <w:rFonts w:ascii="Times New Roman" w:eastAsia="Times New Roman" w:hAnsi="Times New Roman" w:cs="Times New Roman"/>
                <w:b/>
                <w:bCs/>
                <w:kern w:val="0"/>
                <w:lang w:eastAsia="fr-BE"/>
                <w14:ligatures w14:val="none"/>
              </w:rPr>
              <w:t>B2</w:t>
            </w:r>
            <w:r w:rsidRPr="007C53A7">
              <w:rPr>
                <w:rFonts w:ascii="Times New Roman" w:eastAsia="Times New Roman" w:hAnsi="Times New Roman" w:cs="Times New Roman"/>
                <w:kern w:val="0"/>
                <w:lang w:eastAsia="fr-BE"/>
                <w14:ligatures w14:val="none"/>
              </w:rPr>
              <w:t xml:space="preserve"> (SMOTE + normalisé)</w:t>
            </w:r>
          </w:p>
        </w:tc>
        <w:tc>
          <w:tcPr>
            <w:tcW w:w="0" w:type="auto"/>
            <w:hideMark/>
          </w:tcPr>
          <w:p w14:paraId="2253E239"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Recommandé (surtout pour A2/B2), mais possible sans</w:t>
            </w:r>
          </w:p>
        </w:tc>
        <w:tc>
          <w:tcPr>
            <w:tcW w:w="0" w:type="auto"/>
            <w:hideMark/>
          </w:tcPr>
          <w:p w14:paraId="071A78B5"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Compatible avec SMOTE (via </w:t>
            </w:r>
            <w:proofErr w:type="spellStart"/>
            <w:r w:rsidRPr="007C53A7">
              <w:rPr>
                <w:rFonts w:ascii="Times New Roman" w:eastAsia="Times New Roman" w:hAnsi="Times New Roman" w:cs="Times New Roman"/>
                <w:kern w:val="0"/>
                <w:lang w:eastAsia="fr-BE"/>
                <w14:ligatures w14:val="none"/>
              </w:rPr>
              <w:t>y_smote</w:t>
            </w:r>
            <w:proofErr w:type="spellEnd"/>
            <w:r w:rsidRPr="007C53A7">
              <w:rPr>
                <w:rFonts w:ascii="Times New Roman" w:eastAsia="Times New Roman" w:hAnsi="Times New Roman" w:cs="Times New Roman"/>
                <w:kern w:val="0"/>
                <w:lang w:eastAsia="fr-BE"/>
                <w14:ligatures w14:val="none"/>
              </w:rPr>
              <w:t xml:space="preserve">) + </w:t>
            </w:r>
            <w:proofErr w:type="spellStart"/>
            <w:r w:rsidRPr="007C53A7">
              <w:rPr>
                <w:rFonts w:ascii="Courier New" w:eastAsia="Times New Roman" w:hAnsi="Courier New" w:cs="Courier New"/>
                <w:kern w:val="0"/>
                <w:sz w:val="20"/>
                <w:szCs w:val="20"/>
                <w:lang w:eastAsia="fr-BE"/>
                <w14:ligatures w14:val="none"/>
              </w:rPr>
              <w:t>class_weight</w:t>
            </w:r>
            <w:proofErr w:type="spellEnd"/>
            <w:r w:rsidRPr="007C53A7">
              <w:rPr>
                <w:rFonts w:ascii="Times New Roman" w:eastAsia="Times New Roman" w:hAnsi="Times New Roman" w:cs="Times New Roman"/>
                <w:kern w:val="0"/>
                <w:lang w:eastAsia="fr-BE"/>
                <w14:ligatures w14:val="none"/>
              </w:rPr>
              <w:t xml:space="preserve"> si besoin</w:t>
            </w:r>
          </w:p>
        </w:tc>
        <w:tc>
          <w:tcPr>
            <w:tcW w:w="0" w:type="auto"/>
            <w:hideMark/>
          </w:tcPr>
          <w:p w14:paraId="1D955C9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r w:rsidRPr="007C53A7">
              <w:rPr>
                <w:rFonts w:ascii="Times New Roman" w:eastAsia="Times New Roman" w:hAnsi="Times New Roman" w:cs="Times New Roman"/>
                <w:b/>
                <w:bCs/>
                <w:kern w:val="0"/>
                <w:lang w:eastAsia="fr-BE"/>
                <w14:ligatures w14:val="none"/>
              </w:rPr>
              <w:t>Critiques</w:t>
            </w:r>
            <w:r w:rsidRPr="007C53A7">
              <w:rPr>
                <w:rFonts w:ascii="Times New Roman" w:eastAsia="Times New Roman" w:hAnsi="Times New Roman" w:cs="Times New Roman"/>
                <w:kern w:val="0"/>
                <w:lang w:eastAsia="fr-BE"/>
                <w14:ligatures w14:val="none"/>
              </w:rPr>
              <w:t xml:space="preserve"> :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F1-score, AUC-PR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r w:rsidRPr="007C53A7">
              <w:rPr>
                <w:rFonts w:ascii="Times New Roman" w:eastAsia="Times New Roman" w:hAnsi="Times New Roman" w:cs="Times New Roman"/>
                <w:b/>
                <w:bCs/>
                <w:kern w:val="0"/>
                <w:lang w:eastAsia="fr-BE"/>
                <w14:ligatures w14:val="none"/>
              </w:rPr>
              <w:t>Secondaires</w:t>
            </w:r>
            <w:r w:rsidRPr="007C53A7">
              <w:rPr>
                <w:rFonts w:ascii="Times New Roman" w:eastAsia="Times New Roman" w:hAnsi="Times New Roman" w:cs="Times New Roman"/>
                <w:kern w:val="0"/>
                <w:lang w:eastAsia="fr-BE"/>
                <w14:ligatures w14:val="none"/>
              </w:rPr>
              <w:t xml:space="preserve"> : </w:t>
            </w:r>
            <w:proofErr w:type="spellStart"/>
            <w:r w:rsidRPr="007C53A7">
              <w:rPr>
                <w:rFonts w:ascii="Times New Roman" w:eastAsia="Times New Roman" w:hAnsi="Times New Roman" w:cs="Times New Roman"/>
                <w:kern w:val="0"/>
                <w:lang w:eastAsia="fr-BE"/>
                <w14:ligatures w14:val="none"/>
              </w:rPr>
              <w:t>Accuracy</w:t>
            </w:r>
            <w:proofErr w:type="spellEnd"/>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Precision</w:t>
            </w:r>
            <w:proofErr w:type="spellEnd"/>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r w:rsidRPr="007C53A7">
              <w:rPr>
                <w:rFonts w:ascii="Times New Roman" w:eastAsia="Times New Roman" w:hAnsi="Times New Roman" w:cs="Times New Roman"/>
                <w:b/>
                <w:bCs/>
                <w:kern w:val="0"/>
                <w:lang w:eastAsia="fr-BE"/>
                <w14:ligatures w14:val="none"/>
              </w:rPr>
              <w:t>Calibration</w:t>
            </w:r>
            <w:r w:rsidRPr="007C53A7">
              <w:rPr>
                <w:rFonts w:ascii="Times New Roman" w:eastAsia="Times New Roman" w:hAnsi="Times New Roman" w:cs="Times New Roman"/>
                <w:kern w:val="0"/>
                <w:lang w:eastAsia="fr-BE"/>
                <w14:ligatures w14:val="none"/>
              </w:rPr>
              <w:t xml:space="preserve"> : Brier score, courbe de calibrati</w:t>
            </w:r>
            <w:r w:rsidRPr="007C53A7">
              <w:rPr>
                <w:rFonts w:ascii="Times New Roman" w:eastAsia="Times New Roman" w:hAnsi="Times New Roman" w:cs="Times New Roman"/>
                <w:kern w:val="0"/>
                <w:lang w:eastAsia="fr-BE"/>
                <w14:ligatures w14:val="none"/>
              </w:rPr>
              <w:lastRenderedPageBreak/>
              <w:t>on, matrice de confusion</w:t>
            </w:r>
          </w:p>
        </w:tc>
        <w:tc>
          <w:tcPr>
            <w:tcW w:w="0" w:type="auto"/>
            <w:hideMark/>
          </w:tcPr>
          <w:p w14:paraId="060F0154"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lastRenderedPageBreak/>
              <w:t xml:space="preserve">Modèle le plus facile à expliquer au clinicien : coefficients → OR. Sert de </w:t>
            </w:r>
            <w:r w:rsidRPr="007C53A7">
              <w:rPr>
                <w:rFonts w:ascii="Times New Roman" w:eastAsia="Times New Roman" w:hAnsi="Times New Roman" w:cs="Times New Roman"/>
                <w:b/>
                <w:bCs/>
                <w:kern w:val="0"/>
                <w:lang w:eastAsia="fr-BE"/>
                <w14:ligatures w14:val="none"/>
              </w:rPr>
              <w:t>ligne de base</w:t>
            </w:r>
            <w:r w:rsidRPr="007C53A7">
              <w:rPr>
                <w:rFonts w:ascii="Times New Roman" w:eastAsia="Times New Roman" w:hAnsi="Times New Roman" w:cs="Times New Roman"/>
                <w:kern w:val="0"/>
                <w:lang w:eastAsia="fr-BE"/>
                <w14:ligatures w14:val="none"/>
              </w:rPr>
              <w:t xml:space="preserve"> pour juger les autres.</w:t>
            </w:r>
          </w:p>
        </w:tc>
      </w:tr>
      <w:tr w:rsidR="007C53A7" w:rsidRPr="007C53A7" w14:paraId="5DE1A336" w14:textId="77777777" w:rsidTr="007C53A7">
        <w:tc>
          <w:tcPr>
            <w:tcW w:w="0" w:type="auto"/>
            <w:hideMark/>
          </w:tcPr>
          <w:p w14:paraId="485E5436"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KNN</w:t>
            </w:r>
          </w:p>
        </w:tc>
        <w:tc>
          <w:tcPr>
            <w:tcW w:w="0" w:type="auto"/>
            <w:hideMark/>
          </w:tcPr>
          <w:p w14:paraId="65D189E9"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K plus proches voisins (</w:t>
            </w:r>
            <w:proofErr w:type="spellStart"/>
            <w:r w:rsidRPr="007C53A7">
              <w:rPr>
                <w:rFonts w:ascii="Courier New" w:eastAsia="Times New Roman" w:hAnsi="Courier New" w:cs="Courier New"/>
                <w:kern w:val="0"/>
                <w:sz w:val="20"/>
                <w:szCs w:val="20"/>
                <w:lang w:eastAsia="fr-BE"/>
                <w14:ligatures w14:val="none"/>
              </w:rPr>
              <w:t>sklearn.neighbors.KNeighborsClassifier</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32A497D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Modèle </w:t>
            </w:r>
            <w:r w:rsidRPr="007C53A7">
              <w:rPr>
                <w:rFonts w:ascii="Times New Roman" w:eastAsia="Times New Roman" w:hAnsi="Times New Roman" w:cs="Times New Roman"/>
                <w:b/>
                <w:bCs/>
                <w:kern w:val="0"/>
                <w:lang w:eastAsia="fr-BE"/>
                <w14:ligatures w14:val="none"/>
              </w:rPr>
              <w:t>distance-</w:t>
            </w:r>
            <w:proofErr w:type="spellStart"/>
            <w:r w:rsidRPr="007C53A7">
              <w:rPr>
                <w:rFonts w:ascii="Times New Roman" w:eastAsia="Times New Roman" w:hAnsi="Times New Roman" w:cs="Times New Roman"/>
                <w:b/>
                <w:bCs/>
                <w:kern w:val="0"/>
                <w:lang w:eastAsia="fr-BE"/>
                <w14:ligatures w14:val="none"/>
              </w:rPr>
              <w:t>based</w:t>
            </w:r>
            <w:proofErr w:type="spellEnd"/>
            <w:r w:rsidRPr="007C53A7">
              <w:rPr>
                <w:rFonts w:ascii="Times New Roman" w:eastAsia="Times New Roman" w:hAnsi="Times New Roman" w:cs="Times New Roman"/>
                <w:kern w:val="0"/>
                <w:lang w:eastAsia="fr-BE"/>
                <w14:ligatures w14:val="none"/>
              </w:rPr>
              <w:t>, simple mais utile pour analyse de sensibilité à la structure des données</w:t>
            </w:r>
          </w:p>
        </w:tc>
        <w:tc>
          <w:tcPr>
            <w:tcW w:w="0" w:type="auto"/>
            <w:hideMark/>
          </w:tcPr>
          <w:p w14:paraId="6F6312E3"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A2</w:t>
            </w:r>
            <w:r w:rsidRPr="007C53A7">
              <w:rPr>
                <w:rFonts w:ascii="Times New Roman" w:eastAsia="Times New Roman" w:hAnsi="Times New Roman" w:cs="Times New Roman"/>
                <w:kern w:val="0"/>
                <w:lang w:eastAsia="fr-BE"/>
                <w14:ligatures w14:val="none"/>
              </w:rPr>
              <w:t xml:space="preserve"> (non SMOTE, normalisé) + </w:t>
            </w:r>
            <w:r w:rsidRPr="007C53A7">
              <w:rPr>
                <w:rFonts w:ascii="Times New Roman" w:eastAsia="Times New Roman" w:hAnsi="Times New Roman" w:cs="Times New Roman"/>
                <w:b/>
                <w:bCs/>
                <w:kern w:val="0"/>
                <w:lang w:eastAsia="fr-BE"/>
                <w14:ligatures w14:val="none"/>
              </w:rPr>
              <w:t>B2</w:t>
            </w:r>
            <w:r w:rsidRPr="007C53A7">
              <w:rPr>
                <w:rFonts w:ascii="Times New Roman" w:eastAsia="Times New Roman" w:hAnsi="Times New Roman" w:cs="Times New Roman"/>
                <w:kern w:val="0"/>
                <w:lang w:eastAsia="fr-BE"/>
                <w14:ligatures w14:val="none"/>
              </w:rPr>
              <w:t xml:space="preserve"> (SMOTE + normalisé)</w:t>
            </w:r>
          </w:p>
        </w:tc>
        <w:tc>
          <w:tcPr>
            <w:tcW w:w="0" w:type="auto"/>
            <w:hideMark/>
          </w:tcPr>
          <w:p w14:paraId="46D8763E"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r w:rsidRPr="007C53A7">
              <w:rPr>
                <w:rFonts w:ascii="Times New Roman" w:eastAsia="Times New Roman" w:hAnsi="Times New Roman" w:cs="Times New Roman"/>
                <w:b/>
                <w:bCs/>
                <w:kern w:val="0"/>
                <w:lang w:eastAsia="fr-BE"/>
                <w14:ligatures w14:val="none"/>
              </w:rPr>
              <w:t>Obligatoire</w:t>
            </w:r>
            <w:r w:rsidRPr="007C53A7">
              <w:rPr>
                <w:rFonts w:ascii="Times New Roman" w:eastAsia="Times New Roman" w:hAnsi="Times New Roman" w:cs="Times New Roman"/>
                <w:kern w:val="0"/>
                <w:lang w:eastAsia="fr-BE"/>
                <w14:ligatures w14:val="none"/>
              </w:rPr>
              <w:t xml:space="preserve"> (sinon distances inutiles)</w:t>
            </w:r>
          </w:p>
        </w:tc>
        <w:tc>
          <w:tcPr>
            <w:tcW w:w="0" w:type="auto"/>
            <w:hideMark/>
          </w:tcPr>
          <w:p w14:paraId="793CF206"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Peut être appliqué sur SMOTE (B2)</w:t>
            </w:r>
          </w:p>
        </w:tc>
        <w:tc>
          <w:tcPr>
            <w:tcW w:w="0" w:type="auto"/>
            <w:hideMark/>
          </w:tcPr>
          <w:p w14:paraId="321DD7A7"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Accuracy</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F1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Matrice de confusion</w:t>
            </w:r>
          </w:p>
        </w:tc>
        <w:tc>
          <w:tcPr>
            <w:tcW w:w="0" w:type="auto"/>
            <w:hideMark/>
          </w:tcPr>
          <w:p w14:paraId="3DE6E4B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Très sensible au choix de </w:t>
            </w:r>
            <w:r w:rsidRPr="007C53A7">
              <w:rPr>
                <w:rFonts w:ascii="Times New Roman" w:eastAsia="Times New Roman" w:hAnsi="Times New Roman" w:cs="Times New Roman"/>
                <w:b/>
                <w:bCs/>
                <w:kern w:val="0"/>
                <w:lang w:eastAsia="fr-BE"/>
                <w14:ligatures w14:val="none"/>
              </w:rPr>
              <w:t>K</w:t>
            </w:r>
            <w:r w:rsidRPr="007C53A7">
              <w:rPr>
                <w:rFonts w:ascii="Times New Roman" w:eastAsia="Times New Roman" w:hAnsi="Times New Roman" w:cs="Times New Roman"/>
                <w:kern w:val="0"/>
                <w:lang w:eastAsia="fr-BE"/>
                <w14:ligatures w14:val="none"/>
              </w:rPr>
              <w:t xml:space="preserve"> et au </w:t>
            </w:r>
            <w:proofErr w:type="spellStart"/>
            <w:r w:rsidRPr="007C53A7">
              <w:rPr>
                <w:rFonts w:ascii="Times New Roman" w:eastAsia="Times New Roman" w:hAnsi="Times New Roman" w:cs="Times New Roman"/>
                <w:kern w:val="0"/>
                <w:lang w:eastAsia="fr-BE"/>
                <w14:ligatures w14:val="none"/>
              </w:rPr>
              <w:t>scaling</w:t>
            </w:r>
            <w:proofErr w:type="spellEnd"/>
            <w:r w:rsidRPr="007C53A7">
              <w:rPr>
                <w:rFonts w:ascii="Times New Roman" w:eastAsia="Times New Roman" w:hAnsi="Times New Roman" w:cs="Times New Roman"/>
                <w:kern w:val="0"/>
                <w:lang w:eastAsia="fr-BE"/>
                <w14:ligatures w14:val="none"/>
              </w:rPr>
              <w:t xml:space="preserve">. Utile surtout pour la </w:t>
            </w:r>
            <w:r w:rsidRPr="007C53A7">
              <w:rPr>
                <w:rFonts w:ascii="Times New Roman" w:eastAsia="Times New Roman" w:hAnsi="Times New Roman" w:cs="Times New Roman"/>
                <w:b/>
                <w:bCs/>
                <w:kern w:val="0"/>
                <w:lang w:eastAsia="fr-BE"/>
                <w14:ligatures w14:val="none"/>
              </w:rPr>
              <w:t>comparaison</w:t>
            </w:r>
            <w:r w:rsidRPr="007C53A7">
              <w:rPr>
                <w:rFonts w:ascii="Times New Roman" w:eastAsia="Times New Roman" w:hAnsi="Times New Roman" w:cs="Times New Roman"/>
                <w:kern w:val="0"/>
                <w:lang w:eastAsia="fr-BE"/>
                <w14:ligatures w14:val="none"/>
              </w:rPr>
              <w:t>, pas pour la recommandation finale.</w:t>
            </w:r>
          </w:p>
        </w:tc>
      </w:tr>
      <w:tr w:rsidR="007C53A7" w:rsidRPr="007C53A7" w14:paraId="6DFFD416" w14:textId="77777777" w:rsidTr="007C53A7">
        <w:tc>
          <w:tcPr>
            <w:tcW w:w="0" w:type="auto"/>
            <w:hideMark/>
          </w:tcPr>
          <w:p w14:paraId="343F412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SVM</w:t>
            </w:r>
          </w:p>
        </w:tc>
        <w:tc>
          <w:tcPr>
            <w:tcW w:w="0" w:type="auto"/>
            <w:hideMark/>
          </w:tcPr>
          <w:p w14:paraId="79B4777F" w14:textId="77777777" w:rsidR="007C53A7" w:rsidRPr="007C53A7" w:rsidRDefault="007C53A7" w:rsidP="007C53A7">
            <w:pPr>
              <w:rPr>
                <w:rFonts w:ascii="Times New Roman" w:eastAsia="Times New Roman" w:hAnsi="Times New Roman" w:cs="Times New Roman"/>
                <w:kern w:val="0"/>
                <w:lang w:val="en-US" w:eastAsia="fr-BE"/>
                <w14:ligatures w14:val="none"/>
              </w:rPr>
            </w:pPr>
            <w:r w:rsidRPr="007C53A7">
              <w:rPr>
                <w:rFonts w:ascii="Times New Roman" w:eastAsia="Times New Roman" w:hAnsi="Times New Roman" w:cs="Times New Roman"/>
                <w:kern w:val="0"/>
                <w:lang w:val="en-US" w:eastAsia="fr-BE"/>
                <w14:ligatures w14:val="none"/>
              </w:rPr>
              <w:t>Support Vector Machine (</w:t>
            </w:r>
            <w:proofErr w:type="spellStart"/>
            <w:r w:rsidRPr="007C53A7">
              <w:rPr>
                <w:rFonts w:ascii="Courier New" w:eastAsia="Times New Roman" w:hAnsi="Courier New" w:cs="Courier New"/>
                <w:kern w:val="0"/>
                <w:sz w:val="20"/>
                <w:szCs w:val="20"/>
                <w:lang w:val="en-US" w:eastAsia="fr-BE"/>
                <w14:ligatures w14:val="none"/>
              </w:rPr>
              <w:t>sklearn.svm.SVC</w:t>
            </w:r>
            <w:proofErr w:type="spellEnd"/>
            <w:r w:rsidRPr="007C53A7">
              <w:rPr>
                <w:rFonts w:ascii="Times New Roman" w:eastAsia="Times New Roman" w:hAnsi="Times New Roman" w:cs="Times New Roman"/>
                <w:kern w:val="0"/>
                <w:lang w:val="en-US" w:eastAsia="fr-BE"/>
                <w14:ligatures w14:val="none"/>
              </w:rPr>
              <w:t xml:space="preserve">, </w:t>
            </w:r>
            <w:r w:rsidRPr="007C53A7">
              <w:rPr>
                <w:rFonts w:ascii="Courier New" w:eastAsia="Times New Roman" w:hAnsi="Courier New" w:cs="Courier New"/>
                <w:kern w:val="0"/>
                <w:sz w:val="20"/>
                <w:szCs w:val="20"/>
                <w:lang w:val="en-US" w:eastAsia="fr-BE"/>
                <w14:ligatures w14:val="none"/>
              </w:rPr>
              <w:t>probability=True</w:t>
            </w:r>
            <w:r w:rsidRPr="007C53A7">
              <w:rPr>
                <w:rFonts w:ascii="Times New Roman" w:eastAsia="Times New Roman" w:hAnsi="Times New Roman" w:cs="Times New Roman"/>
                <w:kern w:val="0"/>
                <w:lang w:val="en-US" w:eastAsia="fr-BE"/>
                <w14:ligatures w14:val="none"/>
              </w:rPr>
              <w:t>)</w:t>
            </w:r>
          </w:p>
        </w:tc>
        <w:tc>
          <w:tcPr>
            <w:tcW w:w="0" w:type="auto"/>
            <w:hideMark/>
          </w:tcPr>
          <w:p w14:paraId="1B5931A9"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Modèle </w:t>
            </w:r>
            <w:r w:rsidRPr="007C53A7">
              <w:rPr>
                <w:rFonts w:ascii="Times New Roman" w:eastAsia="Times New Roman" w:hAnsi="Times New Roman" w:cs="Times New Roman"/>
                <w:b/>
                <w:bCs/>
                <w:kern w:val="0"/>
                <w:lang w:eastAsia="fr-BE"/>
                <w14:ligatures w14:val="none"/>
              </w:rPr>
              <w:t>marge maximale</w:t>
            </w:r>
            <w:r w:rsidRPr="007C53A7">
              <w:rPr>
                <w:rFonts w:ascii="Times New Roman" w:eastAsia="Times New Roman" w:hAnsi="Times New Roman" w:cs="Times New Roman"/>
                <w:kern w:val="0"/>
                <w:lang w:eastAsia="fr-BE"/>
                <w14:ligatures w14:val="none"/>
              </w:rPr>
              <w:t xml:space="preserve">, bon sur des </w:t>
            </w:r>
            <w:proofErr w:type="spellStart"/>
            <w:r w:rsidRPr="007C53A7">
              <w:rPr>
                <w:rFonts w:ascii="Times New Roman" w:eastAsia="Times New Roman" w:hAnsi="Times New Roman" w:cs="Times New Roman"/>
                <w:kern w:val="0"/>
                <w:lang w:eastAsia="fr-BE"/>
                <w14:ligatures w14:val="none"/>
              </w:rPr>
              <w:t>datasets</w:t>
            </w:r>
            <w:proofErr w:type="spellEnd"/>
            <w:r w:rsidRPr="007C53A7">
              <w:rPr>
                <w:rFonts w:ascii="Times New Roman" w:eastAsia="Times New Roman" w:hAnsi="Times New Roman" w:cs="Times New Roman"/>
                <w:kern w:val="0"/>
                <w:lang w:eastAsia="fr-BE"/>
                <w14:ligatures w14:val="none"/>
              </w:rPr>
              <w:t xml:space="preserve"> de taille moyenne, analyse complémentaire</w:t>
            </w:r>
          </w:p>
        </w:tc>
        <w:tc>
          <w:tcPr>
            <w:tcW w:w="0" w:type="auto"/>
            <w:hideMark/>
          </w:tcPr>
          <w:p w14:paraId="47D2D0D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A2</w:t>
            </w:r>
            <w:r w:rsidRPr="007C53A7">
              <w:rPr>
                <w:rFonts w:ascii="Times New Roman" w:eastAsia="Times New Roman" w:hAnsi="Times New Roman" w:cs="Times New Roman"/>
                <w:kern w:val="0"/>
                <w:lang w:eastAsia="fr-BE"/>
                <w14:ligatures w14:val="none"/>
              </w:rPr>
              <w:t xml:space="preserve"> (non SMOTE, normalisé) + </w:t>
            </w:r>
            <w:r w:rsidRPr="007C53A7">
              <w:rPr>
                <w:rFonts w:ascii="Times New Roman" w:eastAsia="Times New Roman" w:hAnsi="Times New Roman" w:cs="Times New Roman"/>
                <w:b/>
                <w:bCs/>
                <w:kern w:val="0"/>
                <w:lang w:eastAsia="fr-BE"/>
                <w14:ligatures w14:val="none"/>
              </w:rPr>
              <w:t>B2</w:t>
            </w:r>
            <w:r w:rsidRPr="007C53A7">
              <w:rPr>
                <w:rFonts w:ascii="Times New Roman" w:eastAsia="Times New Roman" w:hAnsi="Times New Roman" w:cs="Times New Roman"/>
                <w:kern w:val="0"/>
                <w:lang w:eastAsia="fr-BE"/>
                <w14:ligatures w14:val="none"/>
              </w:rPr>
              <w:t xml:space="preserve"> (SMOTE + normalisé)</w:t>
            </w:r>
          </w:p>
        </w:tc>
        <w:tc>
          <w:tcPr>
            <w:tcW w:w="0" w:type="auto"/>
            <w:hideMark/>
          </w:tcPr>
          <w:p w14:paraId="7DA3E8DA"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r w:rsidRPr="007C53A7">
              <w:rPr>
                <w:rFonts w:ascii="Times New Roman" w:eastAsia="Times New Roman" w:hAnsi="Times New Roman" w:cs="Times New Roman"/>
                <w:b/>
                <w:bCs/>
                <w:kern w:val="0"/>
                <w:lang w:eastAsia="fr-BE"/>
                <w14:ligatures w14:val="none"/>
              </w:rPr>
              <w:t>Obligatoire</w:t>
            </w:r>
          </w:p>
        </w:tc>
        <w:tc>
          <w:tcPr>
            <w:tcW w:w="0" w:type="auto"/>
            <w:hideMark/>
          </w:tcPr>
          <w:p w14:paraId="1428FE57" w14:textId="77777777" w:rsidR="007C53A7" w:rsidRPr="007C53A7" w:rsidRDefault="007C53A7" w:rsidP="007C53A7">
            <w:pPr>
              <w:rPr>
                <w:rFonts w:ascii="Times New Roman" w:eastAsia="Times New Roman" w:hAnsi="Times New Roman" w:cs="Times New Roman"/>
                <w:kern w:val="0"/>
                <w:lang w:val="en-US" w:eastAsia="fr-BE"/>
                <w14:ligatures w14:val="none"/>
              </w:rPr>
            </w:pPr>
            <w:r w:rsidRPr="007C53A7">
              <w:rPr>
                <w:rFonts w:ascii="Segoe UI Symbol" w:eastAsia="Times New Roman" w:hAnsi="Segoe UI Symbol" w:cs="Segoe UI Symbol"/>
                <w:kern w:val="0"/>
                <w:lang w:val="en-US" w:eastAsia="fr-BE"/>
                <w14:ligatures w14:val="none"/>
              </w:rPr>
              <w:t>✔</w:t>
            </w:r>
            <w:r w:rsidRPr="007C53A7">
              <w:rPr>
                <w:rFonts w:ascii="Times New Roman" w:eastAsia="Times New Roman" w:hAnsi="Times New Roman" w:cs="Times New Roman"/>
                <w:kern w:val="0"/>
                <w:lang w:val="en-US" w:eastAsia="fr-BE"/>
                <w14:ligatures w14:val="none"/>
              </w:rPr>
              <w:t xml:space="preserve"> SMOTE possible (B2) + </w:t>
            </w:r>
            <w:proofErr w:type="spellStart"/>
            <w:r w:rsidRPr="007C53A7">
              <w:rPr>
                <w:rFonts w:ascii="Courier New" w:eastAsia="Times New Roman" w:hAnsi="Courier New" w:cs="Courier New"/>
                <w:kern w:val="0"/>
                <w:sz w:val="20"/>
                <w:szCs w:val="20"/>
                <w:lang w:val="en-US" w:eastAsia="fr-BE"/>
                <w14:ligatures w14:val="none"/>
              </w:rPr>
              <w:t>class_weight</w:t>
            </w:r>
            <w:proofErr w:type="spellEnd"/>
            <w:r w:rsidRPr="007C53A7">
              <w:rPr>
                <w:rFonts w:ascii="Courier New" w:eastAsia="Times New Roman" w:hAnsi="Courier New" w:cs="Courier New"/>
                <w:kern w:val="0"/>
                <w:sz w:val="20"/>
                <w:szCs w:val="20"/>
                <w:lang w:val="en-US" w:eastAsia="fr-BE"/>
                <w14:ligatures w14:val="none"/>
              </w:rPr>
              <w:t>='balanced'</w:t>
            </w:r>
          </w:p>
        </w:tc>
        <w:tc>
          <w:tcPr>
            <w:tcW w:w="0" w:type="auto"/>
            <w:hideMark/>
          </w:tcPr>
          <w:p w14:paraId="03B20EED"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F1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Matrice </w:t>
            </w:r>
            <w:r w:rsidRPr="007C53A7">
              <w:rPr>
                <w:rFonts w:ascii="Times New Roman" w:eastAsia="Times New Roman" w:hAnsi="Times New Roman" w:cs="Times New Roman"/>
                <w:kern w:val="0"/>
                <w:lang w:eastAsia="fr-BE"/>
                <w14:ligatures w14:val="none"/>
              </w:rPr>
              <w:lastRenderedPageBreak/>
              <w:t>de confusion</w:t>
            </w:r>
          </w:p>
        </w:tc>
        <w:tc>
          <w:tcPr>
            <w:tcW w:w="0" w:type="auto"/>
            <w:hideMark/>
          </w:tcPr>
          <w:p w14:paraId="60F339DE"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lastRenderedPageBreak/>
              <w:t xml:space="preserve">Modèle puissant mais moins interprétable. Intéressant pour voir si une frontière non linéaire améliore la </w:t>
            </w:r>
            <w:r w:rsidRPr="007C53A7">
              <w:rPr>
                <w:rFonts w:ascii="Times New Roman" w:eastAsia="Times New Roman" w:hAnsi="Times New Roman" w:cs="Times New Roman"/>
                <w:kern w:val="0"/>
                <w:lang w:eastAsia="fr-BE"/>
                <w14:ligatures w14:val="none"/>
              </w:rPr>
              <w:lastRenderedPageBreak/>
              <w:t>détection des malades.</w:t>
            </w:r>
          </w:p>
        </w:tc>
      </w:tr>
      <w:tr w:rsidR="007C53A7" w:rsidRPr="007C53A7" w14:paraId="07B78E70" w14:textId="77777777" w:rsidTr="007C53A7">
        <w:tc>
          <w:tcPr>
            <w:tcW w:w="0" w:type="auto"/>
            <w:hideMark/>
          </w:tcPr>
          <w:p w14:paraId="0A78330D"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lastRenderedPageBreak/>
              <w:t>RF</w:t>
            </w:r>
          </w:p>
        </w:tc>
        <w:tc>
          <w:tcPr>
            <w:tcW w:w="0" w:type="auto"/>
            <w:hideMark/>
          </w:tcPr>
          <w:p w14:paraId="404B324B" w14:textId="77777777" w:rsidR="007C53A7" w:rsidRPr="007C53A7" w:rsidRDefault="007C53A7" w:rsidP="007C53A7">
            <w:pPr>
              <w:rPr>
                <w:rFonts w:ascii="Times New Roman" w:eastAsia="Times New Roman" w:hAnsi="Times New Roman" w:cs="Times New Roman"/>
                <w:kern w:val="0"/>
                <w:lang w:eastAsia="fr-BE"/>
                <w14:ligatures w14:val="none"/>
              </w:rPr>
            </w:pPr>
            <w:proofErr w:type="spellStart"/>
            <w:r w:rsidRPr="007C53A7">
              <w:rPr>
                <w:rFonts w:ascii="Times New Roman" w:eastAsia="Times New Roman" w:hAnsi="Times New Roman" w:cs="Times New Roman"/>
                <w:kern w:val="0"/>
                <w:lang w:eastAsia="fr-BE"/>
                <w14:ligatures w14:val="none"/>
              </w:rPr>
              <w:t>Random</w:t>
            </w:r>
            <w:proofErr w:type="spellEnd"/>
            <w:r w:rsidRPr="007C53A7">
              <w:rPr>
                <w:rFonts w:ascii="Times New Roman" w:eastAsia="Times New Roman" w:hAnsi="Times New Roman" w:cs="Times New Roman"/>
                <w:kern w:val="0"/>
                <w:lang w:eastAsia="fr-BE"/>
                <w14:ligatures w14:val="none"/>
              </w:rPr>
              <w:t xml:space="preserve"> Forest (</w:t>
            </w:r>
            <w:proofErr w:type="spellStart"/>
            <w:r w:rsidRPr="007C53A7">
              <w:rPr>
                <w:rFonts w:ascii="Courier New" w:eastAsia="Times New Roman" w:hAnsi="Courier New" w:cs="Courier New"/>
                <w:kern w:val="0"/>
                <w:sz w:val="20"/>
                <w:szCs w:val="20"/>
                <w:lang w:eastAsia="fr-BE"/>
                <w14:ligatures w14:val="none"/>
              </w:rPr>
              <w:t>sklearn.ensemble.RandomForestClassifier</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1FD54668"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Modèle </w:t>
            </w:r>
            <w:r w:rsidRPr="007C53A7">
              <w:rPr>
                <w:rFonts w:ascii="Times New Roman" w:eastAsia="Times New Roman" w:hAnsi="Times New Roman" w:cs="Times New Roman"/>
                <w:b/>
                <w:bCs/>
                <w:kern w:val="0"/>
                <w:lang w:eastAsia="fr-BE"/>
                <w14:ligatures w14:val="none"/>
              </w:rPr>
              <w:t>non linéaire robuste</w:t>
            </w:r>
            <w:r w:rsidRPr="007C53A7">
              <w:rPr>
                <w:rFonts w:ascii="Times New Roman" w:eastAsia="Times New Roman" w:hAnsi="Times New Roman" w:cs="Times New Roman"/>
                <w:kern w:val="0"/>
                <w:lang w:eastAsia="fr-BE"/>
                <w14:ligatures w14:val="none"/>
              </w:rPr>
              <w:t>, gère interactions &amp; non-linéarités, très utilisé en santé</w:t>
            </w:r>
          </w:p>
        </w:tc>
        <w:tc>
          <w:tcPr>
            <w:tcW w:w="0" w:type="auto"/>
            <w:hideMark/>
          </w:tcPr>
          <w:p w14:paraId="53FAD17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A1</w:t>
            </w:r>
            <w:r w:rsidRPr="007C53A7">
              <w:rPr>
                <w:rFonts w:ascii="Times New Roman" w:eastAsia="Times New Roman" w:hAnsi="Times New Roman" w:cs="Times New Roman"/>
                <w:kern w:val="0"/>
                <w:lang w:eastAsia="fr-BE"/>
                <w14:ligatures w14:val="none"/>
              </w:rPr>
              <w:t xml:space="preserve"> (non SMOTE, non normalisé) + </w:t>
            </w:r>
            <w:r w:rsidRPr="007C53A7">
              <w:rPr>
                <w:rFonts w:ascii="Times New Roman" w:eastAsia="Times New Roman" w:hAnsi="Times New Roman" w:cs="Times New Roman"/>
                <w:b/>
                <w:bCs/>
                <w:kern w:val="0"/>
                <w:lang w:eastAsia="fr-BE"/>
                <w14:ligatures w14:val="none"/>
              </w:rPr>
              <w:t>B1</w:t>
            </w:r>
            <w:r w:rsidRPr="007C53A7">
              <w:rPr>
                <w:rFonts w:ascii="Times New Roman" w:eastAsia="Times New Roman" w:hAnsi="Times New Roman" w:cs="Times New Roman"/>
                <w:kern w:val="0"/>
                <w:lang w:eastAsia="fr-BE"/>
                <w14:ligatures w14:val="none"/>
              </w:rPr>
              <w:t xml:space="preserve"> (SMOTE, non normalisé) – </w:t>
            </w:r>
            <w:proofErr w:type="spellStart"/>
            <w:r w:rsidRPr="007C53A7">
              <w:rPr>
                <w:rFonts w:ascii="Times New Roman" w:eastAsia="Times New Roman" w:hAnsi="Times New Roman" w:cs="Times New Roman"/>
                <w:kern w:val="0"/>
                <w:lang w:eastAsia="fr-BE"/>
                <w14:ligatures w14:val="none"/>
              </w:rPr>
              <w:t>scaling</w:t>
            </w:r>
            <w:proofErr w:type="spellEnd"/>
            <w:r w:rsidRPr="007C53A7">
              <w:rPr>
                <w:rFonts w:ascii="Times New Roman" w:eastAsia="Times New Roman" w:hAnsi="Times New Roman" w:cs="Times New Roman"/>
                <w:kern w:val="0"/>
                <w:lang w:eastAsia="fr-BE"/>
                <w14:ligatures w14:val="none"/>
              </w:rPr>
              <w:t xml:space="preserve"> inutile</w:t>
            </w:r>
          </w:p>
        </w:tc>
        <w:tc>
          <w:tcPr>
            <w:tcW w:w="0" w:type="auto"/>
            <w:hideMark/>
          </w:tcPr>
          <w:p w14:paraId="58434362"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Pas nécessaire</w:t>
            </w:r>
          </w:p>
        </w:tc>
        <w:tc>
          <w:tcPr>
            <w:tcW w:w="0" w:type="auto"/>
            <w:hideMark/>
          </w:tcPr>
          <w:p w14:paraId="277CEF6E"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Très compatible avec SMOTE et/ou </w:t>
            </w:r>
            <w:proofErr w:type="spellStart"/>
            <w:r w:rsidRPr="007C53A7">
              <w:rPr>
                <w:rFonts w:ascii="Courier New" w:eastAsia="Times New Roman" w:hAnsi="Courier New" w:cs="Courier New"/>
                <w:kern w:val="0"/>
                <w:sz w:val="20"/>
                <w:szCs w:val="20"/>
                <w:lang w:eastAsia="fr-BE"/>
                <w14:ligatures w14:val="none"/>
              </w:rPr>
              <w:t>class_weight</w:t>
            </w:r>
            <w:proofErr w:type="spellEnd"/>
          </w:p>
        </w:tc>
        <w:tc>
          <w:tcPr>
            <w:tcW w:w="0" w:type="auto"/>
            <w:hideMark/>
          </w:tcPr>
          <w:p w14:paraId="7EFA06D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F1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Accuracy</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Matrice de confusion</w:t>
            </w:r>
          </w:p>
        </w:tc>
        <w:tc>
          <w:tcPr>
            <w:tcW w:w="0" w:type="auto"/>
            <w:hideMark/>
          </w:tcPr>
          <w:p w14:paraId="58E5ECBA"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Donne une </w:t>
            </w:r>
            <w:r w:rsidRPr="007C53A7">
              <w:rPr>
                <w:rFonts w:ascii="Times New Roman" w:eastAsia="Times New Roman" w:hAnsi="Times New Roman" w:cs="Times New Roman"/>
                <w:b/>
                <w:bCs/>
                <w:kern w:val="0"/>
                <w:lang w:eastAsia="fr-BE"/>
                <w14:ligatures w14:val="none"/>
              </w:rPr>
              <w:t>importance des variables</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feature</w:t>
            </w:r>
            <w:proofErr w:type="spellEnd"/>
            <w:r w:rsidRPr="007C53A7">
              <w:rPr>
                <w:rFonts w:ascii="Times New Roman" w:eastAsia="Times New Roman" w:hAnsi="Times New Roman" w:cs="Times New Roman"/>
                <w:kern w:val="0"/>
                <w:lang w:eastAsia="fr-BE"/>
                <w14:ligatures w14:val="none"/>
              </w:rPr>
              <w:t xml:space="preserve"> importance). Modèle candidat sérieux pour la prédiction pratique.</w:t>
            </w:r>
          </w:p>
        </w:tc>
      </w:tr>
      <w:tr w:rsidR="007C53A7" w:rsidRPr="007C53A7" w14:paraId="2470C7BC" w14:textId="77777777" w:rsidTr="007C53A7">
        <w:tc>
          <w:tcPr>
            <w:tcW w:w="0" w:type="auto"/>
            <w:hideMark/>
          </w:tcPr>
          <w:p w14:paraId="27E023A0"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GB</w:t>
            </w:r>
          </w:p>
        </w:tc>
        <w:tc>
          <w:tcPr>
            <w:tcW w:w="0" w:type="auto"/>
            <w:hideMark/>
          </w:tcPr>
          <w:p w14:paraId="5CC368CC"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Gradient </w:t>
            </w:r>
            <w:proofErr w:type="spellStart"/>
            <w:r w:rsidRPr="007C53A7">
              <w:rPr>
                <w:rFonts w:ascii="Times New Roman" w:eastAsia="Times New Roman" w:hAnsi="Times New Roman" w:cs="Times New Roman"/>
                <w:kern w:val="0"/>
                <w:lang w:eastAsia="fr-BE"/>
                <w14:ligatures w14:val="none"/>
              </w:rPr>
              <w:t>Boosting</w:t>
            </w:r>
            <w:proofErr w:type="spellEnd"/>
            <w:r w:rsidRPr="007C53A7">
              <w:rPr>
                <w:rFonts w:ascii="Times New Roman" w:eastAsia="Times New Roman" w:hAnsi="Times New Roman" w:cs="Times New Roman"/>
                <w:kern w:val="0"/>
                <w:lang w:eastAsia="fr-BE"/>
                <w14:ligatures w14:val="none"/>
              </w:rPr>
              <w:t xml:space="preserve"> (</w:t>
            </w:r>
            <w:proofErr w:type="spellStart"/>
            <w:r w:rsidRPr="007C53A7">
              <w:rPr>
                <w:rFonts w:ascii="Courier New" w:eastAsia="Times New Roman" w:hAnsi="Courier New" w:cs="Courier New"/>
                <w:kern w:val="0"/>
                <w:sz w:val="20"/>
                <w:szCs w:val="20"/>
                <w:lang w:eastAsia="fr-BE"/>
                <w14:ligatures w14:val="none"/>
              </w:rPr>
              <w:t>sklearn.ensemble.GradientBoostingClassifier</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4F983260" w14:textId="77777777" w:rsidR="007C53A7" w:rsidRPr="007C53A7" w:rsidRDefault="007C53A7" w:rsidP="007C53A7">
            <w:pPr>
              <w:rPr>
                <w:rFonts w:ascii="Times New Roman" w:eastAsia="Times New Roman" w:hAnsi="Times New Roman" w:cs="Times New Roman"/>
                <w:kern w:val="0"/>
                <w:lang w:eastAsia="fr-BE"/>
                <w14:ligatures w14:val="none"/>
              </w:rPr>
            </w:pPr>
            <w:proofErr w:type="spellStart"/>
            <w:r w:rsidRPr="007C53A7">
              <w:rPr>
                <w:rFonts w:ascii="Times New Roman" w:eastAsia="Times New Roman" w:hAnsi="Times New Roman" w:cs="Times New Roman"/>
                <w:kern w:val="0"/>
                <w:lang w:eastAsia="fr-BE"/>
                <w14:ligatures w14:val="none"/>
              </w:rPr>
              <w:t>Boosting</w:t>
            </w:r>
            <w:proofErr w:type="spellEnd"/>
            <w:r w:rsidRPr="007C53A7">
              <w:rPr>
                <w:rFonts w:ascii="Times New Roman" w:eastAsia="Times New Roman" w:hAnsi="Times New Roman" w:cs="Times New Roman"/>
                <w:kern w:val="0"/>
                <w:lang w:eastAsia="fr-BE"/>
                <w14:ligatures w14:val="none"/>
              </w:rPr>
              <w:t xml:space="preserve"> classique, bon compromis entre RF et </w:t>
            </w:r>
            <w:proofErr w:type="spellStart"/>
            <w:r w:rsidRPr="007C53A7">
              <w:rPr>
                <w:rFonts w:ascii="Times New Roman" w:eastAsia="Times New Roman" w:hAnsi="Times New Roman" w:cs="Times New Roman"/>
                <w:kern w:val="0"/>
                <w:lang w:eastAsia="fr-BE"/>
                <w14:ligatures w14:val="none"/>
              </w:rPr>
              <w:t>XGBoost</w:t>
            </w:r>
            <w:proofErr w:type="spellEnd"/>
          </w:p>
        </w:tc>
        <w:tc>
          <w:tcPr>
            <w:tcW w:w="0" w:type="auto"/>
            <w:hideMark/>
          </w:tcPr>
          <w:p w14:paraId="1CD165A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A1</w:t>
            </w:r>
            <w:r w:rsidRPr="007C53A7">
              <w:rPr>
                <w:rFonts w:ascii="Times New Roman" w:eastAsia="Times New Roman" w:hAnsi="Times New Roman" w:cs="Times New Roman"/>
                <w:kern w:val="0"/>
                <w:lang w:eastAsia="fr-BE"/>
                <w14:ligatures w14:val="none"/>
              </w:rPr>
              <w:t xml:space="preserve"> + </w:t>
            </w:r>
            <w:r w:rsidRPr="007C53A7">
              <w:rPr>
                <w:rFonts w:ascii="Times New Roman" w:eastAsia="Times New Roman" w:hAnsi="Times New Roman" w:cs="Times New Roman"/>
                <w:b/>
                <w:bCs/>
                <w:kern w:val="0"/>
                <w:lang w:eastAsia="fr-BE"/>
                <w14:ligatures w14:val="none"/>
              </w:rPr>
              <w:t>B1</w:t>
            </w:r>
            <w:r w:rsidRPr="007C53A7">
              <w:rPr>
                <w:rFonts w:ascii="Times New Roman" w:eastAsia="Times New Roman" w:hAnsi="Times New Roman" w:cs="Times New Roman"/>
                <w:kern w:val="0"/>
                <w:lang w:eastAsia="fr-BE"/>
                <w14:ligatures w14:val="none"/>
              </w:rPr>
              <w:t xml:space="preserve"> (pas besoin de </w:t>
            </w:r>
            <w:proofErr w:type="spellStart"/>
            <w:r w:rsidRPr="007C53A7">
              <w:rPr>
                <w:rFonts w:ascii="Times New Roman" w:eastAsia="Times New Roman" w:hAnsi="Times New Roman" w:cs="Times New Roman"/>
                <w:kern w:val="0"/>
                <w:lang w:eastAsia="fr-BE"/>
                <w14:ligatures w14:val="none"/>
              </w:rPr>
              <w:t>scaling</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28360DF7"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Pas obligatoire</w:t>
            </w:r>
          </w:p>
        </w:tc>
        <w:tc>
          <w:tcPr>
            <w:tcW w:w="0" w:type="auto"/>
            <w:hideMark/>
          </w:tcPr>
          <w:p w14:paraId="3CC28317"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Peut être entraîné sur données SMOTE</w:t>
            </w:r>
          </w:p>
        </w:tc>
        <w:tc>
          <w:tcPr>
            <w:tcW w:w="0" w:type="auto"/>
            <w:hideMark/>
          </w:tcPr>
          <w:p w14:paraId="0D2BD257"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F1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Matrice de </w:t>
            </w:r>
            <w:r w:rsidRPr="007C53A7">
              <w:rPr>
                <w:rFonts w:ascii="Times New Roman" w:eastAsia="Times New Roman" w:hAnsi="Times New Roman" w:cs="Times New Roman"/>
                <w:kern w:val="0"/>
                <w:lang w:eastAsia="fr-BE"/>
                <w14:ligatures w14:val="none"/>
              </w:rPr>
              <w:lastRenderedPageBreak/>
              <w:t>confusion</w:t>
            </w:r>
          </w:p>
        </w:tc>
        <w:tc>
          <w:tcPr>
            <w:tcW w:w="0" w:type="auto"/>
            <w:hideMark/>
          </w:tcPr>
          <w:p w14:paraId="653103E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lastRenderedPageBreak/>
              <w:t>Utile pour comparer avec RF/XGB. Meilleure compréhension de la capacité des modèles séquentiels.</w:t>
            </w:r>
          </w:p>
        </w:tc>
      </w:tr>
      <w:tr w:rsidR="007C53A7" w:rsidRPr="007C53A7" w14:paraId="30838731" w14:textId="77777777" w:rsidTr="007C53A7">
        <w:tc>
          <w:tcPr>
            <w:tcW w:w="0" w:type="auto"/>
            <w:hideMark/>
          </w:tcPr>
          <w:p w14:paraId="15AB3DF5"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XGB</w:t>
            </w:r>
          </w:p>
        </w:tc>
        <w:tc>
          <w:tcPr>
            <w:tcW w:w="0" w:type="auto"/>
            <w:hideMark/>
          </w:tcPr>
          <w:p w14:paraId="65749E7E" w14:textId="77777777" w:rsidR="007C53A7" w:rsidRPr="007C53A7" w:rsidRDefault="007C53A7" w:rsidP="007C53A7">
            <w:pPr>
              <w:rPr>
                <w:rFonts w:ascii="Times New Roman" w:eastAsia="Times New Roman" w:hAnsi="Times New Roman" w:cs="Times New Roman"/>
                <w:kern w:val="0"/>
                <w:lang w:eastAsia="fr-BE"/>
                <w14:ligatures w14:val="none"/>
              </w:rPr>
            </w:pPr>
            <w:proofErr w:type="spellStart"/>
            <w:r w:rsidRPr="007C53A7">
              <w:rPr>
                <w:rFonts w:ascii="Times New Roman" w:eastAsia="Times New Roman" w:hAnsi="Times New Roman" w:cs="Times New Roman"/>
                <w:kern w:val="0"/>
                <w:lang w:eastAsia="fr-BE"/>
                <w14:ligatures w14:val="none"/>
              </w:rPr>
              <w:t>XGBoost</w:t>
            </w:r>
            <w:proofErr w:type="spellEnd"/>
            <w:r w:rsidRPr="007C53A7">
              <w:rPr>
                <w:rFonts w:ascii="Times New Roman" w:eastAsia="Times New Roman" w:hAnsi="Times New Roman" w:cs="Times New Roman"/>
                <w:kern w:val="0"/>
                <w:lang w:eastAsia="fr-BE"/>
                <w14:ligatures w14:val="none"/>
              </w:rPr>
              <w:t xml:space="preserve"> (</w:t>
            </w:r>
            <w:proofErr w:type="spellStart"/>
            <w:r w:rsidRPr="007C53A7">
              <w:rPr>
                <w:rFonts w:ascii="Courier New" w:eastAsia="Times New Roman" w:hAnsi="Courier New" w:cs="Courier New"/>
                <w:kern w:val="0"/>
                <w:sz w:val="20"/>
                <w:szCs w:val="20"/>
                <w:lang w:eastAsia="fr-BE"/>
                <w14:ligatures w14:val="none"/>
              </w:rPr>
              <w:t>xgboost.XGBClassifier</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45F13458"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Modèle avancé le plus performant attendu</w:t>
            </w:r>
            <w:r w:rsidRPr="007C53A7">
              <w:rPr>
                <w:rFonts w:ascii="Times New Roman" w:eastAsia="Times New Roman" w:hAnsi="Times New Roman" w:cs="Times New Roman"/>
                <w:kern w:val="0"/>
                <w:lang w:eastAsia="fr-BE"/>
                <w14:ligatures w14:val="none"/>
              </w:rPr>
              <w:t>, standard en ML tabulaire</w:t>
            </w:r>
          </w:p>
        </w:tc>
        <w:tc>
          <w:tcPr>
            <w:tcW w:w="0" w:type="auto"/>
            <w:hideMark/>
          </w:tcPr>
          <w:p w14:paraId="5171F560"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A1</w:t>
            </w:r>
            <w:r w:rsidRPr="007C53A7">
              <w:rPr>
                <w:rFonts w:ascii="Times New Roman" w:eastAsia="Times New Roman" w:hAnsi="Times New Roman" w:cs="Times New Roman"/>
                <w:kern w:val="0"/>
                <w:lang w:eastAsia="fr-BE"/>
                <w14:ligatures w14:val="none"/>
              </w:rPr>
              <w:t xml:space="preserve"> (non SMOTE) + </w:t>
            </w:r>
            <w:r w:rsidRPr="007C53A7">
              <w:rPr>
                <w:rFonts w:ascii="Times New Roman" w:eastAsia="Times New Roman" w:hAnsi="Times New Roman" w:cs="Times New Roman"/>
                <w:b/>
                <w:bCs/>
                <w:kern w:val="0"/>
                <w:lang w:eastAsia="fr-BE"/>
                <w14:ligatures w14:val="none"/>
              </w:rPr>
              <w:t>B1</w:t>
            </w:r>
            <w:r w:rsidRPr="007C53A7">
              <w:rPr>
                <w:rFonts w:ascii="Times New Roman" w:eastAsia="Times New Roman" w:hAnsi="Times New Roman" w:cs="Times New Roman"/>
                <w:kern w:val="0"/>
                <w:lang w:eastAsia="fr-BE"/>
                <w14:ligatures w14:val="none"/>
              </w:rPr>
              <w:t xml:space="preserve"> (SMOTE) + éventuellement pondération (</w:t>
            </w:r>
            <w:proofErr w:type="spellStart"/>
            <w:r w:rsidRPr="007C53A7">
              <w:rPr>
                <w:rFonts w:ascii="Courier New" w:eastAsia="Times New Roman" w:hAnsi="Courier New" w:cs="Courier New"/>
                <w:kern w:val="0"/>
                <w:sz w:val="20"/>
                <w:szCs w:val="20"/>
                <w:lang w:eastAsia="fr-BE"/>
                <w14:ligatures w14:val="none"/>
              </w:rPr>
              <w:t>scale_pos_weight</w:t>
            </w:r>
            <w:proofErr w:type="spellEnd"/>
            <w:r w:rsidRPr="007C53A7">
              <w:rPr>
                <w:rFonts w:ascii="Times New Roman" w:eastAsia="Times New Roman" w:hAnsi="Times New Roman" w:cs="Times New Roman"/>
                <w:kern w:val="0"/>
                <w:lang w:eastAsia="fr-BE"/>
                <w14:ligatures w14:val="none"/>
              </w:rPr>
              <w:t>) sur A1</w:t>
            </w:r>
          </w:p>
        </w:tc>
        <w:tc>
          <w:tcPr>
            <w:tcW w:w="0" w:type="auto"/>
            <w:hideMark/>
          </w:tcPr>
          <w:p w14:paraId="1BDF42D0"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Pas nécessaire</w:t>
            </w:r>
          </w:p>
        </w:tc>
        <w:tc>
          <w:tcPr>
            <w:tcW w:w="0" w:type="auto"/>
            <w:hideMark/>
          </w:tcPr>
          <w:p w14:paraId="5F12DE5B"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Compatible avec SMOTE et/ou pondération interne du déséquilibre</w:t>
            </w:r>
          </w:p>
        </w:tc>
        <w:tc>
          <w:tcPr>
            <w:tcW w:w="0" w:type="auto"/>
            <w:hideMark/>
          </w:tcPr>
          <w:p w14:paraId="71E93D1F"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 (métrique reine)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Recall</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F1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Accuracy</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Matrice de confusion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(optionnel) Brier + calibration</w:t>
            </w:r>
          </w:p>
        </w:tc>
        <w:tc>
          <w:tcPr>
            <w:tcW w:w="0" w:type="auto"/>
            <w:hideMark/>
          </w:tcPr>
          <w:p w14:paraId="1BDAB5F7"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Souvent le </w:t>
            </w:r>
            <w:r w:rsidRPr="007C53A7">
              <w:rPr>
                <w:rFonts w:ascii="Times New Roman" w:eastAsia="Times New Roman" w:hAnsi="Times New Roman" w:cs="Times New Roman"/>
                <w:b/>
                <w:bCs/>
                <w:kern w:val="0"/>
                <w:lang w:eastAsia="fr-BE"/>
                <w14:ligatures w14:val="none"/>
              </w:rPr>
              <w:t>meilleur compromis performance globale / robustesse</w:t>
            </w:r>
            <w:r w:rsidRPr="007C53A7">
              <w:rPr>
                <w:rFonts w:ascii="Times New Roman" w:eastAsia="Times New Roman" w:hAnsi="Times New Roman" w:cs="Times New Roman"/>
                <w:kern w:val="0"/>
                <w:lang w:eastAsia="fr-BE"/>
                <w14:ligatures w14:val="none"/>
              </w:rPr>
              <w:t xml:space="preserve">. À considérer comme </w:t>
            </w:r>
            <w:r w:rsidRPr="007C53A7">
              <w:rPr>
                <w:rFonts w:ascii="Times New Roman" w:eastAsia="Times New Roman" w:hAnsi="Times New Roman" w:cs="Times New Roman"/>
                <w:b/>
                <w:bCs/>
                <w:kern w:val="0"/>
                <w:lang w:eastAsia="fr-BE"/>
                <w14:ligatures w14:val="none"/>
              </w:rPr>
              <w:t>modèle final candidat</w:t>
            </w:r>
            <w:r w:rsidRPr="007C53A7">
              <w:rPr>
                <w:rFonts w:ascii="Times New Roman" w:eastAsia="Times New Roman" w:hAnsi="Times New Roman" w:cs="Times New Roman"/>
                <w:kern w:val="0"/>
                <w:lang w:eastAsia="fr-BE"/>
                <w14:ligatures w14:val="none"/>
              </w:rPr>
              <w:t>.</w:t>
            </w:r>
          </w:p>
        </w:tc>
      </w:tr>
      <w:tr w:rsidR="007C53A7" w:rsidRPr="007C53A7" w14:paraId="106E3DA4" w14:textId="77777777" w:rsidTr="007C53A7">
        <w:tc>
          <w:tcPr>
            <w:tcW w:w="0" w:type="auto"/>
            <w:hideMark/>
          </w:tcPr>
          <w:p w14:paraId="40E64110"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b/>
                <w:bCs/>
                <w:kern w:val="0"/>
                <w:lang w:eastAsia="fr-BE"/>
                <w14:ligatures w14:val="none"/>
              </w:rPr>
              <w:t>(Optionnel) Calibrage</w:t>
            </w:r>
          </w:p>
        </w:tc>
        <w:tc>
          <w:tcPr>
            <w:tcW w:w="0" w:type="auto"/>
            <w:hideMark/>
          </w:tcPr>
          <w:p w14:paraId="5C5AC99E"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Platt </w:t>
            </w:r>
            <w:proofErr w:type="spellStart"/>
            <w:r w:rsidRPr="007C53A7">
              <w:rPr>
                <w:rFonts w:ascii="Times New Roman" w:eastAsia="Times New Roman" w:hAnsi="Times New Roman" w:cs="Times New Roman"/>
                <w:kern w:val="0"/>
                <w:lang w:eastAsia="fr-BE"/>
                <w14:ligatures w14:val="none"/>
              </w:rPr>
              <w:t>scaling</w:t>
            </w:r>
            <w:proofErr w:type="spellEnd"/>
            <w:r w:rsidRPr="007C53A7">
              <w:rPr>
                <w:rFonts w:ascii="Times New Roman" w:eastAsia="Times New Roman" w:hAnsi="Times New Roman" w:cs="Times New Roman"/>
                <w:kern w:val="0"/>
                <w:lang w:eastAsia="fr-BE"/>
                <w14:ligatures w14:val="none"/>
              </w:rPr>
              <w:t xml:space="preserve">, </w:t>
            </w:r>
            <w:proofErr w:type="spellStart"/>
            <w:r w:rsidRPr="007C53A7">
              <w:rPr>
                <w:rFonts w:ascii="Times New Roman" w:eastAsia="Times New Roman" w:hAnsi="Times New Roman" w:cs="Times New Roman"/>
                <w:kern w:val="0"/>
                <w:lang w:eastAsia="fr-BE"/>
                <w14:ligatures w14:val="none"/>
              </w:rPr>
              <w:t>Isotonic</w:t>
            </w:r>
            <w:proofErr w:type="spellEnd"/>
            <w:r w:rsidRPr="007C53A7">
              <w:rPr>
                <w:rFonts w:ascii="Times New Roman" w:eastAsia="Times New Roman" w:hAnsi="Times New Roman" w:cs="Times New Roman"/>
                <w:kern w:val="0"/>
                <w:lang w:eastAsia="fr-BE"/>
                <w14:ligatures w14:val="none"/>
              </w:rPr>
              <w:t xml:space="preserve"> (</w:t>
            </w:r>
            <w:proofErr w:type="spellStart"/>
            <w:r w:rsidRPr="007C53A7">
              <w:rPr>
                <w:rFonts w:ascii="Courier New" w:eastAsia="Times New Roman" w:hAnsi="Courier New" w:cs="Courier New"/>
                <w:kern w:val="0"/>
                <w:sz w:val="20"/>
                <w:szCs w:val="20"/>
                <w:lang w:eastAsia="fr-BE"/>
                <w14:ligatures w14:val="none"/>
              </w:rPr>
              <w:t>CalibratedClassifierCV</w:t>
            </w:r>
            <w:proofErr w:type="spellEnd"/>
            <w:r w:rsidRPr="007C53A7">
              <w:rPr>
                <w:rFonts w:ascii="Times New Roman" w:eastAsia="Times New Roman" w:hAnsi="Times New Roman" w:cs="Times New Roman"/>
                <w:kern w:val="0"/>
                <w:lang w:eastAsia="fr-BE"/>
                <w14:ligatures w14:val="none"/>
              </w:rPr>
              <w:t>)</w:t>
            </w:r>
          </w:p>
        </w:tc>
        <w:tc>
          <w:tcPr>
            <w:tcW w:w="0" w:type="auto"/>
            <w:hideMark/>
          </w:tcPr>
          <w:p w14:paraId="21F5A531"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t xml:space="preserve">Finaliser un modèle pour avoir des </w:t>
            </w:r>
            <w:r w:rsidRPr="007C53A7">
              <w:rPr>
                <w:rFonts w:ascii="Times New Roman" w:eastAsia="Times New Roman" w:hAnsi="Times New Roman" w:cs="Times New Roman"/>
                <w:b/>
                <w:bCs/>
                <w:kern w:val="0"/>
                <w:lang w:eastAsia="fr-BE"/>
                <w14:ligatures w14:val="none"/>
              </w:rPr>
              <w:t>probabilit</w:t>
            </w:r>
            <w:r w:rsidRPr="007C53A7">
              <w:rPr>
                <w:rFonts w:ascii="Times New Roman" w:eastAsia="Times New Roman" w:hAnsi="Times New Roman" w:cs="Times New Roman"/>
                <w:b/>
                <w:bCs/>
                <w:kern w:val="0"/>
                <w:lang w:eastAsia="fr-BE"/>
                <w14:ligatures w14:val="none"/>
              </w:rPr>
              <w:lastRenderedPageBreak/>
              <w:t>és bien calibrées</w:t>
            </w:r>
          </w:p>
        </w:tc>
        <w:tc>
          <w:tcPr>
            <w:tcW w:w="0" w:type="auto"/>
            <w:hideMark/>
          </w:tcPr>
          <w:p w14:paraId="67CF06C4"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lastRenderedPageBreak/>
              <w:t>Sur le meilleur modèle (LOGIT ou XGB)</w:t>
            </w:r>
          </w:p>
        </w:tc>
        <w:tc>
          <w:tcPr>
            <w:tcW w:w="0" w:type="auto"/>
            <w:hideMark/>
          </w:tcPr>
          <w:p w14:paraId="0C436F5D" w14:textId="77777777" w:rsidR="007C53A7" w:rsidRPr="007C53A7" w:rsidRDefault="007C53A7" w:rsidP="007C53A7">
            <w:pPr>
              <w:rPr>
                <w:rFonts w:ascii="Times New Roman" w:eastAsia="Times New Roman" w:hAnsi="Times New Roman" w:cs="Times New Roman"/>
                <w:kern w:val="0"/>
                <w:lang w:eastAsia="fr-BE"/>
                <w14:ligatures w14:val="none"/>
              </w:rPr>
            </w:pPr>
            <w:proofErr w:type="spellStart"/>
            <w:r w:rsidRPr="007C53A7">
              <w:rPr>
                <w:rFonts w:ascii="Times New Roman" w:eastAsia="Times New Roman" w:hAnsi="Times New Roman" w:cs="Times New Roman"/>
                <w:kern w:val="0"/>
                <w:lang w:eastAsia="fr-BE"/>
                <w14:ligatures w14:val="none"/>
              </w:rPr>
              <w:t>Depends</w:t>
            </w:r>
            <w:proofErr w:type="spellEnd"/>
            <w:r w:rsidRPr="007C53A7">
              <w:rPr>
                <w:rFonts w:ascii="Times New Roman" w:eastAsia="Times New Roman" w:hAnsi="Times New Roman" w:cs="Times New Roman"/>
                <w:kern w:val="0"/>
                <w:lang w:eastAsia="fr-BE"/>
                <w14:ligatures w14:val="none"/>
              </w:rPr>
              <w:t xml:space="preserve"> du modèle de base</w:t>
            </w:r>
          </w:p>
        </w:tc>
        <w:tc>
          <w:tcPr>
            <w:tcW w:w="0" w:type="auto"/>
            <w:hideMark/>
          </w:tcPr>
          <w:p w14:paraId="1213F451"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Symbol" w:eastAsia="Times New Roman" w:hAnsi="Segoe UI Symbol" w:cs="Segoe UI Symbol"/>
                <w:kern w:val="0"/>
                <w:lang w:eastAsia="fr-BE"/>
                <w14:ligatures w14:val="none"/>
              </w:rPr>
              <w:t>✔</w:t>
            </w:r>
            <w:r w:rsidRPr="007C53A7">
              <w:rPr>
                <w:rFonts w:ascii="Times New Roman" w:eastAsia="Times New Roman" w:hAnsi="Times New Roman" w:cs="Times New Roman"/>
                <w:kern w:val="0"/>
                <w:lang w:eastAsia="fr-BE"/>
                <w14:ligatures w14:val="none"/>
              </w:rPr>
              <w:t xml:space="preserve"> Fonctionne avec ou sans SMOTE</w:t>
            </w:r>
          </w:p>
        </w:tc>
        <w:tc>
          <w:tcPr>
            <w:tcW w:w="0" w:type="auto"/>
            <w:hideMark/>
          </w:tcPr>
          <w:p w14:paraId="22907D60"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Brier score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Calibration </w:t>
            </w:r>
            <w:proofErr w:type="spellStart"/>
            <w:r w:rsidRPr="007C53A7">
              <w:rPr>
                <w:rFonts w:ascii="Times New Roman" w:eastAsia="Times New Roman" w:hAnsi="Times New Roman" w:cs="Times New Roman"/>
                <w:kern w:val="0"/>
                <w:lang w:eastAsia="fr-BE"/>
                <w14:ligatures w14:val="none"/>
              </w:rPr>
              <w:t>curve</w:t>
            </w:r>
            <w:proofErr w:type="spellEnd"/>
            <w:r w:rsidRPr="007C53A7">
              <w:rPr>
                <w:rFonts w:ascii="Times New Roman" w:eastAsia="Times New Roman" w:hAnsi="Times New Roman" w:cs="Times New Roman"/>
                <w:kern w:val="0"/>
                <w:lang w:eastAsia="fr-BE"/>
                <w14:ligatures w14:val="none"/>
              </w:rPr>
              <w:t xml:space="preserve"> </w:t>
            </w:r>
            <w:r w:rsidRPr="007C53A7">
              <w:rPr>
                <w:rFonts w:ascii="Segoe UI Emoji" w:eastAsia="Times New Roman" w:hAnsi="Segoe UI Emoji" w:cs="Segoe UI Emoji"/>
                <w:kern w:val="0"/>
                <w:lang w:eastAsia="fr-BE"/>
                <w14:ligatures w14:val="none"/>
              </w:rPr>
              <w:lastRenderedPageBreak/>
              <w:t>🔹</w:t>
            </w:r>
            <w:r w:rsidRPr="007C53A7">
              <w:rPr>
                <w:rFonts w:ascii="Times New Roman" w:eastAsia="Times New Roman" w:hAnsi="Times New Roman" w:cs="Times New Roman"/>
                <w:kern w:val="0"/>
                <w:lang w:eastAsia="fr-BE"/>
                <w14:ligatures w14:val="none"/>
              </w:rPr>
              <w:t xml:space="preserve"> AUC-ROC </w:t>
            </w:r>
            <w:r w:rsidRPr="007C53A7">
              <w:rPr>
                <w:rFonts w:ascii="Segoe UI Emoji" w:eastAsia="Times New Roman" w:hAnsi="Segoe UI Emoji" w:cs="Segoe UI Emoji"/>
                <w:kern w:val="0"/>
                <w:lang w:eastAsia="fr-BE"/>
                <w14:ligatures w14:val="none"/>
              </w:rPr>
              <w:t>🔹</w:t>
            </w:r>
            <w:r w:rsidRPr="007C53A7">
              <w:rPr>
                <w:rFonts w:ascii="Times New Roman" w:eastAsia="Times New Roman" w:hAnsi="Times New Roman" w:cs="Times New Roman"/>
                <w:kern w:val="0"/>
                <w:lang w:eastAsia="fr-BE"/>
                <w14:ligatures w14:val="none"/>
              </w:rPr>
              <w:t xml:space="preserve"> AUC-PR</w:t>
            </w:r>
          </w:p>
        </w:tc>
        <w:tc>
          <w:tcPr>
            <w:tcW w:w="0" w:type="auto"/>
            <w:hideMark/>
          </w:tcPr>
          <w:p w14:paraId="1C269D53" w14:textId="77777777" w:rsidR="007C53A7" w:rsidRPr="007C53A7" w:rsidRDefault="007C53A7" w:rsidP="007C53A7">
            <w:pPr>
              <w:rPr>
                <w:rFonts w:ascii="Times New Roman" w:eastAsia="Times New Roman" w:hAnsi="Times New Roman" w:cs="Times New Roman"/>
                <w:kern w:val="0"/>
                <w:lang w:eastAsia="fr-BE"/>
                <w14:ligatures w14:val="none"/>
              </w:rPr>
            </w:pPr>
            <w:r w:rsidRPr="007C53A7">
              <w:rPr>
                <w:rFonts w:ascii="Times New Roman" w:eastAsia="Times New Roman" w:hAnsi="Times New Roman" w:cs="Times New Roman"/>
                <w:kern w:val="0"/>
                <w:lang w:eastAsia="fr-BE"/>
                <w14:ligatures w14:val="none"/>
              </w:rPr>
              <w:lastRenderedPageBreak/>
              <w:t xml:space="preserve">Important si tu veux interpréter les probabilités comme des </w:t>
            </w:r>
            <w:r w:rsidRPr="007C53A7">
              <w:rPr>
                <w:rFonts w:ascii="Times New Roman" w:eastAsia="Times New Roman" w:hAnsi="Times New Roman" w:cs="Times New Roman"/>
                <w:b/>
                <w:bCs/>
                <w:kern w:val="0"/>
                <w:lang w:eastAsia="fr-BE"/>
                <w14:ligatures w14:val="none"/>
              </w:rPr>
              <w:lastRenderedPageBreak/>
              <w:t>risques individuels</w:t>
            </w:r>
            <w:r w:rsidRPr="007C53A7">
              <w:rPr>
                <w:rFonts w:ascii="Times New Roman" w:eastAsia="Times New Roman" w:hAnsi="Times New Roman" w:cs="Times New Roman"/>
                <w:kern w:val="0"/>
                <w:lang w:eastAsia="fr-BE"/>
                <w14:ligatures w14:val="none"/>
              </w:rPr>
              <w:t xml:space="preserve"> (ex : risque à 10 ans).</w:t>
            </w:r>
          </w:p>
        </w:tc>
      </w:tr>
      <w:tr w:rsidR="007C53A7" w14:paraId="4DDAB72B" w14:textId="77777777" w:rsidTr="007C53A7">
        <w:trPr>
          <w:gridAfter w:val="2"/>
        </w:trPr>
        <w:tc>
          <w:tcPr>
            <w:tcW w:w="1066" w:type="dxa"/>
          </w:tcPr>
          <w:p w14:paraId="0C114727"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4028" w:type="dxa"/>
          </w:tcPr>
          <w:p w14:paraId="0DE3561F"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324" w:type="dxa"/>
          </w:tcPr>
          <w:p w14:paraId="656BAA84"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707" w:type="dxa"/>
          </w:tcPr>
          <w:p w14:paraId="6E798030"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1162" w:type="dxa"/>
          </w:tcPr>
          <w:p w14:paraId="4637A367"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c>
          <w:tcPr>
            <w:tcW w:w="2194" w:type="dxa"/>
          </w:tcPr>
          <w:p w14:paraId="5F848AE5" w14:textId="77777777" w:rsidR="007C53A7" w:rsidRDefault="007C53A7"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tc>
      </w:tr>
    </w:tbl>
    <w:p w14:paraId="6FA5D4FE" w14:textId="77777777" w:rsidR="001A2AF0" w:rsidRDefault="001A2AF0" w:rsidP="003D3C64">
      <w:pPr>
        <w:spacing w:before="100" w:beforeAutospacing="1" w:after="100" w:afterAutospacing="1" w:line="360" w:lineRule="auto"/>
        <w:jc w:val="both"/>
        <w:rPr>
          <w:rFonts w:ascii="Times New Roman" w:eastAsia="Times New Roman" w:hAnsi="Times New Roman" w:cs="Times New Roman"/>
          <w:kern w:val="0"/>
          <w:lang w:eastAsia="fr-BE"/>
          <w14:ligatures w14:val="none"/>
        </w:rPr>
        <w:sectPr w:rsidR="001A2AF0" w:rsidSect="007C53A7">
          <w:pgSz w:w="16838" w:h="11906" w:orient="landscape"/>
          <w:pgMar w:top="1440" w:right="1440" w:bottom="1440" w:left="1440" w:header="708" w:footer="708" w:gutter="0"/>
          <w:cols w:space="708"/>
          <w:docGrid w:linePitch="360"/>
        </w:sectPr>
      </w:pPr>
    </w:p>
    <w:p w14:paraId="2AB5FDF3" w14:textId="70C9FA1A" w:rsidR="001A2AF0" w:rsidRPr="001A2AF0" w:rsidRDefault="001A2AF0" w:rsidP="001A2AF0">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1A2AF0">
        <w:rPr>
          <w:rFonts w:ascii="Times New Roman" w:eastAsia="Times New Roman" w:hAnsi="Times New Roman" w:cs="Times New Roman"/>
          <w:b/>
          <w:bCs/>
          <w:kern w:val="0"/>
          <w:u w:val="single"/>
          <w:lang w:eastAsia="fr-BE"/>
          <w14:ligatures w14:val="none"/>
        </w:rPr>
        <w:lastRenderedPageBreak/>
        <w:t xml:space="preserve">Interprétation </w:t>
      </w:r>
    </w:p>
    <w:p w14:paraId="201EB903" w14:textId="2698F5C4" w:rsidR="001A2AF0" w:rsidRPr="001A2AF0" w:rsidRDefault="001A2AF0" w:rsidP="001A2AF0">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1A2AF0">
        <w:rPr>
          <w:rFonts w:ascii="Times New Roman" w:eastAsia="Times New Roman" w:hAnsi="Times New Roman" w:cs="Times New Roman"/>
          <w:kern w:val="0"/>
          <w:lang w:eastAsia="fr-BE"/>
          <w14:ligatures w14:val="none"/>
        </w:rPr>
        <w:t>LOGIT_A1 (texte prêt pour ton rapport)</w:t>
      </w:r>
      <w:r>
        <w:rPr>
          <w:rFonts w:ascii="Times New Roman" w:eastAsia="Times New Roman" w:hAnsi="Times New Roman" w:cs="Times New Roman"/>
          <w:kern w:val="0"/>
          <w:lang w:eastAsia="fr-BE"/>
          <w14:ligatures w14:val="none"/>
        </w:rPr>
        <w:t xml:space="preserve"> analyses brutes </w:t>
      </w:r>
    </w:p>
    <w:p w14:paraId="112C877C" w14:textId="0893C829" w:rsidR="001A2AF0" w:rsidRPr="001A2AF0" w:rsidRDefault="001A2AF0" w:rsidP="001A2AF0">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1A2AF0">
        <w:rPr>
          <w:rFonts w:ascii="Times New Roman" w:eastAsia="Times New Roman" w:hAnsi="Times New Roman" w:cs="Times New Roman"/>
          <w:kern w:val="0"/>
          <w:lang w:eastAsia="fr-BE"/>
          <w14:ligatures w14:val="none"/>
        </w:rPr>
        <w:t>Le premier modèle testé (LOGIT_A1) correspond à une régression logistique appliquée aux données brutes, sans standardisation des variables quantitatives et sans rééquilibrage de la variable cible. L’</w:t>
      </w:r>
      <w:proofErr w:type="spellStart"/>
      <w:r w:rsidRPr="001A2AF0">
        <w:rPr>
          <w:rFonts w:ascii="Times New Roman" w:eastAsia="Times New Roman" w:hAnsi="Times New Roman" w:cs="Times New Roman"/>
          <w:kern w:val="0"/>
          <w:lang w:eastAsia="fr-BE"/>
          <w14:ligatures w14:val="none"/>
        </w:rPr>
        <w:t>accuracy</w:t>
      </w:r>
      <w:proofErr w:type="spellEnd"/>
      <w:r w:rsidRPr="001A2AF0">
        <w:rPr>
          <w:rFonts w:ascii="Times New Roman" w:eastAsia="Times New Roman" w:hAnsi="Times New Roman" w:cs="Times New Roman"/>
          <w:kern w:val="0"/>
          <w:lang w:eastAsia="fr-BE"/>
          <w14:ligatures w14:val="none"/>
        </w:rPr>
        <w:t xml:space="preserve"> de 84,2 %, bien que élevée, s’explique par la forte prépondérance de la classe négative (≈85 %) et ne reflète pas la capacité réelle du modèle à identifier les individus malades.</w:t>
      </w:r>
    </w:p>
    <w:p w14:paraId="52552B55" w14:textId="3F8D5AF1" w:rsidR="000308A1" w:rsidRDefault="001A2AF0" w:rsidP="001A2AF0">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1A2AF0">
        <w:rPr>
          <w:rFonts w:ascii="Times New Roman" w:eastAsia="Times New Roman" w:hAnsi="Times New Roman" w:cs="Times New Roman"/>
          <w:kern w:val="0"/>
          <w:lang w:eastAsia="fr-BE"/>
          <w14:ligatures w14:val="none"/>
        </w:rPr>
        <w:t>Le rappel (sensibilité), métrique prioritaire en contexte clinique, est extrêmement faible (6,2 %), indiquant que le modèle ne détecte que 8 cas positifs sur 129. L’AUC-ROC est modérée (0,696) et l’AUC-PR (0,286) reste proche du niveau de référence imposé par le déséquilibre de classes. La matrice de confusion confirme que le modèle prédit presque toujours l’absence de maladie.</w:t>
      </w:r>
      <w:r>
        <w:rPr>
          <w:rFonts w:ascii="Times New Roman" w:eastAsia="Times New Roman" w:hAnsi="Times New Roman" w:cs="Times New Roman"/>
          <w:kern w:val="0"/>
          <w:lang w:eastAsia="fr-BE"/>
          <w14:ligatures w14:val="none"/>
        </w:rPr>
        <w:t xml:space="preserve"> </w:t>
      </w:r>
      <w:r w:rsidRPr="001A2AF0">
        <w:rPr>
          <w:rFonts w:ascii="Times New Roman" w:eastAsia="Times New Roman" w:hAnsi="Times New Roman" w:cs="Times New Roman"/>
          <w:kern w:val="0"/>
          <w:lang w:eastAsia="fr-BE"/>
          <w14:ligatures w14:val="none"/>
        </w:rPr>
        <w:t>Ces résultats montrent que la régression logistique, appliquée aux données brutes, échoue à identifier correctement les patients à risque, justifiant l’utilisation de méthodes de rééquilibrage (SMOTE) et de normalisation (</w:t>
      </w:r>
      <w:proofErr w:type="spellStart"/>
      <w:r w:rsidRPr="001A2AF0">
        <w:rPr>
          <w:rFonts w:ascii="Times New Roman" w:eastAsia="Times New Roman" w:hAnsi="Times New Roman" w:cs="Times New Roman"/>
          <w:kern w:val="0"/>
          <w:lang w:eastAsia="fr-BE"/>
          <w14:ligatures w14:val="none"/>
        </w:rPr>
        <w:t>scaling</w:t>
      </w:r>
      <w:proofErr w:type="spellEnd"/>
      <w:r w:rsidRPr="001A2AF0">
        <w:rPr>
          <w:rFonts w:ascii="Times New Roman" w:eastAsia="Times New Roman" w:hAnsi="Times New Roman" w:cs="Times New Roman"/>
          <w:kern w:val="0"/>
          <w:lang w:eastAsia="fr-BE"/>
          <w14:ligatures w14:val="none"/>
        </w:rPr>
        <w:t>) pour améliorer sa performance.</w:t>
      </w:r>
    </w:p>
    <w:p w14:paraId="40C05B19" w14:textId="0CE5AF05" w:rsidR="00B07B95" w:rsidRPr="00B07B95" w:rsidRDefault="00B07B95" w:rsidP="00B07B95">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B07B95">
        <w:rPr>
          <w:rFonts w:ascii="Times New Roman" w:eastAsia="Times New Roman" w:hAnsi="Times New Roman" w:cs="Times New Roman"/>
          <w:b/>
          <w:bCs/>
          <w:kern w:val="0"/>
          <w:lang w:eastAsia="fr-BE"/>
          <w14:ligatures w14:val="none"/>
        </w:rPr>
        <w:t>LOGIT_A</w:t>
      </w:r>
      <w:r>
        <w:rPr>
          <w:rFonts w:ascii="Times New Roman" w:eastAsia="Times New Roman" w:hAnsi="Times New Roman" w:cs="Times New Roman"/>
          <w:b/>
          <w:bCs/>
          <w:kern w:val="0"/>
          <w:lang w:eastAsia="fr-BE"/>
          <w14:ligatures w14:val="none"/>
        </w:rPr>
        <w:t>2</w:t>
      </w:r>
      <w:r w:rsidRPr="00B07B95">
        <w:rPr>
          <w:rFonts w:ascii="Times New Roman" w:eastAsia="Times New Roman" w:hAnsi="Times New Roman" w:cs="Times New Roman"/>
          <w:b/>
          <w:bCs/>
          <w:kern w:val="0"/>
          <w:lang w:eastAsia="fr-BE"/>
          <w14:ligatures w14:val="none"/>
        </w:rPr>
        <w:t xml:space="preserve">  Version A2 (non SMOTE, </w:t>
      </w:r>
      <w:proofErr w:type="spellStart"/>
      <w:r w:rsidRPr="00B07B95">
        <w:rPr>
          <w:rFonts w:ascii="Times New Roman" w:eastAsia="Times New Roman" w:hAnsi="Times New Roman" w:cs="Times New Roman"/>
          <w:b/>
          <w:bCs/>
          <w:kern w:val="0"/>
          <w:lang w:eastAsia="fr-BE"/>
          <w14:ligatures w14:val="none"/>
        </w:rPr>
        <w:t>scaling</w:t>
      </w:r>
      <w:proofErr w:type="spellEnd"/>
      <w:r w:rsidRPr="00B07B95">
        <w:rPr>
          <w:rFonts w:ascii="Times New Roman" w:eastAsia="Times New Roman" w:hAnsi="Times New Roman" w:cs="Times New Roman"/>
          <w:b/>
          <w:bCs/>
          <w:kern w:val="0"/>
          <w:lang w:eastAsia="fr-BE"/>
          <w14:ligatures w14:val="none"/>
        </w:rPr>
        <w:t>)</w:t>
      </w:r>
    </w:p>
    <w:p w14:paraId="23FE316E" w14:textId="69BB00A1" w:rsidR="00B07B95" w:rsidRPr="00B07B95" w:rsidRDefault="00B07B95" w:rsidP="00B07B95">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07B95">
        <w:rPr>
          <w:rFonts w:ascii="Times New Roman" w:eastAsia="Times New Roman" w:hAnsi="Times New Roman" w:cs="Times New Roman"/>
          <w:kern w:val="0"/>
          <w:lang w:eastAsia="fr-BE"/>
          <w14:ligatures w14:val="none"/>
        </w:rPr>
        <w:t>Le modèle LOGIT_A2, basé sur les données normalisées mais sans rééquilibrage de la variable cible, présente des performances globalement similaires à celles du modèle LOGIT_A1. L’</w:t>
      </w:r>
      <w:proofErr w:type="spellStart"/>
      <w:r w:rsidRPr="00B07B95">
        <w:rPr>
          <w:rFonts w:ascii="Times New Roman" w:eastAsia="Times New Roman" w:hAnsi="Times New Roman" w:cs="Times New Roman"/>
          <w:kern w:val="0"/>
          <w:lang w:eastAsia="fr-BE"/>
          <w14:ligatures w14:val="none"/>
        </w:rPr>
        <w:t>accuracy</w:t>
      </w:r>
      <w:proofErr w:type="spellEnd"/>
      <w:r w:rsidRPr="00B07B95">
        <w:rPr>
          <w:rFonts w:ascii="Times New Roman" w:eastAsia="Times New Roman" w:hAnsi="Times New Roman" w:cs="Times New Roman"/>
          <w:kern w:val="0"/>
          <w:lang w:eastAsia="fr-BE"/>
          <w14:ligatures w14:val="none"/>
        </w:rPr>
        <w:t xml:space="preserve"> et l’AUC-ROC restent inchangés, et la légère amélioration du Brier score ne s’accompagne d’aucun gain significatif en termes de discrimination.</w:t>
      </w:r>
    </w:p>
    <w:p w14:paraId="7F69B6FF" w14:textId="6305C1DB" w:rsidR="00B07B95" w:rsidRDefault="00B07B95" w:rsidP="00B07B95">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07B95">
        <w:rPr>
          <w:rFonts w:ascii="Times New Roman" w:eastAsia="Times New Roman" w:hAnsi="Times New Roman" w:cs="Times New Roman"/>
          <w:kern w:val="0"/>
          <w:lang w:eastAsia="fr-BE"/>
          <w14:ligatures w14:val="none"/>
        </w:rPr>
        <w:t>La métrique essentielle en contexte clinique le rappel reste extrêmement faible (5,4 %), confirmant l’incapacité du modèle à détecter les patients malades. Cette stagnation, malgré la normalisation, indique que le principal facteur limitant n’est pas l’échelle des variables, mais bien le déséquilibre massif de la classe cible (≈85 % vs 15 %).</w:t>
      </w:r>
      <w:r>
        <w:rPr>
          <w:rFonts w:ascii="Times New Roman" w:eastAsia="Times New Roman" w:hAnsi="Times New Roman" w:cs="Times New Roman"/>
          <w:kern w:val="0"/>
          <w:lang w:eastAsia="fr-BE"/>
          <w14:ligatures w14:val="none"/>
        </w:rPr>
        <w:t xml:space="preserve"> </w:t>
      </w:r>
      <w:r w:rsidRPr="00B07B95">
        <w:rPr>
          <w:rFonts w:ascii="Times New Roman" w:eastAsia="Times New Roman" w:hAnsi="Times New Roman" w:cs="Times New Roman"/>
          <w:kern w:val="0"/>
          <w:lang w:eastAsia="fr-BE"/>
          <w14:ligatures w14:val="none"/>
        </w:rPr>
        <w:t>Ces résultats justifient le recours à des méthodes de rééquilibrage, telles que SMOTE, testées dans les modèles B1 et B2.</w:t>
      </w:r>
    </w:p>
    <w:p w14:paraId="14D3B52C" w14:textId="3B3138BB" w:rsidR="00B07B95" w:rsidRDefault="00B07B95" w:rsidP="00B07B95">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B07B95">
        <w:rPr>
          <w:rFonts w:ascii="Times New Roman" w:eastAsia="Times New Roman" w:hAnsi="Times New Roman" w:cs="Times New Roman"/>
          <w:b/>
          <w:bCs/>
          <w:kern w:val="0"/>
          <w:lang w:eastAsia="fr-BE"/>
          <w14:ligatures w14:val="none"/>
        </w:rPr>
        <w:t>LOGIT_</w:t>
      </w:r>
      <w:r>
        <w:rPr>
          <w:rFonts w:ascii="Times New Roman" w:eastAsia="Times New Roman" w:hAnsi="Times New Roman" w:cs="Times New Roman"/>
          <w:b/>
          <w:bCs/>
          <w:kern w:val="0"/>
          <w:lang w:eastAsia="fr-BE"/>
          <w14:ligatures w14:val="none"/>
        </w:rPr>
        <w:t>B2</w:t>
      </w:r>
      <w:r w:rsidRPr="00B07B95">
        <w:rPr>
          <w:rFonts w:ascii="Times New Roman" w:eastAsia="Times New Roman" w:hAnsi="Times New Roman" w:cs="Times New Roman"/>
          <w:b/>
          <w:bCs/>
          <w:kern w:val="0"/>
          <w:lang w:eastAsia="fr-BE"/>
          <w14:ligatures w14:val="none"/>
        </w:rPr>
        <w:t xml:space="preserve">  Version A2 (SMOTE,</w:t>
      </w:r>
      <w:r>
        <w:rPr>
          <w:rFonts w:ascii="Times New Roman" w:eastAsia="Times New Roman" w:hAnsi="Times New Roman" w:cs="Times New Roman"/>
          <w:b/>
          <w:bCs/>
          <w:kern w:val="0"/>
          <w:lang w:eastAsia="fr-BE"/>
          <w14:ligatures w14:val="none"/>
        </w:rPr>
        <w:t xml:space="preserve"> </w:t>
      </w:r>
      <w:r w:rsidRPr="00B07B95">
        <w:rPr>
          <w:rFonts w:ascii="Times New Roman" w:eastAsia="Times New Roman" w:hAnsi="Times New Roman" w:cs="Times New Roman"/>
          <w:b/>
          <w:bCs/>
          <w:kern w:val="0"/>
          <w:lang w:eastAsia="fr-BE"/>
          <w14:ligatures w14:val="none"/>
        </w:rPr>
        <w:t>non scaling)</w:t>
      </w:r>
    </w:p>
    <w:p w14:paraId="149B2D4D" w14:textId="6D3BD203" w:rsidR="00B07B95" w:rsidRDefault="00B07B95" w:rsidP="00B07B95">
      <w:pPr>
        <w:pStyle w:val="NormalWeb"/>
        <w:jc w:val="both"/>
      </w:pPr>
      <w:r>
        <w:t xml:space="preserve">Le modèle LOGIT_B1, entraîné sur un jeu de données rééquilibré par SMOTE, démontre une amélioration majeure de la détection des cas positifs. Le rappel passe de 5–6 % (modèles A1 et A2) à 44,2 %, soit une multiplication par huit de la capacité de détection des sujets à risque. Le F1-score triple également (0,306 vs ≈0,10), confirmant un compromis précision–rappel </w:t>
      </w:r>
      <w:r>
        <w:lastRenderedPageBreak/>
        <w:t>nettement plus favorable.</w:t>
      </w:r>
      <w:r>
        <w:t xml:space="preserve"> </w:t>
      </w:r>
      <w:r>
        <w:t>Comme attendu, la précision diminue (23,5 %), en raison de l’augmentation du nombre de faux positifs, mais ce phénomène est cohérent avec les objectifs cliniques, où la minimisation des faux négatifs prévaut.</w:t>
      </w:r>
      <w:r>
        <w:t xml:space="preserve"> </w:t>
      </w:r>
      <w:r>
        <w:t>L’</w:t>
      </w:r>
      <w:proofErr w:type="spellStart"/>
      <w:r>
        <w:t>accuracy</w:t>
      </w:r>
      <w:proofErr w:type="spellEnd"/>
      <w:r>
        <w:t xml:space="preserve"> globale baisse à 69,6 %, ce qui est logique dans un contexte de rééquilibrage artificiel et n’a pas de valeur interprétative. L’AUC-PR reste similaire à la version A1/A2, ce qui est fréquent lorsque SMOTE augmente la sensibilité sans améliorer la séparation probabiliste.</w:t>
      </w:r>
    </w:p>
    <w:p w14:paraId="2025A37D" w14:textId="77777777" w:rsidR="00B07B95" w:rsidRDefault="00B07B95" w:rsidP="00B07B95">
      <w:pPr>
        <w:pStyle w:val="NormalWeb"/>
        <w:jc w:val="both"/>
      </w:pPr>
      <w:r>
        <w:t>Ce modèle montre que le rééquilibrage de la variable cible est indispensable pour permettre à la régression logistique d'apprendre efficacement les caractéristiques des individus malades.</w:t>
      </w:r>
    </w:p>
    <w:p w14:paraId="3A6715DE" w14:textId="77777777" w:rsidR="00CC59E3" w:rsidRPr="00CC59E3" w:rsidRDefault="00CC59E3" w:rsidP="00CC59E3">
      <w:pPr>
        <w:pStyle w:val="NormalWeb"/>
        <w:jc w:val="both"/>
        <w:rPr>
          <w:b/>
          <w:bCs/>
        </w:rPr>
      </w:pPr>
      <w:r w:rsidRPr="00CC59E3">
        <w:rPr>
          <w:b/>
          <w:bCs/>
        </w:rPr>
        <w:t xml:space="preserve">Interprétation du modèle LOGIT_B2 (SMOTE + </w:t>
      </w:r>
      <w:proofErr w:type="spellStart"/>
      <w:r w:rsidRPr="00CC59E3">
        <w:rPr>
          <w:b/>
          <w:bCs/>
        </w:rPr>
        <w:t>scaling</w:t>
      </w:r>
      <w:proofErr w:type="spellEnd"/>
      <w:r w:rsidRPr="00CC59E3">
        <w:rPr>
          <w:b/>
          <w:bCs/>
        </w:rPr>
        <w:t>)</w:t>
      </w:r>
    </w:p>
    <w:p w14:paraId="737473B3" w14:textId="661A430D" w:rsidR="00CC59E3" w:rsidRDefault="00CC59E3" w:rsidP="00CC59E3">
      <w:pPr>
        <w:pStyle w:val="NormalWeb"/>
        <w:jc w:val="both"/>
      </w:pPr>
      <w:r>
        <w:t xml:space="preserve">Le modèle LOGIT_B2, entraîné sur un jeu de données rééquilibré par SMOTE et normalisé, montre la meilleure sensibilité de tous les modèles basés sur la régression logistique. Le rappel atteint 50,4 %, ce qui représente une amélioration notable par rapport aux modèles non rééquilibrés (5–6 %) et une progression par rapport au modèle SMOTE non </w:t>
      </w:r>
      <w:proofErr w:type="spellStart"/>
      <w:r>
        <w:t>scalé</w:t>
      </w:r>
      <w:proofErr w:type="spellEnd"/>
      <w:r>
        <w:t xml:space="preserve"> LOGIT_B1 (44,2 %).</w:t>
      </w:r>
    </w:p>
    <w:p w14:paraId="4E2EDB70" w14:textId="188B3480" w:rsidR="00CC59E3" w:rsidRDefault="00CC59E3" w:rsidP="00CC59E3">
      <w:pPr>
        <w:pStyle w:val="NormalWeb"/>
        <w:jc w:val="both"/>
      </w:pPr>
      <w:r>
        <w:t>Cette hausse du rappel s’accompagne d’une légère diminution de la précision, phénomène attendu dans les situations où l’on favorise la réduction des faux négatifs. Le F1-score augmente légèrement (0,312), confirmant un compromis précision–rappel légèrement plus favorable que celui du modèle B1.</w:t>
      </w:r>
    </w:p>
    <w:p w14:paraId="3CA0203D" w14:textId="2F69BFC2" w:rsidR="00CC59E3" w:rsidRDefault="00CC59E3" w:rsidP="00CC59E3">
      <w:pPr>
        <w:pStyle w:val="NormalWeb"/>
        <w:jc w:val="both"/>
      </w:pPr>
      <w:r>
        <w:t>L’</w:t>
      </w:r>
      <w:proofErr w:type="spellStart"/>
      <w:r>
        <w:t>accuracy</w:t>
      </w:r>
      <w:proofErr w:type="spellEnd"/>
      <w:r>
        <w:t xml:space="preserve"> globale diminue, ce qui est normal étant donné la forte augmentation des faux positifs, mais cette métrique n’est pas pertinente pour des données fortement déséquilibrées. L’AUC-ROC et l’AUC-PR restent identiques à celles de B1, suggérant que le </w:t>
      </w:r>
      <w:proofErr w:type="spellStart"/>
      <w:r>
        <w:t>scaling</w:t>
      </w:r>
      <w:proofErr w:type="spellEnd"/>
      <w:r>
        <w:t xml:space="preserve"> n’améliore pas la séparation globale des classes mais optimise la frontière décisionnelle dans l’espace normalisé.</w:t>
      </w:r>
    </w:p>
    <w:p w14:paraId="0903F5C1" w14:textId="66019767" w:rsidR="00CC59E3" w:rsidRDefault="00CC59E3" w:rsidP="00CC59E3">
      <w:pPr>
        <w:pStyle w:val="NormalWeb"/>
        <w:jc w:val="both"/>
      </w:pPr>
      <w:r>
        <w:t>Le Brier score se dégrade, indiquant une moins bonne calibration des probabilités. Ce phénomène est typique des modèles logistiques entraînés sur des jeux de données rééquilibrés artificiellement et pourra être compensé par un calibrage post-modèle si nécessaire.</w:t>
      </w:r>
    </w:p>
    <w:p w14:paraId="1E8E2179" w14:textId="6775EF97" w:rsidR="00B07B95" w:rsidRDefault="00CC59E3" w:rsidP="00B07B95">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Tableau comparatif complet des 4 modèles LOGIT</w:t>
      </w:r>
    </w:p>
    <w:tbl>
      <w:tblPr>
        <w:tblStyle w:val="Grilledutableau"/>
        <w:tblW w:w="0" w:type="auto"/>
        <w:tblInd w:w="-431" w:type="dxa"/>
        <w:tblLook w:val="04A0" w:firstRow="1" w:lastRow="0" w:firstColumn="1" w:lastColumn="0" w:noHBand="0" w:noVBand="1"/>
      </w:tblPr>
      <w:tblGrid>
        <w:gridCol w:w="2312"/>
        <w:gridCol w:w="1658"/>
        <w:gridCol w:w="1701"/>
        <w:gridCol w:w="1843"/>
        <w:gridCol w:w="1933"/>
      </w:tblGrid>
      <w:tr w:rsidR="00CC59E3" w:rsidRPr="00CC59E3" w14:paraId="4EA2DF2E" w14:textId="77777777" w:rsidTr="00CC59E3">
        <w:tc>
          <w:tcPr>
            <w:tcW w:w="2312" w:type="dxa"/>
            <w:hideMark/>
          </w:tcPr>
          <w:p w14:paraId="055722BE" w14:textId="77777777" w:rsidR="00CC59E3" w:rsidRPr="00CC59E3" w:rsidRDefault="00CC59E3" w:rsidP="00CC59E3">
            <w:pPr>
              <w:jc w:val="center"/>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Métrique</w:t>
            </w:r>
          </w:p>
        </w:tc>
        <w:tc>
          <w:tcPr>
            <w:tcW w:w="1658" w:type="dxa"/>
            <w:hideMark/>
          </w:tcPr>
          <w:p w14:paraId="7ADC8898" w14:textId="77777777" w:rsidR="00CC59E3" w:rsidRPr="00CC59E3" w:rsidRDefault="00CC59E3" w:rsidP="00CC59E3">
            <w:pPr>
              <w:jc w:val="center"/>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A1(</w:t>
            </w:r>
            <w:proofErr w:type="spellStart"/>
            <w:r w:rsidRPr="00CC59E3">
              <w:rPr>
                <w:rFonts w:ascii="Times New Roman" w:eastAsia="Times New Roman" w:hAnsi="Times New Roman" w:cs="Times New Roman"/>
                <w:b/>
                <w:bCs/>
                <w:kern w:val="0"/>
                <w:lang w:eastAsia="fr-BE"/>
                <w14:ligatures w14:val="none"/>
              </w:rPr>
              <w:t>raw</w:t>
            </w:r>
            <w:proofErr w:type="spellEnd"/>
            <w:r w:rsidRPr="00CC59E3">
              <w:rPr>
                <w:rFonts w:ascii="Times New Roman" w:eastAsia="Times New Roman" w:hAnsi="Times New Roman" w:cs="Times New Roman"/>
                <w:b/>
                <w:bCs/>
                <w:kern w:val="0"/>
                <w:lang w:eastAsia="fr-BE"/>
                <w14:ligatures w14:val="none"/>
              </w:rPr>
              <w:t>)</w:t>
            </w:r>
          </w:p>
        </w:tc>
        <w:tc>
          <w:tcPr>
            <w:tcW w:w="1701" w:type="dxa"/>
            <w:hideMark/>
          </w:tcPr>
          <w:p w14:paraId="79712A8C" w14:textId="77777777" w:rsidR="00CC59E3" w:rsidRPr="00CC59E3" w:rsidRDefault="00CC59E3" w:rsidP="00CC59E3">
            <w:pPr>
              <w:jc w:val="center"/>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A2(</w:t>
            </w:r>
            <w:proofErr w:type="spellStart"/>
            <w:r w:rsidRPr="00CC59E3">
              <w:rPr>
                <w:rFonts w:ascii="Times New Roman" w:eastAsia="Times New Roman" w:hAnsi="Times New Roman" w:cs="Times New Roman"/>
                <w:b/>
                <w:bCs/>
                <w:kern w:val="0"/>
                <w:lang w:eastAsia="fr-BE"/>
                <w14:ligatures w14:val="none"/>
              </w:rPr>
              <w:t>scaled</w:t>
            </w:r>
            <w:proofErr w:type="spellEnd"/>
            <w:r w:rsidRPr="00CC59E3">
              <w:rPr>
                <w:rFonts w:ascii="Times New Roman" w:eastAsia="Times New Roman" w:hAnsi="Times New Roman" w:cs="Times New Roman"/>
                <w:b/>
                <w:bCs/>
                <w:kern w:val="0"/>
                <w:lang w:eastAsia="fr-BE"/>
                <w14:ligatures w14:val="none"/>
              </w:rPr>
              <w:t>)</w:t>
            </w:r>
          </w:p>
        </w:tc>
        <w:tc>
          <w:tcPr>
            <w:tcW w:w="1843" w:type="dxa"/>
            <w:hideMark/>
          </w:tcPr>
          <w:p w14:paraId="057A3C77" w14:textId="77777777" w:rsidR="00CC59E3" w:rsidRPr="00CC59E3" w:rsidRDefault="00CC59E3" w:rsidP="00CC59E3">
            <w:pPr>
              <w:jc w:val="center"/>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 xml:space="preserve">B1(SMOTE </w:t>
            </w:r>
            <w:proofErr w:type="spellStart"/>
            <w:r w:rsidRPr="00CC59E3">
              <w:rPr>
                <w:rFonts w:ascii="Times New Roman" w:eastAsia="Times New Roman" w:hAnsi="Times New Roman" w:cs="Times New Roman"/>
                <w:b/>
                <w:bCs/>
                <w:kern w:val="0"/>
                <w:lang w:eastAsia="fr-BE"/>
                <w14:ligatures w14:val="none"/>
              </w:rPr>
              <w:t>raw</w:t>
            </w:r>
            <w:proofErr w:type="spellEnd"/>
            <w:r w:rsidRPr="00CC59E3">
              <w:rPr>
                <w:rFonts w:ascii="Times New Roman" w:eastAsia="Times New Roman" w:hAnsi="Times New Roman" w:cs="Times New Roman"/>
                <w:b/>
                <w:bCs/>
                <w:kern w:val="0"/>
                <w:lang w:eastAsia="fr-BE"/>
                <w14:ligatures w14:val="none"/>
              </w:rPr>
              <w:t>)</w:t>
            </w:r>
          </w:p>
        </w:tc>
        <w:tc>
          <w:tcPr>
            <w:tcW w:w="1933" w:type="dxa"/>
            <w:hideMark/>
          </w:tcPr>
          <w:p w14:paraId="3D6E6198" w14:textId="77777777" w:rsidR="00CC59E3" w:rsidRPr="00CC59E3" w:rsidRDefault="00CC59E3" w:rsidP="00CC59E3">
            <w:pPr>
              <w:jc w:val="center"/>
              <w:rPr>
                <w:rFonts w:ascii="Times New Roman" w:eastAsia="Times New Roman" w:hAnsi="Times New Roman" w:cs="Times New Roman"/>
                <w:b/>
                <w:bCs/>
                <w:kern w:val="0"/>
                <w:lang w:eastAsia="fr-BE"/>
                <w14:ligatures w14:val="none"/>
              </w:rPr>
            </w:pPr>
            <w:r w:rsidRPr="00CC59E3">
              <w:rPr>
                <w:rFonts w:ascii="Times New Roman" w:eastAsia="Times New Roman" w:hAnsi="Times New Roman" w:cs="Times New Roman"/>
                <w:b/>
                <w:bCs/>
                <w:kern w:val="0"/>
                <w:lang w:eastAsia="fr-BE"/>
                <w14:ligatures w14:val="none"/>
              </w:rPr>
              <w:t xml:space="preserve">B2(SMOTE </w:t>
            </w:r>
            <w:proofErr w:type="spellStart"/>
            <w:r w:rsidRPr="00CC59E3">
              <w:rPr>
                <w:rFonts w:ascii="Times New Roman" w:eastAsia="Times New Roman" w:hAnsi="Times New Roman" w:cs="Times New Roman"/>
                <w:b/>
                <w:bCs/>
                <w:kern w:val="0"/>
                <w:lang w:eastAsia="fr-BE"/>
                <w14:ligatures w14:val="none"/>
              </w:rPr>
              <w:t>scaled</w:t>
            </w:r>
            <w:proofErr w:type="spellEnd"/>
            <w:r w:rsidRPr="00CC59E3">
              <w:rPr>
                <w:rFonts w:ascii="Times New Roman" w:eastAsia="Times New Roman" w:hAnsi="Times New Roman" w:cs="Times New Roman"/>
                <w:b/>
                <w:bCs/>
                <w:kern w:val="0"/>
                <w:lang w:eastAsia="fr-BE"/>
                <w14:ligatures w14:val="none"/>
              </w:rPr>
              <w:t>)</w:t>
            </w:r>
          </w:p>
        </w:tc>
      </w:tr>
      <w:tr w:rsidR="00CC59E3" w:rsidRPr="00CC59E3" w14:paraId="36292A1A" w14:textId="77777777" w:rsidTr="00CC59E3">
        <w:tc>
          <w:tcPr>
            <w:tcW w:w="2312" w:type="dxa"/>
            <w:hideMark/>
          </w:tcPr>
          <w:p w14:paraId="5958D52E" w14:textId="77777777" w:rsidR="00CC59E3" w:rsidRPr="00CC59E3" w:rsidRDefault="00CC59E3" w:rsidP="00CC59E3">
            <w:pPr>
              <w:rPr>
                <w:rFonts w:ascii="Times New Roman" w:eastAsia="Times New Roman" w:hAnsi="Times New Roman" w:cs="Times New Roman"/>
                <w:kern w:val="0"/>
                <w:lang w:eastAsia="fr-BE"/>
                <w14:ligatures w14:val="none"/>
              </w:rPr>
            </w:pPr>
            <w:proofErr w:type="spellStart"/>
            <w:r w:rsidRPr="00CC59E3">
              <w:rPr>
                <w:rFonts w:ascii="Times New Roman" w:eastAsia="Times New Roman" w:hAnsi="Times New Roman" w:cs="Times New Roman"/>
                <w:b/>
                <w:bCs/>
                <w:kern w:val="0"/>
                <w:lang w:eastAsia="fr-BE"/>
                <w14:ligatures w14:val="none"/>
              </w:rPr>
              <w:t>Accuracy</w:t>
            </w:r>
            <w:proofErr w:type="spellEnd"/>
          </w:p>
        </w:tc>
        <w:tc>
          <w:tcPr>
            <w:tcW w:w="1658" w:type="dxa"/>
            <w:hideMark/>
          </w:tcPr>
          <w:p w14:paraId="3FF72E03"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0.842</w:t>
            </w:r>
          </w:p>
        </w:tc>
        <w:tc>
          <w:tcPr>
            <w:tcW w:w="1701" w:type="dxa"/>
            <w:hideMark/>
          </w:tcPr>
          <w:p w14:paraId="08ACFCF0"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0.843</w:t>
            </w:r>
          </w:p>
        </w:tc>
        <w:tc>
          <w:tcPr>
            <w:tcW w:w="1843" w:type="dxa"/>
            <w:hideMark/>
          </w:tcPr>
          <w:p w14:paraId="6F70407A"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0.696</w:t>
            </w:r>
          </w:p>
        </w:tc>
        <w:tc>
          <w:tcPr>
            <w:tcW w:w="1933" w:type="dxa"/>
            <w:hideMark/>
          </w:tcPr>
          <w:p w14:paraId="4066787D"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0.663</w:t>
            </w:r>
          </w:p>
        </w:tc>
      </w:tr>
      <w:tr w:rsidR="00CC59E3" w:rsidRPr="00CC59E3" w14:paraId="3B74ED02" w14:textId="77777777" w:rsidTr="00CC59E3">
        <w:tc>
          <w:tcPr>
            <w:tcW w:w="2312" w:type="dxa"/>
            <w:hideMark/>
          </w:tcPr>
          <w:p w14:paraId="6441075A" w14:textId="77777777" w:rsidR="00CC59E3" w:rsidRPr="00CC59E3" w:rsidRDefault="00CC59E3" w:rsidP="00CC59E3">
            <w:pPr>
              <w:rPr>
                <w:rFonts w:ascii="Times New Roman" w:eastAsia="Times New Roman" w:hAnsi="Times New Roman" w:cs="Times New Roman"/>
                <w:kern w:val="0"/>
                <w:lang w:eastAsia="fr-BE"/>
                <w14:ligatures w14:val="none"/>
              </w:rPr>
            </w:pPr>
            <w:proofErr w:type="spellStart"/>
            <w:r w:rsidRPr="00CC59E3">
              <w:rPr>
                <w:rFonts w:ascii="Times New Roman" w:eastAsia="Times New Roman" w:hAnsi="Times New Roman" w:cs="Times New Roman"/>
                <w:b/>
                <w:bCs/>
                <w:kern w:val="0"/>
                <w:lang w:eastAsia="fr-BE"/>
                <w14:ligatures w14:val="none"/>
              </w:rPr>
              <w:t>Recall</w:t>
            </w:r>
            <w:proofErr w:type="spellEnd"/>
            <w:r w:rsidRPr="00CC59E3">
              <w:rPr>
                <w:rFonts w:ascii="Times New Roman" w:eastAsia="Times New Roman" w:hAnsi="Times New Roman" w:cs="Times New Roman"/>
                <w:b/>
                <w:bCs/>
                <w:kern w:val="0"/>
                <w:lang w:eastAsia="fr-BE"/>
                <w14:ligatures w14:val="none"/>
              </w:rPr>
              <w:t xml:space="preserve"> (sensibilité)</w:t>
            </w:r>
          </w:p>
        </w:tc>
        <w:tc>
          <w:tcPr>
            <w:tcW w:w="1658" w:type="dxa"/>
            <w:hideMark/>
          </w:tcPr>
          <w:p w14:paraId="2DC3F4B8"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0.062</w:t>
            </w:r>
          </w:p>
        </w:tc>
        <w:tc>
          <w:tcPr>
            <w:tcW w:w="1701" w:type="dxa"/>
            <w:hideMark/>
          </w:tcPr>
          <w:p w14:paraId="518FF555"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0.054</w:t>
            </w:r>
          </w:p>
        </w:tc>
        <w:tc>
          <w:tcPr>
            <w:tcW w:w="1843" w:type="dxa"/>
            <w:hideMark/>
          </w:tcPr>
          <w:p w14:paraId="1AC3AA74"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0.442</w:t>
            </w:r>
          </w:p>
        </w:tc>
        <w:tc>
          <w:tcPr>
            <w:tcW w:w="1933" w:type="dxa"/>
            <w:hideMark/>
          </w:tcPr>
          <w:p w14:paraId="5F6EDF2F"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0.504</w:t>
            </w:r>
          </w:p>
        </w:tc>
      </w:tr>
      <w:tr w:rsidR="00CC59E3" w:rsidRPr="00CC59E3" w14:paraId="1CC0D89A" w14:textId="77777777" w:rsidTr="00CC59E3">
        <w:tc>
          <w:tcPr>
            <w:tcW w:w="2312" w:type="dxa"/>
            <w:hideMark/>
          </w:tcPr>
          <w:p w14:paraId="0FB544E4" w14:textId="77777777" w:rsidR="00CC59E3" w:rsidRPr="00CC59E3" w:rsidRDefault="00CC59E3" w:rsidP="00CC59E3">
            <w:pPr>
              <w:rPr>
                <w:rFonts w:ascii="Times New Roman" w:eastAsia="Times New Roman" w:hAnsi="Times New Roman" w:cs="Times New Roman"/>
                <w:kern w:val="0"/>
                <w:lang w:eastAsia="fr-BE"/>
                <w14:ligatures w14:val="none"/>
              </w:rPr>
            </w:pPr>
            <w:proofErr w:type="spellStart"/>
            <w:r w:rsidRPr="00CC59E3">
              <w:rPr>
                <w:rFonts w:ascii="Times New Roman" w:eastAsia="Times New Roman" w:hAnsi="Times New Roman" w:cs="Times New Roman"/>
                <w:b/>
                <w:bCs/>
                <w:kern w:val="0"/>
                <w:lang w:eastAsia="fr-BE"/>
                <w14:ligatures w14:val="none"/>
              </w:rPr>
              <w:t>Precision</w:t>
            </w:r>
            <w:proofErr w:type="spellEnd"/>
          </w:p>
        </w:tc>
        <w:tc>
          <w:tcPr>
            <w:tcW w:w="1658" w:type="dxa"/>
            <w:hideMark/>
          </w:tcPr>
          <w:p w14:paraId="3820862B"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0.381</w:t>
            </w:r>
          </w:p>
        </w:tc>
        <w:tc>
          <w:tcPr>
            <w:tcW w:w="1701" w:type="dxa"/>
            <w:hideMark/>
          </w:tcPr>
          <w:p w14:paraId="52C7E0F5"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0.389</w:t>
            </w:r>
          </w:p>
        </w:tc>
        <w:tc>
          <w:tcPr>
            <w:tcW w:w="1843" w:type="dxa"/>
            <w:hideMark/>
          </w:tcPr>
          <w:p w14:paraId="590DFFD4"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0.235</w:t>
            </w:r>
          </w:p>
        </w:tc>
        <w:tc>
          <w:tcPr>
            <w:tcW w:w="1933" w:type="dxa"/>
            <w:hideMark/>
          </w:tcPr>
          <w:p w14:paraId="091C464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0.226</w:t>
            </w:r>
          </w:p>
        </w:tc>
      </w:tr>
      <w:tr w:rsidR="00CC59E3" w:rsidRPr="00CC59E3" w14:paraId="1EB103D6" w14:textId="77777777" w:rsidTr="00CC59E3">
        <w:tc>
          <w:tcPr>
            <w:tcW w:w="2312" w:type="dxa"/>
            <w:hideMark/>
          </w:tcPr>
          <w:p w14:paraId="2D425860"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F1-score</w:t>
            </w:r>
          </w:p>
        </w:tc>
        <w:tc>
          <w:tcPr>
            <w:tcW w:w="1658" w:type="dxa"/>
            <w:hideMark/>
          </w:tcPr>
          <w:p w14:paraId="654518D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0.107</w:t>
            </w:r>
          </w:p>
        </w:tc>
        <w:tc>
          <w:tcPr>
            <w:tcW w:w="1701" w:type="dxa"/>
            <w:hideMark/>
          </w:tcPr>
          <w:p w14:paraId="26D6D243"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0.095</w:t>
            </w:r>
          </w:p>
        </w:tc>
        <w:tc>
          <w:tcPr>
            <w:tcW w:w="1843" w:type="dxa"/>
            <w:hideMark/>
          </w:tcPr>
          <w:p w14:paraId="1A4D2C3C"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0.306</w:t>
            </w:r>
          </w:p>
        </w:tc>
        <w:tc>
          <w:tcPr>
            <w:tcW w:w="1933" w:type="dxa"/>
            <w:hideMark/>
          </w:tcPr>
          <w:p w14:paraId="1DA6AFBF"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0.312</w:t>
            </w:r>
          </w:p>
        </w:tc>
      </w:tr>
      <w:tr w:rsidR="00CC59E3" w:rsidRPr="00CC59E3" w14:paraId="3E1A489C" w14:textId="77777777" w:rsidTr="00CC59E3">
        <w:tc>
          <w:tcPr>
            <w:tcW w:w="2312" w:type="dxa"/>
            <w:hideMark/>
          </w:tcPr>
          <w:p w14:paraId="07ECED3B"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AUC-ROC</w:t>
            </w:r>
          </w:p>
        </w:tc>
        <w:tc>
          <w:tcPr>
            <w:tcW w:w="1658" w:type="dxa"/>
            <w:hideMark/>
          </w:tcPr>
          <w:p w14:paraId="2755A4A9"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0.696</w:t>
            </w:r>
          </w:p>
        </w:tc>
        <w:tc>
          <w:tcPr>
            <w:tcW w:w="1701" w:type="dxa"/>
            <w:hideMark/>
          </w:tcPr>
          <w:p w14:paraId="1B9AB20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0.695</w:t>
            </w:r>
          </w:p>
        </w:tc>
        <w:tc>
          <w:tcPr>
            <w:tcW w:w="1843" w:type="dxa"/>
            <w:hideMark/>
          </w:tcPr>
          <w:p w14:paraId="18AC66B9"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0.677</w:t>
            </w:r>
          </w:p>
        </w:tc>
        <w:tc>
          <w:tcPr>
            <w:tcW w:w="1933" w:type="dxa"/>
            <w:hideMark/>
          </w:tcPr>
          <w:p w14:paraId="28ED992E"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0.677</w:t>
            </w:r>
          </w:p>
        </w:tc>
      </w:tr>
      <w:tr w:rsidR="00CC59E3" w:rsidRPr="00CC59E3" w14:paraId="32B32A77" w14:textId="77777777" w:rsidTr="00CC59E3">
        <w:tc>
          <w:tcPr>
            <w:tcW w:w="2312" w:type="dxa"/>
            <w:hideMark/>
          </w:tcPr>
          <w:p w14:paraId="11606CC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AUC-PR</w:t>
            </w:r>
          </w:p>
        </w:tc>
        <w:tc>
          <w:tcPr>
            <w:tcW w:w="1658" w:type="dxa"/>
            <w:hideMark/>
          </w:tcPr>
          <w:p w14:paraId="3B39DB8B"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0.286</w:t>
            </w:r>
          </w:p>
        </w:tc>
        <w:tc>
          <w:tcPr>
            <w:tcW w:w="1701" w:type="dxa"/>
            <w:hideMark/>
          </w:tcPr>
          <w:p w14:paraId="35A847C0"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0.293</w:t>
            </w:r>
          </w:p>
        </w:tc>
        <w:tc>
          <w:tcPr>
            <w:tcW w:w="1843" w:type="dxa"/>
            <w:hideMark/>
          </w:tcPr>
          <w:p w14:paraId="13D56BF1"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0.285</w:t>
            </w:r>
          </w:p>
        </w:tc>
        <w:tc>
          <w:tcPr>
            <w:tcW w:w="1933" w:type="dxa"/>
            <w:hideMark/>
          </w:tcPr>
          <w:p w14:paraId="7D9AB232"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0.285</w:t>
            </w:r>
          </w:p>
        </w:tc>
      </w:tr>
      <w:tr w:rsidR="00CC59E3" w:rsidRPr="00CC59E3" w14:paraId="3DE60A8C" w14:textId="77777777" w:rsidTr="00CC59E3">
        <w:tc>
          <w:tcPr>
            <w:tcW w:w="2312" w:type="dxa"/>
            <w:hideMark/>
          </w:tcPr>
          <w:p w14:paraId="1E70EC4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Brier</w:t>
            </w:r>
          </w:p>
        </w:tc>
        <w:tc>
          <w:tcPr>
            <w:tcW w:w="1658" w:type="dxa"/>
            <w:hideMark/>
          </w:tcPr>
          <w:p w14:paraId="6D25197C"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0.123</w:t>
            </w:r>
          </w:p>
        </w:tc>
        <w:tc>
          <w:tcPr>
            <w:tcW w:w="1701" w:type="dxa"/>
            <w:hideMark/>
          </w:tcPr>
          <w:p w14:paraId="434FA501"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0.122</w:t>
            </w:r>
          </w:p>
        </w:tc>
        <w:tc>
          <w:tcPr>
            <w:tcW w:w="1843" w:type="dxa"/>
            <w:hideMark/>
          </w:tcPr>
          <w:p w14:paraId="6179F40C"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b/>
                <w:bCs/>
                <w:kern w:val="0"/>
                <w:lang w:eastAsia="fr-BE"/>
                <w14:ligatures w14:val="none"/>
              </w:rPr>
              <w:t>0.195</w:t>
            </w:r>
          </w:p>
        </w:tc>
        <w:tc>
          <w:tcPr>
            <w:tcW w:w="1933" w:type="dxa"/>
            <w:hideMark/>
          </w:tcPr>
          <w:p w14:paraId="1E9464A7" w14:textId="77777777" w:rsidR="00CC59E3" w:rsidRPr="00CC59E3" w:rsidRDefault="00CC59E3" w:rsidP="00CC59E3">
            <w:pPr>
              <w:rPr>
                <w:rFonts w:ascii="Times New Roman" w:eastAsia="Times New Roman" w:hAnsi="Times New Roman" w:cs="Times New Roman"/>
                <w:kern w:val="0"/>
                <w:lang w:eastAsia="fr-BE"/>
                <w14:ligatures w14:val="none"/>
              </w:rPr>
            </w:pPr>
            <w:r w:rsidRPr="00CC59E3">
              <w:rPr>
                <w:rFonts w:ascii="Times New Roman" w:eastAsia="Times New Roman" w:hAnsi="Times New Roman" w:cs="Times New Roman"/>
                <w:kern w:val="0"/>
                <w:lang w:eastAsia="fr-BE"/>
                <w14:ligatures w14:val="none"/>
              </w:rPr>
              <w:t>0.213</w:t>
            </w:r>
          </w:p>
        </w:tc>
      </w:tr>
    </w:tbl>
    <w:p w14:paraId="59AE11C6" w14:textId="77777777" w:rsidR="00CC59E3" w:rsidRPr="003D3C64" w:rsidRDefault="00CC59E3" w:rsidP="00B07B95">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p>
    <w:p w14:paraId="5130922E" w14:textId="77777777" w:rsidR="003D3C64" w:rsidRPr="003D3C64" w:rsidRDefault="003D3C64" w:rsidP="003D3C64">
      <w:pPr>
        <w:spacing w:before="100" w:beforeAutospacing="1" w:after="100" w:afterAutospacing="1" w:line="240" w:lineRule="auto"/>
        <w:jc w:val="both"/>
        <w:rPr>
          <w:rFonts w:ascii="Times New Roman" w:eastAsia="Times New Roman" w:hAnsi="Times New Roman" w:cs="Times New Roman"/>
          <w:b/>
          <w:bCs/>
          <w:kern w:val="0"/>
          <w:u w:val="single"/>
          <w:lang w:eastAsia="fr-BE"/>
          <w14:ligatures w14:val="none"/>
        </w:rPr>
      </w:pPr>
    </w:p>
    <w:p w14:paraId="131211C7" w14:textId="7C3F78C5" w:rsidR="00EF0D7B" w:rsidRPr="00EF0D7B" w:rsidRDefault="00EF0D7B" w:rsidP="00EF0D7B">
      <w:pPr>
        <w:spacing w:before="100" w:beforeAutospacing="1" w:after="100" w:afterAutospacing="1" w:line="360" w:lineRule="auto"/>
        <w:jc w:val="both"/>
        <w:rPr>
          <w:rFonts w:ascii="Times New Roman" w:eastAsia="Times New Roman" w:hAnsi="Times New Roman" w:cs="Times New Roman"/>
          <w:b/>
          <w:bCs/>
          <w:kern w:val="0"/>
          <w:sz w:val="28"/>
          <w:szCs w:val="28"/>
          <w:u w:val="single"/>
          <w:lang w:eastAsia="fr-BE"/>
          <w14:ligatures w14:val="none"/>
        </w:rPr>
      </w:pPr>
      <w:r w:rsidRPr="00EF0D7B">
        <w:rPr>
          <w:rFonts w:ascii="Times New Roman" w:eastAsia="Times New Roman" w:hAnsi="Times New Roman" w:cs="Times New Roman"/>
          <w:b/>
          <w:bCs/>
          <w:kern w:val="0"/>
          <w:sz w:val="28"/>
          <w:szCs w:val="28"/>
          <w:u w:val="single"/>
          <w:lang w:eastAsia="fr-BE"/>
          <w14:ligatures w14:val="none"/>
        </w:rPr>
        <w:lastRenderedPageBreak/>
        <w:t>Résultats avec RF</w:t>
      </w:r>
    </w:p>
    <w:p w14:paraId="22C6629A" w14:textId="4BD7061B" w:rsidR="00EF0D7B" w:rsidRPr="00EF0D7B" w:rsidRDefault="00EF0D7B" w:rsidP="00EF0D7B">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EF0D7B">
        <w:rPr>
          <w:rFonts w:ascii="Times New Roman" w:eastAsia="Times New Roman" w:hAnsi="Times New Roman" w:cs="Times New Roman"/>
          <w:b/>
          <w:bCs/>
          <w:kern w:val="36"/>
          <w:lang w:eastAsia="fr-BE"/>
          <w14:ligatures w14:val="none"/>
        </w:rPr>
        <w:t>RF_A1</w:t>
      </w:r>
    </w:p>
    <w:p w14:paraId="31A6AE32" w14:textId="3A5D852D" w:rsidR="00EF0D7B" w:rsidRPr="00EF0D7B" w:rsidRDefault="00EF0D7B" w:rsidP="00EF0D7B">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F0D7B">
        <w:rPr>
          <w:rFonts w:ascii="Times New Roman" w:eastAsia="Times New Roman" w:hAnsi="Times New Roman" w:cs="Times New Roman"/>
          <w:kern w:val="0"/>
          <w:lang w:eastAsia="fr-BE"/>
          <w14:ligatures w14:val="none"/>
        </w:rPr>
        <w:t xml:space="preserve">Le modèle RF_A1, entraîné sans rééquilibrage de la classe cible, présente un rappel extrêmement faible (2,3 %) et une incapacité quasi totale à identifier les sujets malades. Malgré une </w:t>
      </w:r>
      <w:proofErr w:type="spellStart"/>
      <w:r w:rsidRPr="00EF0D7B">
        <w:rPr>
          <w:rFonts w:ascii="Times New Roman" w:eastAsia="Times New Roman" w:hAnsi="Times New Roman" w:cs="Times New Roman"/>
          <w:kern w:val="0"/>
          <w:lang w:eastAsia="fr-BE"/>
          <w14:ligatures w14:val="none"/>
        </w:rPr>
        <w:t>accuracy</w:t>
      </w:r>
      <w:proofErr w:type="spellEnd"/>
      <w:r w:rsidRPr="00EF0D7B">
        <w:rPr>
          <w:rFonts w:ascii="Times New Roman" w:eastAsia="Times New Roman" w:hAnsi="Times New Roman" w:cs="Times New Roman"/>
          <w:kern w:val="0"/>
          <w:lang w:eastAsia="fr-BE"/>
          <w14:ligatures w14:val="none"/>
        </w:rPr>
        <w:t xml:space="preserve"> élevée (84 %), celle-ci reflète simplement le déséquilibre structurel du </w:t>
      </w:r>
      <w:proofErr w:type="spellStart"/>
      <w:r w:rsidRPr="00EF0D7B">
        <w:rPr>
          <w:rFonts w:ascii="Times New Roman" w:eastAsia="Times New Roman" w:hAnsi="Times New Roman" w:cs="Times New Roman"/>
          <w:kern w:val="0"/>
          <w:lang w:eastAsia="fr-BE"/>
          <w14:ligatures w14:val="none"/>
        </w:rPr>
        <w:t>dataset</w:t>
      </w:r>
      <w:proofErr w:type="spellEnd"/>
      <w:r w:rsidRPr="00EF0D7B">
        <w:rPr>
          <w:rFonts w:ascii="Times New Roman" w:eastAsia="Times New Roman" w:hAnsi="Times New Roman" w:cs="Times New Roman"/>
          <w:kern w:val="0"/>
          <w:lang w:eastAsia="fr-BE"/>
          <w14:ligatures w14:val="none"/>
        </w:rPr>
        <w:t>, majoritairement composé de sujets non malades. L’AUC-ROC (0,648) et l’AUC-PR (0,238) confirment que le modèle ne parvient pas à apprendre efficacement les caractéristiques de la classe positive.</w:t>
      </w:r>
      <w:r>
        <w:rPr>
          <w:rFonts w:ascii="Times New Roman" w:eastAsia="Times New Roman" w:hAnsi="Times New Roman" w:cs="Times New Roman"/>
          <w:kern w:val="0"/>
          <w:lang w:eastAsia="fr-BE"/>
          <w14:ligatures w14:val="none"/>
        </w:rPr>
        <w:t xml:space="preserve"> </w:t>
      </w:r>
      <w:r w:rsidRPr="00EF0D7B">
        <w:rPr>
          <w:rFonts w:ascii="Times New Roman" w:eastAsia="Times New Roman" w:hAnsi="Times New Roman" w:cs="Times New Roman"/>
          <w:kern w:val="0"/>
          <w:lang w:eastAsia="fr-BE"/>
          <w14:ligatures w14:val="none"/>
        </w:rPr>
        <w:t>Ces résultats démontrent, comme pour les modèles logistiques A1 et A2, que le déséquilibre de classe constitue un obstacle majeur et justifient pleinement l’utilisation de méthodes telles que SMOTE avant l'entraînement du modèle.</w:t>
      </w:r>
    </w:p>
    <w:p w14:paraId="5400615F" w14:textId="77777777" w:rsidR="005733CF" w:rsidRDefault="005733CF" w:rsidP="005733CF">
      <w:pPr>
        <w:pStyle w:val="NormalWeb"/>
        <w:rPr>
          <w:rStyle w:val="lev"/>
          <w:rFonts w:eastAsiaTheme="majorEastAsia"/>
        </w:rPr>
      </w:pPr>
      <w:r>
        <w:rPr>
          <w:rStyle w:val="lev"/>
          <w:rFonts w:eastAsiaTheme="majorEastAsia"/>
        </w:rPr>
        <w:t>Interprétation du modèle RF_A2</w:t>
      </w:r>
    </w:p>
    <w:p w14:paraId="26A83DC9" w14:textId="77C17708" w:rsidR="005733CF" w:rsidRDefault="005733CF" w:rsidP="005733CF">
      <w:pPr>
        <w:pStyle w:val="NormalWeb"/>
        <w:jc w:val="both"/>
      </w:pPr>
      <w:r>
        <w:br/>
        <w:t xml:space="preserve">Le modèle RF_A2, basé sur un </w:t>
      </w:r>
      <w:proofErr w:type="spellStart"/>
      <w:r>
        <w:t>Random</w:t>
      </w:r>
      <w:proofErr w:type="spellEnd"/>
      <w:r>
        <w:t xml:space="preserve"> Forest entraîné sur des données non rééquilibrées et testées après standardisation, présente une incapacité totale à détecter la classe positive (rappel = 0 %). La matrice de confusion montre que le modèle prédit exclusivement la classe majoritaire, conséquence directe du déséquilibre marqué du </w:t>
      </w:r>
      <w:proofErr w:type="spellStart"/>
      <w:r>
        <w:t>dataset</w:t>
      </w:r>
      <w:proofErr w:type="spellEnd"/>
      <w:r>
        <w:t xml:space="preserve"> (≈85 % classe 0). Malgré une </w:t>
      </w:r>
      <w:proofErr w:type="spellStart"/>
      <w:r>
        <w:t>accuracy</w:t>
      </w:r>
      <w:proofErr w:type="spellEnd"/>
      <w:r>
        <w:t xml:space="preserve"> élevée (84,8 %), cette performance est trompeuse et résulte uniquement de la prédominance de la classe négative.</w:t>
      </w:r>
    </w:p>
    <w:p w14:paraId="1F57089C" w14:textId="77777777" w:rsidR="005733CF" w:rsidRDefault="005733CF" w:rsidP="005733CF">
      <w:pPr>
        <w:pStyle w:val="NormalWeb"/>
        <w:jc w:val="both"/>
      </w:pPr>
      <w:r>
        <w:t xml:space="preserve">L’AUC-ROC chute à 0,533 et l’AUC-PR à 0,164, confirmant l’absence de pouvoir discriminant. Ces résultats démontrent que la standardisation ne bénéficie pas aux modèles arborescents et que le déséquilibre des classes doit être corrigé avant l’entraînement. Ce modèle valide pleinement la nécessité d’utiliser SMOTE ou des pondérations de classe pour permettre au </w:t>
      </w:r>
      <w:proofErr w:type="spellStart"/>
      <w:r>
        <w:t>Random</w:t>
      </w:r>
      <w:proofErr w:type="spellEnd"/>
      <w:r>
        <w:t xml:space="preserve"> Forest d’apprendre la classe positive.</w:t>
      </w:r>
    </w:p>
    <w:p w14:paraId="295F0136" w14:textId="77777777" w:rsidR="005733CF" w:rsidRDefault="005733CF" w:rsidP="005733CF">
      <w:pPr>
        <w:pStyle w:val="NormalWeb"/>
      </w:pPr>
      <w:r>
        <w:rPr>
          <w:rStyle w:val="lev"/>
          <w:rFonts w:eastAsiaTheme="majorEastAsia"/>
        </w:rPr>
        <w:t>Interprétation du modèle RF_B1</w:t>
      </w:r>
      <w:r>
        <w:br/>
        <w:t>Le modèle RF_B1, entraîné après rééquilibrage par SMOTE, montre une amélioration nette par rapport aux versions non rééquilibrées (RF_A1 et RF_A2). Le rappel passe de 0–2 % à 20,2 %, ce qui représente un progrès significatif. Néanmoins, cette augmentation reste limitée et inférieure à celle observée avec les modèles logistiques rééquilibrés (LOGIT_B1 et LOGIT_B2), qui atteignaient un rappel de 44–50 %.</w:t>
      </w:r>
    </w:p>
    <w:p w14:paraId="3CBE43E4" w14:textId="77777777" w:rsidR="005733CF" w:rsidRDefault="005733CF" w:rsidP="005733CF">
      <w:pPr>
        <w:pStyle w:val="NormalWeb"/>
      </w:pPr>
      <w:r>
        <w:t xml:space="preserve">La sensibilité relativement faible du RF_B1 suggère que le </w:t>
      </w:r>
      <w:proofErr w:type="spellStart"/>
      <w:r>
        <w:t>Random</w:t>
      </w:r>
      <w:proofErr w:type="spellEnd"/>
      <w:r>
        <w:t xml:space="preserve"> Forest, bien qu’il bénéficie de SMOTE, reste dominé par la structure décisionnelle issue de la classe majoritaire. Les arbres apprennent des règles locales qui favorisent le maintien de prédictions négatives, même en présence d’un </w:t>
      </w:r>
      <w:proofErr w:type="spellStart"/>
      <w:r>
        <w:t>dataset</w:t>
      </w:r>
      <w:proofErr w:type="spellEnd"/>
      <w:r>
        <w:t xml:space="preserve"> équilibré artificiellement.</w:t>
      </w:r>
    </w:p>
    <w:p w14:paraId="6A3F6269" w14:textId="77777777" w:rsidR="005733CF" w:rsidRDefault="005733CF" w:rsidP="005733CF">
      <w:pPr>
        <w:pStyle w:val="NormalWeb"/>
      </w:pPr>
      <w:r>
        <w:t>L’AUC-ROC (0.657) et l’AUC-PR (0.240) confirment que le modèle ne parvient pas à exploiter pleinement l’information fournie par SMOTE. Ces résultats indiquent que, dans ce contexte, les modèles linéaires rééquilibrés offrent de meilleures performances de détection que les modèles arborescents.</w:t>
      </w:r>
    </w:p>
    <w:p w14:paraId="70A53B50" w14:textId="77777777" w:rsidR="005733CF" w:rsidRPr="005733CF" w:rsidRDefault="005733CF" w:rsidP="005733CF">
      <w:pPr>
        <w:pStyle w:val="NormalWeb"/>
        <w:jc w:val="both"/>
        <w:rPr>
          <w:b/>
          <w:bCs/>
        </w:rPr>
      </w:pPr>
      <w:r w:rsidRPr="005733CF">
        <w:rPr>
          <w:b/>
          <w:bCs/>
        </w:rPr>
        <w:t xml:space="preserve">Interprétation du modèle RF_B2 (SMOTE + </w:t>
      </w:r>
      <w:proofErr w:type="spellStart"/>
      <w:r w:rsidRPr="005733CF">
        <w:rPr>
          <w:b/>
          <w:bCs/>
        </w:rPr>
        <w:t>scaling</w:t>
      </w:r>
      <w:proofErr w:type="spellEnd"/>
      <w:r w:rsidRPr="005733CF">
        <w:rPr>
          <w:b/>
          <w:bCs/>
        </w:rPr>
        <w:t>)</w:t>
      </w:r>
    </w:p>
    <w:p w14:paraId="17E44DD7" w14:textId="69CE7E83" w:rsidR="005733CF" w:rsidRDefault="005733CF" w:rsidP="005733CF">
      <w:pPr>
        <w:pStyle w:val="NormalWeb"/>
        <w:jc w:val="both"/>
      </w:pPr>
      <w:r>
        <w:lastRenderedPageBreak/>
        <w:t xml:space="preserve">Le modèle RF_B2 constitue la meilleure version du </w:t>
      </w:r>
      <w:proofErr w:type="spellStart"/>
      <w:r>
        <w:t>Random</w:t>
      </w:r>
      <w:proofErr w:type="spellEnd"/>
      <w:r>
        <w:t xml:space="preserve"> Forest testée dans ce travail. Le recours combiné à SMOTE et à la standardisation permet d’atteindre une sensibilité de 40,3 %, soit le double du modèle RF_B1 (20,2 %) et une amélioration considérable par rapport aux modèles non rééquilibrés (0–2 %). La précision reste modérée (25,9 %), mais le F1-score progresse à 0,315, confirmant un compromis acceptable dans la détection des cas positifs.</w:t>
      </w:r>
    </w:p>
    <w:p w14:paraId="210D90EC" w14:textId="2C8AF465" w:rsidR="005733CF" w:rsidRDefault="005733CF" w:rsidP="005733CF">
      <w:pPr>
        <w:pStyle w:val="NormalWeb"/>
        <w:jc w:val="both"/>
      </w:pPr>
      <w:r>
        <w:t xml:space="preserve">L’AUC-ROC (0.650) et l’AUC-PR (0.253) indiquent que la capacité discriminante reste limitée mais supérieure à celle des versions A1 et A2. Ces résultats montrent que, contrairement à la théorie courante selon laquelle les modèles arborescents ne bénéficient pas du </w:t>
      </w:r>
      <w:proofErr w:type="spellStart"/>
      <w:r>
        <w:t>scaling</w:t>
      </w:r>
      <w:proofErr w:type="spellEnd"/>
      <w:r>
        <w:t xml:space="preserve">, la combinaison </w:t>
      </w:r>
      <w:proofErr w:type="spellStart"/>
      <w:r>
        <w:t>scaling</w:t>
      </w:r>
      <w:proofErr w:type="spellEnd"/>
      <w:r>
        <w:t xml:space="preserve"> + SMOTE peut améliorer la détection des classes rares dans certains contextes, notamment en présence de variables hétérogènes.</w:t>
      </w:r>
    </w:p>
    <w:p w14:paraId="69CB3B99" w14:textId="2D72470E" w:rsidR="005733CF" w:rsidRDefault="005733CF" w:rsidP="005733CF">
      <w:pPr>
        <w:pStyle w:val="NormalWeb"/>
        <w:jc w:val="both"/>
        <w:rPr>
          <w:b/>
          <w:bCs/>
        </w:rPr>
      </w:pPr>
      <w:r w:rsidRPr="005733CF">
        <w:rPr>
          <w:b/>
          <w:bCs/>
        </w:rPr>
        <w:t>Tableau comparatif RF</w:t>
      </w:r>
    </w:p>
    <w:tbl>
      <w:tblPr>
        <w:tblStyle w:val="Grilledutableau"/>
        <w:tblW w:w="0" w:type="auto"/>
        <w:tblInd w:w="-856" w:type="dxa"/>
        <w:tblLook w:val="04A0" w:firstRow="1" w:lastRow="0" w:firstColumn="1" w:lastColumn="0" w:noHBand="0" w:noVBand="1"/>
      </w:tblPr>
      <w:tblGrid>
        <w:gridCol w:w="2202"/>
        <w:gridCol w:w="1417"/>
        <w:gridCol w:w="2337"/>
        <w:gridCol w:w="1973"/>
        <w:gridCol w:w="1943"/>
      </w:tblGrid>
      <w:tr w:rsidR="005733CF" w14:paraId="65166E0D" w14:textId="77777777" w:rsidTr="005733CF">
        <w:tc>
          <w:tcPr>
            <w:tcW w:w="2269" w:type="dxa"/>
          </w:tcPr>
          <w:p w14:paraId="6A4E3A5E" w14:textId="77777777" w:rsidR="005733CF" w:rsidRDefault="005733CF" w:rsidP="005733CF">
            <w:pPr>
              <w:pStyle w:val="NormalWeb"/>
              <w:jc w:val="both"/>
              <w:rPr>
                <w:b/>
                <w:bCs/>
              </w:rPr>
            </w:pPr>
          </w:p>
        </w:tc>
        <w:tc>
          <w:tcPr>
            <w:tcW w:w="1276" w:type="dxa"/>
          </w:tcPr>
          <w:p w14:paraId="56221FCF" w14:textId="77777777" w:rsidR="005733CF" w:rsidRDefault="005733CF" w:rsidP="005733CF">
            <w:pPr>
              <w:pStyle w:val="NormalWeb"/>
              <w:jc w:val="both"/>
              <w:rPr>
                <w:b/>
                <w:bCs/>
              </w:rPr>
            </w:pPr>
          </w:p>
        </w:tc>
        <w:tc>
          <w:tcPr>
            <w:tcW w:w="2409" w:type="dxa"/>
          </w:tcPr>
          <w:p w14:paraId="762B251B" w14:textId="77777777" w:rsidR="005733CF" w:rsidRDefault="005733CF" w:rsidP="005733CF">
            <w:pPr>
              <w:pStyle w:val="NormalWeb"/>
              <w:jc w:val="both"/>
              <w:rPr>
                <w:b/>
                <w:bCs/>
              </w:rPr>
            </w:pPr>
          </w:p>
        </w:tc>
        <w:tc>
          <w:tcPr>
            <w:tcW w:w="1975" w:type="dxa"/>
          </w:tcPr>
          <w:p w14:paraId="703B8600" w14:textId="77777777" w:rsidR="005733CF" w:rsidRDefault="005733CF" w:rsidP="005733CF">
            <w:pPr>
              <w:pStyle w:val="NormalWeb"/>
              <w:jc w:val="both"/>
              <w:rPr>
                <w:b/>
                <w:bCs/>
              </w:rPr>
            </w:pPr>
          </w:p>
        </w:tc>
        <w:tc>
          <w:tcPr>
            <w:tcW w:w="1943" w:type="dxa"/>
          </w:tcPr>
          <w:p w14:paraId="36909E52" w14:textId="77777777" w:rsidR="005733CF" w:rsidRDefault="005733CF" w:rsidP="005733CF">
            <w:pPr>
              <w:pStyle w:val="NormalWeb"/>
              <w:jc w:val="both"/>
              <w:rPr>
                <w:b/>
                <w:bCs/>
              </w:rPr>
            </w:pPr>
          </w:p>
        </w:tc>
      </w:tr>
      <w:tr w:rsidR="005733CF" w:rsidRPr="005733CF" w14:paraId="31524C13" w14:textId="77777777" w:rsidTr="005733CF">
        <w:tc>
          <w:tcPr>
            <w:tcW w:w="2269" w:type="dxa"/>
            <w:hideMark/>
          </w:tcPr>
          <w:p w14:paraId="080B7F4E" w14:textId="77777777" w:rsidR="005733CF" w:rsidRPr="005733CF" w:rsidRDefault="005733CF" w:rsidP="005733CF">
            <w:pPr>
              <w:jc w:val="center"/>
              <w:rPr>
                <w:rFonts w:ascii="Times New Roman" w:eastAsia="Times New Roman" w:hAnsi="Times New Roman" w:cs="Times New Roman"/>
                <w:b/>
                <w:bCs/>
                <w:kern w:val="0"/>
                <w:lang w:eastAsia="fr-BE"/>
                <w14:ligatures w14:val="none"/>
              </w:rPr>
            </w:pPr>
            <w:r w:rsidRPr="005733CF">
              <w:rPr>
                <w:rFonts w:ascii="Times New Roman" w:eastAsia="Times New Roman" w:hAnsi="Times New Roman" w:cs="Times New Roman"/>
                <w:b/>
                <w:bCs/>
                <w:kern w:val="0"/>
                <w:lang w:eastAsia="fr-BE"/>
                <w14:ligatures w14:val="none"/>
              </w:rPr>
              <w:t>Métrique</w:t>
            </w:r>
          </w:p>
        </w:tc>
        <w:tc>
          <w:tcPr>
            <w:tcW w:w="1276" w:type="dxa"/>
            <w:hideMark/>
          </w:tcPr>
          <w:p w14:paraId="3C1F9280" w14:textId="77777777" w:rsidR="005733CF" w:rsidRPr="005733CF" w:rsidRDefault="005733CF" w:rsidP="005733CF">
            <w:pPr>
              <w:jc w:val="center"/>
              <w:rPr>
                <w:rFonts w:ascii="Times New Roman" w:eastAsia="Times New Roman" w:hAnsi="Times New Roman" w:cs="Times New Roman"/>
                <w:b/>
                <w:bCs/>
                <w:kern w:val="0"/>
                <w:lang w:eastAsia="fr-BE"/>
                <w14:ligatures w14:val="none"/>
              </w:rPr>
            </w:pPr>
            <w:r w:rsidRPr="005733CF">
              <w:rPr>
                <w:rFonts w:ascii="Times New Roman" w:eastAsia="Times New Roman" w:hAnsi="Times New Roman" w:cs="Times New Roman"/>
                <w:b/>
                <w:bCs/>
                <w:kern w:val="0"/>
                <w:lang w:eastAsia="fr-BE"/>
                <w14:ligatures w14:val="none"/>
              </w:rPr>
              <w:t xml:space="preserve">RF_A1(non SMOTE, non </w:t>
            </w:r>
            <w:proofErr w:type="spellStart"/>
            <w:r w:rsidRPr="005733CF">
              <w:rPr>
                <w:rFonts w:ascii="Times New Roman" w:eastAsia="Times New Roman" w:hAnsi="Times New Roman" w:cs="Times New Roman"/>
                <w:b/>
                <w:bCs/>
                <w:kern w:val="0"/>
                <w:lang w:eastAsia="fr-BE"/>
                <w14:ligatures w14:val="none"/>
              </w:rPr>
              <w:t>scalé</w:t>
            </w:r>
            <w:proofErr w:type="spellEnd"/>
            <w:r w:rsidRPr="005733CF">
              <w:rPr>
                <w:rFonts w:ascii="Times New Roman" w:eastAsia="Times New Roman" w:hAnsi="Times New Roman" w:cs="Times New Roman"/>
                <w:b/>
                <w:bCs/>
                <w:kern w:val="0"/>
                <w:lang w:eastAsia="fr-BE"/>
                <w14:ligatures w14:val="none"/>
              </w:rPr>
              <w:t>)</w:t>
            </w:r>
          </w:p>
        </w:tc>
        <w:tc>
          <w:tcPr>
            <w:tcW w:w="2409" w:type="dxa"/>
            <w:hideMark/>
          </w:tcPr>
          <w:p w14:paraId="22441710" w14:textId="77777777" w:rsidR="005733CF" w:rsidRPr="005733CF" w:rsidRDefault="005733CF" w:rsidP="005733CF">
            <w:pPr>
              <w:jc w:val="center"/>
              <w:rPr>
                <w:rFonts w:ascii="Times New Roman" w:eastAsia="Times New Roman" w:hAnsi="Times New Roman" w:cs="Times New Roman"/>
                <w:b/>
                <w:bCs/>
                <w:kern w:val="0"/>
                <w:lang w:eastAsia="fr-BE"/>
                <w14:ligatures w14:val="none"/>
              </w:rPr>
            </w:pPr>
            <w:r w:rsidRPr="005733CF">
              <w:rPr>
                <w:rFonts w:ascii="Times New Roman" w:eastAsia="Times New Roman" w:hAnsi="Times New Roman" w:cs="Times New Roman"/>
                <w:b/>
                <w:bCs/>
                <w:kern w:val="0"/>
                <w:lang w:eastAsia="fr-BE"/>
                <w14:ligatures w14:val="none"/>
              </w:rPr>
              <w:t xml:space="preserve">RF_A2(non SMOTE, </w:t>
            </w:r>
            <w:proofErr w:type="spellStart"/>
            <w:r w:rsidRPr="005733CF">
              <w:rPr>
                <w:rFonts w:ascii="Times New Roman" w:eastAsia="Times New Roman" w:hAnsi="Times New Roman" w:cs="Times New Roman"/>
                <w:b/>
                <w:bCs/>
                <w:kern w:val="0"/>
                <w:lang w:eastAsia="fr-BE"/>
                <w14:ligatures w14:val="none"/>
              </w:rPr>
              <w:t>scalé</w:t>
            </w:r>
            <w:proofErr w:type="spellEnd"/>
            <w:r w:rsidRPr="005733CF">
              <w:rPr>
                <w:rFonts w:ascii="Times New Roman" w:eastAsia="Times New Roman" w:hAnsi="Times New Roman" w:cs="Times New Roman"/>
                <w:b/>
                <w:bCs/>
                <w:kern w:val="0"/>
                <w:lang w:eastAsia="fr-BE"/>
                <w14:ligatures w14:val="none"/>
              </w:rPr>
              <w:t>)</w:t>
            </w:r>
          </w:p>
        </w:tc>
        <w:tc>
          <w:tcPr>
            <w:tcW w:w="1975" w:type="dxa"/>
            <w:hideMark/>
          </w:tcPr>
          <w:p w14:paraId="29357D22" w14:textId="77777777" w:rsidR="005733CF" w:rsidRPr="005733CF" w:rsidRDefault="005733CF" w:rsidP="005733CF">
            <w:pPr>
              <w:jc w:val="center"/>
              <w:rPr>
                <w:rFonts w:ascii="Times New Roman" w:eastAsia="Times New Roman" w:hAnsi="Times New Roman" w:cs="Times New Roman"/>
                <w:b/>
                <w:bCs/>
                <w:kern w:val="0"/>
                <w:lang w:eastAsia="fr-BE"/>
                <w14:ligatures w14:val="none"/>
              </w:rPr>
            </w:pPr>
            <w:r w:rsidRPr="005733CF">
              <w:rPr>
                <w:rFonts w:ascii="Times New Roman" w:eastAsia="Times New Roman" w:hAnsi="Times New Roman" w:cs="Times New Roman"/>
                <w:b/>
                <w:bCs/>
                <w:kern w:val="0"/>
                <w:lang w:eastAsia="fr-BE"/>
                <w14:ligatures w14:val="none"/>
              </w:rPr>
              <w:t xml:space="preserve">RF_B1(SMOTE, non </w:t>
            </w:r>
            <w:proofErr w:type="spellStart"/>
            <w:r w:rsidRPr="005733CF">
              <w:rPr>
                <w:rFonts w:ascii="Times New Roman" w:eastAsia="Times New Roman" w:hAnsi="Times New Roman" w:cs="Times New Roman"/>
                <w:b/>
                <w:bCs/>
                <w:kern w:val="0"/>
                <w:lang w:eastAsia="fr-BE"/>
                <w14:ligatures w14:val="none"/>
              </w:rPr>
              <w:t>scalé</w:t>
            </w:r>
            <w:proofErr w:type="spellEnd"/>
            <w:r w:rsidRPr="005733CF">
              <w:rPr>
                <w:rFonts w:ascii="Times New Roman" w:eastAsia="Times New Roman" w:hAnsi="Times New Roman" w:cs="Times New Roman"/>
                <w:b/>
                <w:bCs/>
                <w:kern w:val="0"/>
                <w:lang w:eastAsia="fr-BE"/>
                <w14:ligatures w14:val="none"/>
              </w:rPr>
              <w:t>)</w:t>
            </w:r>
          </w:p>
        </w:tc>
        <w:tc>
          <w:tcPr>
            <w:tcW w:w="1943" w:type="dxa"/>
            <w:hideMark/>
          </w:tcPr>
          <w:p w14:paraId="040E3D4C" w14:textId="77777777" w:rsidR="005733CF" w:rsidRPr="005733CF" w:rsidRDefault="005733CF" w:rsidP="005733CF">
            <w:pPr>
              <w:jc w:val="center"/>
              <w:rPr>
                <w:rFonts w:ascii="Times New Roman" w:eastAsia="Times New Roman" w:hAnsi="Times New Roman" w:cs="Times New Roman"/>
                <w:b/>
                <w:bCs/>
                <w:kern w:val="0"/>
                <w:lang w:eastAsia="fr-BE"/>
                <w14:ligatures w14:val="none"/>
              </w:rPr>
            </w:pPr>
            <w:r w:rsidRPr="005733CF">
              <w:rPr>
                <w:rFonts w:ascii="Times New Roman" w:eastAsia="Times New Roman" w:hAnsi="Times New Roman" w:cs="Times New Roman"/>
                <w:b/>
                <w:bCs/>
                <w:kern w:val="0"/>
                <w:lang w:eastAsia="fr-BE"/>
                <w14:ligatures w14:val="none"/>
              </w:rPr>
              <w:t xml:space="preserve">RF_B2(SMOTE, </w:t>
            </w:r>
            <w:proofErr w:type="spellStart"/>
            <w:r w:rsidRPr="005733CF">
              <w:rPr>
                <w:rFonts w:ascii="Times New Roman" w:eastAsia="Times New Roman" w:hAnsi="Times New Roman" w:cs="Times New Roman"/>
                <w:b/>
                <w:bCs/>
                <w:kern w:val="0"/>
                <w:lang w:eastAsia="fr-BE"/>
                <w14:ligatures w14:val="none"/>
              </w:rPr>
              <w:t>scalé</w:t>
            </w:r>
            <w:proofErr w:type="spellEnd"/>
            <w:r w:rsidRPr="005733CF">
              <w:rPr>
                <w:rFonts w:ascii="Times New Roman" w:eastAsia="Times New Roman" w:hAnsi="Times New Roman" w:cs="Times New Roman"/>
                <w:b/>
                <w:bCs/>
                <w:kern w:val="0"/>
                <w:lang w:eastAsia="fr-BE"/>
                <w14:ligatures w14:val="none"/>
              </w:rPr>
              <w:t>)</w:t>
            </w:r>
          </w:p>
        </w:tc>
      </w:tr>
      <w:tr w:rsidR="005733CF" w:rsidRPr="005733CF" w14:paraId="115622FB" w14:textId="77777777" w:rsidTr="005733CF">
        <w:tc>
          <w:tcPr>
            <w:tcW w:w="2269" w:type="dxa"/>
            <w:hideMark/>
          </w:tcPr>
          <w:p w14:paraId="3D3D48F9" w14:textId="77777777" w:rsidR="005733CF" w:rsidRPr="005733CF" w:rsidRDefault="005733CF" w:rsidP="005733CF">
            <w:pPr>
              <w:rPr>
                <w:rFonts w:ascii="Times New Roman" w:eastAsia="Times New Roman" w:hAnsi="Times New Roman" w:cs="Times New Roman"/>
                <w:kern w:val="0"/>
                <w:lang w:eastAsia="fr-BE"/>
                <w14:ligatures w14:val="none"/>
              </w:rPr>
            </w:pPr>
            <w:proofErr w:type="spellStart"/>
            <w:r w:rsidRPr="005733CF">
              <w:rPr>
                <w:rFonts w:ascii="Times New Roman" w:eastAsia="Times New Roman" w:hAnsi="Times New Roman" w:cs="Times New Roman"/>
                <w:b/>
                <w:bCs/>
                <w:kern w:val="0"/>
                <w:lang w:eastAsia="fr-BE"/>
                <w14:ligatures w14:val="none"/>
              </w:rPr>
              <w:t>Accuracy</w:t>
            </w:r>
            <w:proofErr w:type="spellEnd"/>
          </w:p>
        </w:tc>
        <w:tc>
          <w:tcPr>
            <w:tcW w:w="1276" w:type="dxa"/>
            <w:hideMark/>
          </w:tcPr>
          <w:p w14:paraId="73254AA7"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0.841</w:t>
            </w:r>
          </w:p>
        </w:tc>
        <w:tc>
          <w:tcPr>
            <w:tcW w:w="2409" w:type="dxa"/>
            <w:hideMark/>
          </w:tcPr>
          <w:p w14:paraId="78ADCC78"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0.848</w:t>
            </w:r>
          </w:p>
        </w:tc>
        <w:tc>
          <w:tcPr>
            <w:tcW w:w="1975" w:type="dxa"/>
            <w:hideMark/>
          </w:tcPr>
          <w:p w14:paraId="3E8A15B3"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0.784</w:t>
            </w:r>
          </w:p>
        </w:tc>
        <w:tc>
          <w:tcPr>
            <w:tcW w:w="1943" w:type="dxa"/>
            <w:hideMark/>
          </w:tcPr>
          <w:p w14:paraId="526F427A"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0.733</w:t>
            </w:r>
          </w:p>
        </w:tc>
      </w:tr>
      <w:tr w:rsidR="005733CF" w:rsidRPr="005733CF" w14:paraId="61CA664E" w14:textId="77777777" w:rsidTr="005733CF">
        <w:tc>
          <w:tcPr>
            <w:tcW w:w="2269" w:type="dxa"/>
            <w:hideMark/>
          </w:tcPr>
          <w:p w14:paraId="3088B6CD" w14:textId="77777777" w:rsidR="005733CF" w:rsidRPr="005733CF" w:rsidRDefault="005733CF" w:rsidP="005733CF">
            <w:pPr>
              <w:rPr>
                <w:rFonts w:ascii="Times New Roman" w:eastAsia="Times New Roman" w:hAnsi="Times New Roman" w:cs="Times New Roman"/>
                <w:kern w:val="0"/>
                <w:lang w:eastAsia="fr-BE"/>
                <w14:ligatures w14:val="none"/>
              </w:rPr>
            </w:pPr>
            <w:proofErr w:type="spellStart"/>
            <w:r w:rsidRPr="005733CF">
              <w:rPr>
                <w:rFonts w:ascii="Times New Roman" w:eastAsia="Times New Roman" w:hAnsi="Times New Roman" w:cs="Times New Roman"/>
                <w:b/>
                <w:bCs/>
                <w:kern w:val="0"/>
                <w:lang w:eastAsia="fr-BE"/>
                <w14:ligatures w14:val="none"/>
              </w:rPr>
              <w:t>Recall</w:t>
            </w:r>
            <w:proofErr w:type="spellEnd"/>
            <w:r w:rsidRPr="005733CF">
              <w:rPr>
                <w:rFonts w:ascii="Times New Roman" w:eastAsia="Times New Roman" w:hAnsi="Times New Roman" w:cs="Times New Roman"/>
                <w:kern w:val="0"/>
                <w:lang w:eastAsia="fr-BE"/>
                <w14:ligatures w14:val="none"/>
              </w:rPr>
              <w:t xml:space="preserve"> (sensibilité)</w:t>
            </w:r>
          </w:p>
        </w:tc>
        <w:tc>
          <w:tcPr>
            <w:tcW w:w="1276" w:type="dxa"/>
            <w:hideMark/>
          </w:tcPr>
          <w:p w14:paraId="07D9921F"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0.023</w:t>
            </w:r>
          </w:p>
        </w:tc>
        <w:tc>
          <w:tcPr>
            <w:tcW w:w="2409" w:type="dxa"/>
            <w:hideMark/>
          </w:tcPr>
          <w:p w14:paraId="40C752DA"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0.000</w:t>
            </w:r>
          </w:p>
        </w:tc>
        <w:tc>
          <w:tcPr>
            <w:tcW w:w="1975" w:type="dxa"/>
            <w:hideMark/>
          </w:tcPr>
          <w:p w14:paraId="39C259C0"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0.202</w:t>
            </w:r>
          </w:p>
        </w:tc>
        <w:tc>
          <w:tcPr>
            <w:tcW w:w="1943" w:type="dxa"/>
            <w:hideMark/>
          </w:tcPr>
          <w:p w14:paraId="6FF9EB72"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0.403</w:t>
            </w:r>
          </w:p>
        </w:tc>
      </w:tr>
      <w:tr w:rsidR="005733CF" w:rsidRPr="005733CF" w14:paraId="60F36E2C" w14:textId="77777777" w:rsidTr="005733CF">
        <w:tc>
          <w:tcPr>
            <w:tcW w:w="2269" w:type="dxa"/>
            <w:hideMark/>
          </w:tcPr>
          <w:p w14:paraId="2CC39BC6" w14:textId="77777777" w:rsidR="005733CF" w:rsidRPr="005733CF" w:rsidRDefault="005733CF" w:rsidP="005733CF">
            <w:pPr>
              <w:rPr>
                <w:rFonts w:ascii="Times New Roman" w:eastAsia="Times New Roman" w:hAnsi="Times New Roman" w:cs="Times New Roman"/>
                <w:kern w:val="0"/>
                <w:lang w:eastAsia="fr-BE"/>
                <w14:ligatures w14:val="none"/>
              </w:rPr>
            </w:pPr>
            <w:proofErr w:type="spellStart"/>
            <w:r w:rsidRPr="005733CF">
              <w:rPr>
                <w:rFonts w:ascii="Times New Roman" w:eastAsia="Times New Roman" w:hAnsi="Times New Roman" w:cs="Times New Roman"/>
                <w:b/>
                <w:bCs/>
                <w:kern w:val="0"/>
                <w:lang w:eastAsia="fr-BE"/>
                <w14:ligatures w14:val="none"/>
              </w:rPr>
              <w:t>Precision</w:t>
            </w:r>
            <w:proofErr w:type="spellEnd"/>
          </w:p>
        </w:tc>
        <w:tc>
          <w:tcPr>
            <w:tcW w:w="1276" w:type="dxa"/>
            <w:hideMark/>
          </w:tcPr>
          <w:p w14:paraId="673BC1CF"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0.250</w:t>
            </w:r>
          </w:p>
        </w:tc>
        <w:tc>
          <w:tcPr>
            <w:tcW w:w="2409" w:type="dxa"/>
            <w:hideMark/>
          </w:tcPr>
          <w:p w14:paraId="7A871BF4"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0.000</w:t>
            </w:r>
          </w:p>
        </w:tc>
        <w:tc>
          <w:tcPr>
            <w:tcW w:w="1975" w:type="dxa"/>
            <w:hideMark/>
          </w:tcPr>
          <w:p w14:paraId="2C486637"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0.245</w:t>
            </w:r>
          </w:p>
        </w:tc>
        <w:tc>
          <w:tcPr>
            <w:tcW w:w="1943" w:type="dxa"/>
            <w:hideMark/>
          </w:tcPr>
          <w:p w14:paraId="70860825"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0.259</w:t>
            </w:r>
          </w:p>
        </w:tc>
      </w:tr>
      <w:tr w:rsidR="005733CF" w:rsidRPr="005733CF" w14:paraId="00C2BE4E" w14:textId="77777777" w:rsidTr="005733CF">
        <w:tc>
          <w:tcPr>
            <w:tcW w:w="2269" w:type="dxa"/>
            <w:hideMark/>
          </w:tcPr>
          <w:p w14:paraId="75D67C33"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F1-score</w:t>
            </w:r>
          </w:p>
        </w:tc>
        <w:tc>
          <w:tcPr>
            <w:tcW w:w="1276" w:type="dxa"/>
            <w:hideMark/>
          </w:tcPr>
          <w:p w14:paraId="4067B826"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0.043</w:t>
            </w:r>
          </w:p>
        </w:tc>
        <w:tc>
          <w:tcPr>
            <w:tcW w:w="2409" w:type="dxa"/>
            <w:hideMark/>
          </w:tcPr>
          <w:p w14:paraId="66105AF3"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0.000</w:t>
            </w:r>
          </w:p>
        </w:tc>
        <w:tc>
          <w:tcPr>
            <w:tcW w:w="1975" w:type="dxa"/>
            <w:hideMark/>
          </w:tcPr>
          <w:p w14:paraId="1C7E119E"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0.221</w:t>
            </w:r>
          </w:p>
        </w:tc>
        <w:tc>
          <w:tcPr>
            <w:tcW w:w="1943" w:type="dxa"/>
            <w:hideMark/>
          </w:tcPr>
          <w:p w14:paraId="2B769F1C"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0.315</w:t>
            </w:r>
          </w:p>
        </w:tc>
      </w:tr>
      <w:tr w:rsidR="005733CF" w:rsidRPr="005733CF" w14:paraId="39261BFD" w14:textId="77777777" w:rsidTr="005733CF">
        <w:tc>
          <w:tcPr>
            <w:tcW w:w="2269" w:type="dxa"/>
            <w:hideMark/>
          </w:tcPr>
          <w:p w14:paraId="4A0B749A"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AUC-ROC</w:t>
            </w:r>
          </w:p>
        </w:tc>
        <w:tc>
          <w:tcPr>
            <w:tcW w:w="1276" w:type="dxa"/>
            <w:hideMark/>
          </w:tcPr>
          <w:p w14:paraId="34850F9D"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0.648</w:t>
            </w:r>
          </w:p>
        </w:tc>
        <w:tc>
          <w:tcPr>
            <w:tcW w:w="2409" w:type="dxa"/>
            <w:hideMark/>
          </w:tcPr>
          <w:p w14:paraId="6FB4CCE7"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0.533</w:t>
            </w:r>
          </w:p>
        </w:tc>
        <w:tc>
          <w:tcPr>
            <w:tcW w:w="1975" w:type="dxa"/>
            <w:hideMark/>
          </w:tcPr>
          <w:p w14:paraId="0625B614"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0.657</w:t>
            </w:r>
          </w:p>
        </w:tc>
        <w:tc>
          <w:tcPr>
            <w:tcW w:w="1943" w:type="dxa"/>
            <w:hideMark/>
          </w:tcPr>
          <w:p w14:paraId="6FC6CFFD"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0.650</w:t>
            </w:r>
          </w:p>
        </w:tc>
      </w:tr>
      <w:tr w:rsidR="005733CF" w:rsidRPr="005733CF" w14:paraId="3E0D2DC3" w14:textId="77777777" w:rsidTr="005733CF">
        <w:tc>
          <w:tcPr>
            <w:tcW w:w="2269" w:type="dxa"/>
            <w:hideMark/>
          </w:tcPr>
          <w:p w14:paraId="060C9527"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AUC-PR</w:t>
            </w:r>
          </w:p>
        </w:tc>
        <w:tc>
          <w:tcPr>
            <w:tcW w:w="1276" w:type="dxa"/>
            <w:hideMark/>
          </w:tcPr>
          <w:p w14:paraId="2BC29D49"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0.238</w:t>
            </w:r>
          </w:p>
        </w:tc>
        <w:tc>
          <w:tcPr>
            <w:tcW w:w="2409" w:type="dxa"/>
            <w:hideMark/>
          </w:tcPr>
          <w:p w14:paraId="6418C220"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0.164</w:t>
            </w:r>
          </w:p>
        </w:tc>
        <w:tc>
          <w:tcPr>
            <w:tcW w:w="1975" w:type="dxa"/>
            <w:hideMark/>
          </w:tcPr>
          <w:p w14:paraId="24DC1FD7"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0.240</w:t>
            </w:r>
          </w:p>
        </w:tc>
        <w:tc>
          <w:tcPr>
            <w:tcW w:w="1943" w:type="dxa"/>
            <w:hideMark/>
          </w:tcPr>
          <w:p w14:paraId="2BBE4942"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0.253</w:t>
            </w:r>
          </w:p>
        </w:tc>
      </w:tr>
      <w:tr w:rsidR="005733CF" w:rsidRPr="005733CF" w14:paraId="2A367341" w14:textId="77777777" w:rsidTr="005733CF">
        <w:tc>
          <w:tcPr>
            <w:tcW w:w="2269" w:type="dxa"/>
            <w:hideMark/>
          </w:tcPr>
          <w:p w14:paraId="1AA161F1"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Brier score</w:t>
            </w:r>
          </w:p>
        </w:tc>
        <w:tc>
          <w:tcPr>
            <w:tcW w:w="1276" w:type="dxa"/>
            <w:hideMark/>
          </w:tcPr>
          <w:p w14:paraId="3C3714B2"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b/>
                <w:bCs/>
                <w:kern w:val="0"/>
                <w:lang w:eastAsia="fr-BE"/>
                <w14:ligatures w14:val="none"/>
              </w:rPr>
              <w:t>0.129</w:t>
            </w:r>
          </w:p>
        </w:tc>
        <w:tc>
          <w:tcPr>
            <w:tcW w:w="2409" w:type="dxa"/>
            <w:hideMark/>
          </w:tcPr>
          <w:p w14:paraId="2821C8B5"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0.209</w:t>
            </w:r>
          </w:p>
        </w:tc>
        <w:tc>
          <w:tcPr>
            <w:tcW w:w="1975" w:type="dxa"/>
            <w:hideMark/>
          </w:tcPr>
          <w:p w14:paraId="331D8BA4"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0.153</w:t>
            </w:r>
          </w:p>
        </w:tc>
        <w:tc>
          <w:tcPr>
            <w:tcW w:w="1943" w:type="dxa"/>
            <w:hideMark/>
          </w:tcPr>
          <w:p w14:paraId="0F82DBC9" w14:textId="77777777" w:rsidR="005733CF" w:rsidRPr="005733CF" w:rsidRDefault="005733CF" w:rsidP="005733CF">
            <w:pPr>
              <w:rPr>
                <w:rFonts w:ascii="Times New Roman" w:eastAsia="Times New Roman" w:hAnsi="Times New Roman" w:cs="Times New Roman"/>
                <w:kern w:val="0"/>
                <w:lang w:eastAsia="fr-BE"/>
                <w14:ligatures w14:val="none"/>
              </w:rPr>
            </w:pPr>
            <w:r w:rsidRPr="005733CF">
              <w:rPr>
                <w:rFonts w:ascii="Times New Roman" w:eastAsia="Times New Roman" w:hAnsi="Times New Roman" w:cs="Times New Roman"/>
                <w:kern w:val="0"/>
                <w:lang w:eastAsia="fr-BE"/>
                <w14:ligatures w14:val="none"/>
              </w:rPr>
              <w:t>0.189</w:t>
            </w:r>
          </w:p>
        </w:tc>
      </w:tr>
    </w:tbl>
    <w:p w14:paraId="2CEB8791" w14:textId="76BDEDD9" w:rsidR="005733CF" w:rsidRDefault="005733CF" w:rsidP="005733CF">
      <w:pPr>
        <w:pStyle w:val="NormalWeb"/>
        <w:spacing w:line="360" w:lineRule="auto"/>
        <w:jc w:val="both"/>
      </w:pPr>
      <w:r w:rsidRPr="005733CF">
        <w:t xml:space="preserve">Le modèle RF_B2 constitue la version la plus performante du </w:t>
      </w:r>
      <w:proofErr w:type="spellStart"/>
      <w:r w:rsidRPr="005733CF">
        <w:t>Random</w:t>
      </w:r>
      <w:proofErr w:type="spellEnd"/>
      <w:r w:rsidRPr="005733CF">
        <w:t xml:space="preserve"> Forest, grâce à l’association SMOTE + </w:t>
      </w:r>
      <w:proofErr w:type="spellStart"/>
      <w:r w:rsidRPr="005733CF">
        <w:t>scaling</w:t>
      </w:r>
      <w:proofErr w:type="spellEnd"/>
      <w:r w:rsidRPr="005733CF">
        <w:t>. Toutefois, même dans cette configuration, les performances en sensibilité demeurent inférieures à celles obtenues avec la régression logistique rééquilibrée (LOGIT_B1/B2), confirmant que dans le cas des données Framingham, les modèles linéaires rééquilibrés capturent mieux les signaux liés au risque cardio-vasculaire que les modèles arborescents.</w:t>
      </w:r>
    </w:p>
    <w:p w14:paraId="3539E95E" w14:textId="43983628" w:rsidR="005E0AB1" w:rsidRPr="005E0AB1" w:rsidRDefault="005E0AB1" w:rsidP="005733CF">
      <w:pPr>
        <w:pStyle w:val="NormalWeb"/>
        <w:spacing w:line="360" w:lineRule="auto"/>
        <w:jc w:val="both"/>
        <w:rPr>
          <w:b/>
          <w:bCs/>
        </w:rPr>
      </w:pPr>
      <w:r w:rsidRPr="005E0AB1">
        <w:rPr>
          <w:b/>
          <w:bCs/>
        </w:rPr>
        <w:t xml:space="preserve">Résultats </w:t>
      </w:r>
      <w:proofErr w:type="spellStart"/>
      <w:r w:rsidRPr="005E0AB1">
        <w:rPr>
          <w:b/>
          <w:bCs/>
        </w:rPr>
        <w:t>XGBoost</w:t>
      </w:r>
      <w:proofErr w:type="spellEnd"/>
    </w:p>
    <w:p w14:paraId="7B8F7B5F" w14:textId="28C4179A" w:rsidR="005E0AB1" w:rsidRPr="005E0AB1" w:rsidRDefault="005E0AB1" w:rsidP="005E0AB1">
      <w:pPr>
        <w:spacing w:before="100" w:beforeAutospacing="1" w:after="100" w:afterAutospacing="1" w:line="240" w:lineRule="auto"/>
        <w:outlineLvl w:val="0"/>
        <w:rPr>
          <w:rFonts w:ascii="Times New Roman" w:eastAsia="Times New Roman" w:hAnsi="Times New Roman" w:cs="Times New Roman"/>
          <w:b/>
          <w:bCs/>
          <w:kern w:val="36"/>
          <w:lang w:eastAsia="fr-BE"/>
          <w14:ligatures w14:val="none"/>
        </w:rPr>
      </w:pPr>
      <w:r w:rsidRPr="005E0AB1">
        <w:rPr>
          <w:rFonts w:ascii="Times New Roman" w:eastAsia="Times New Roman" w:hAnsi="Times New Roman" w:cs="Times New Roman"/>
          <w:b/>
          <w:bCs/>
          <w:kern w:val="36"/>
          <w:lang w:eastAsia="fr-BE"/>
          <w14:ligatures w14:val="none"/>
        </w:rPr>
        <w:t>I</w:t>
      </w:r>
      <w:r w:rsidRPr="005E0AB1">
        <w:rPr>
          <w:rFonts w:ascii="Times New Roman" w:eastAsia="Times New Roman" w:hAnsi="Times New Roman" w:cs="Times New Roman"/>
          <w:b/>
          <w:bCs/>
          <w:kern w:val="36"/>
          <w:lang w:eastAsia="fr-BE"/>
          <w14:ligatures w14:val="none"/>
        </w:rPr>
        <w:t>nterprétation experte</w:t>
      </w:r>
    </w:p>
    <w:p w14:paraId="4A7CF41B" w14:textId="77777777" w:rsidR="005E0AB1" w:rsidRPr="005E0AB1" w:rsidRDefault="005E0AB1" w:rsidP="005E0AB1">
      <w:pPr>
        <w:spacing w:before="100" w:beforeAutospacing="1" w:after="100" w:afterAutospacing="1" w:line="240" w:lineRule="auto"/>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Comme RF_A1 et Logit_A1 :</w:t>
      </w:r>
    </w:p>
    <w:p w14:paraId="36AD8EBE" w14:textId="77777777" w:rsidR="005E0AB1" w:rsidRPr="005E0AB1" w:rsidRDefault="005E0AB1" w:rsidP="005E0AB1">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 xml:space="preserve">Le modèle </w:t>
      </w:r>
      <w:r w:rsidRPr="005E0AB1">
        <w:rPr>
          <w:rFonts w:ascii="Times New Roman" w:eastAsia="Times New Roman" w:hAnsi="Times New Roman" w:cs="Times New Roman"/>
          <w:b/>
          <w:bCs/>
          <w:kern w:val="0"/>
          <w:lang w:eastAsia="fr-BE"/>
          <w14:ligatures w14:val="none"/>
        </w:rPr>
        <w:t>ne voit presque jamais la classe 1</w:t>
      </w:r>
      <w:r w:rsidRPr="005E0AB1">
        <w:rPr>
          <w:rFonts w:ascii="Times New Roman" w:eastAsia="Times New Roman" w:hAnsi="Times New Roman" w:cs="Times New Roman"/>
          <w:kern w:val="0"/>
          <w:lang w:eastAsia="fr-BE"/>
          <w14:ligatures w14:val="none"/>
        </w:rPr>
        <w:t xml:space="preserve"> (événement rare 15 %)</w:t>
      </w:r>
    </w:p>
    <w:p w14:paraId="3B49EE2F" w14:textId="77777777" w:rsidR="005E0AB1" w:rsidRPr="005E0AB1" w:rsidRDefault="005E0AB1" w:rsidP="005E0AB1">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 xml:space="preserve">Pas de SMOTE → </w:t>
      </w:r>
      <w:r w:rsidRPr="005E0AB1">
        <w:rPr>
          <w:rFonts w:ascii="Times New Roman" w:eastAsia="Times New Roman" w:hAnsi="Times New Roman" w:cs="Times New Roman"/>
          <w:b/>
          <w:bCs/>
          <w:kern w:val="0"/>
          <w:lang w:eastAsia="fr-BE"/>
          <w14:ligatures w14:val="none"/>
        </w:rPr>
        <w:t>sous-apprentissage des malades</w:t>
      </w:r>
    </w:p>
    <w:p w14:paraId="1E434EC7" w14:textId="77777777" w:rsidR="005E0AB1" w:rsidRPr="005E0AB1" w:rsidRDefault="005E0AB1" w:rsidP="005E0AB1">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 xml:space="preserve">Pas de </w:t>
      </w:r>
      <w:proofErr w:type="spellStart"/>
      <w:r w:rsidRPr="005E0AB1">
        <w:rPr>
          <w:rFonts w:ascii="Times New Roman" w:eastAsia="Times New Roman" w:hAnsi="Times New Roman" w:cs="Times New Roman"/>
          <w:kern w:val="0"/>
          <w:lang w:eastAsia="fr-BE"/>
          <w14:ligatures w14:val="none"/>
        </w:rPr>
        <w:t>scaling</w:t>
      </w:r>
      <w:proofErr w:type="spellEnd"/>
      <w:r w:rsidRPr="005E0AB1">
        <w:rPr>
          <w:rFonts w:ascii="Times New Roman" w:eastAsia="Times New Roman" w:hAnsi="Times New Roman" w:cs="Times New Roman"/>
          <w:kern w:val="0"/>
          <w:lang w:eastAsia="fr-BE"/>
          <w14:ligatures w14:val="none"/>
        </w:rPr>
        <w:t xml:space="preserve"> → pas un problème pour </w:t>
      </w:r>
      <w:proofErr w:type="spellStart"/>
      <w:r w:rsidRPr="005E0AB1">
        <w:rPr>
          <w:rFonts w:ascii="Times New Roman" w:eastAsia="Times New Roman" w:hAnsi="Times New Roman" w:cs="Times New Roman"/>
          <w:kern w:val="0"/>
          <w:lang w:eastAsia="fr-BE"/>
          <w14:ligatures w14:val="none"/>
        </w:rPr>
        <w:t>XGBoost</w:t>
      </w:r>
      <w:proofErr w:type="spellEnd"/>
      <w:r w:rsidRPr="005E0AB1">
        <w:rPr>
          <w:rFonts w:ascii="Times New Roman" w:eastAsia="Times New Roman" w:hAnsi="Times New Roman" w:cs="Times New Roman"/>
          <w:kern w:val="0"/>
          <w:lang w:eastAsia="fr-BE"/>
          <w14:ligatures w14:val="none"/>
        </w:rPr>
        <w:t xml:space="preserve"> (il s’en fiche)</w:t>
      </w:r>
    </w:p>
    <w:p w14:paraId="70DCAE4F" w14:textId="5250B5B5" w:rsidR="005E0AB1" w:rsidRDefault="005E0AB1" w:rsidP="005E0AB1">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 xml:space="preserve">Les valeurs extrêmes non </w:t>
      </w:r>
      <w:proofErr w:type="spellStart"/>
      <w:r w:rsidRPr="005E0AB1">
        <w:rPr>
          <w:rFonts w:ascii="Times New Roman" w:eastAsia="Times New Roman" w:hAnsi="Times New Roman" w:cs="Times New Roman"/>
          <w:kern w:val="0"/>
          <w:lang w:eastAsia="fr-BE"/>
          <w14:ligatures w14:val="none"/>
        </w:rPr>
        <w:t>winsorisées</w:t>
      </w:r>
      <w:proofErr w:type="spellEnd"/>
      <w:r w:rsidRPr="005E0AB1">
        <w:rPr>
          <w:rFonts w:ascii="Times New Roman" w:eastAsia="Times New Roman" w:hAnsi="Times New Roman" w:cs="Times New Roman"/>
          <w:kern w:val="0"/>
          <w:lang w:eastAsia="fr-BE"/>
          <w14:ligatures w14:val="none"/>
        </w:rPr>
        <w:t xml:space="preserve"> ne posent aucun souci (XGB est robuste) </w:t>
      </w:r>
      <w:proofErr w:type="spellStart"/>
      <w:r w:rsidRPr="005E0AB1">
        <w:rPr>
          <w:rFonts w:ascii="Times New Roman" w:eastAsia="Times New Roman" w:hAnsi="Times New Roman" w:cs="Times New Roman"/>
          <w:kern w:val="0"/>
          <w:lang w:eastAsia="fr-BE"/>
          <w14:ligatures w14:val="none"/>
        </w:rPr>
        <w:t>XGBoost</w:t>
      </w:r>
      <w:proofErr w:type="spellEnd"/>
      <w:r w:rsidRPr="005E0AB1">
        <w:rPr>
          <w:rFonts w:ascii="Times New Roman" w:eastAsia="Times New Roman" w:hAnsi="Times New Roman" w:cs="Times New Roman"/>
          <w:kern w:val="0"/>
          <w:lang w:eastAsia="fr-BE"/>
          <w14:ligatures w14:val="none"/>
        </w:rPr>
        <w:t xml:space="preserve"> n’améliore pas le problème majeur tant qu’on ne traite pas le déséquilibre</w:t>
      </w:r>
    </w:p>
    <w:p w14:paraId="2395DEB1" w14:textId="77777777" w:rsidR="005E0AB1" w:rsidRPr="005E0AB1" w:rsidRDefault="005E0AB1" w:rsidP="005E0AB1">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p>
    <w:p w14:paraId="77B79E6C" w14:textId="39AD8E66" w:rsidR="005E0AB1" w:rsidRDefault="005E0AB1" w:rsidP="005733CF">
      <w:pPr>
        <w:pStyle w:val="NormalWeb"/>
        <w:spacing w:line="360" w:lineRule="auto"/>
        <w:jc w:val="both"/>
        <w:rPr>
          <w:b/>
          <w:bCs/>
        </w:rPr>
      </w:pPr>
      <w:proofErr w:type="spellStart"/>
      <w:r w:rsidRPr="005E0AB1">
        <w:rPr>
          <w:b/>
          <w:bCs/>
        </w:rPr>
        <w:lastRenderedPageBreak/>
        <w:t>XGBoost</w:t>
      </w:r>
      <w:proofErr w:type="spellEnd"/>
      <w:r w:rsidRPr="005E0AB1">
        <w:rPr>
          <w:b/>
          <w:bCs/>
        </w:rPr>
        <w:t xml:space="preserve"> – Tableau des métriques</w:t>
      </w:r>
    </w:p>
    <w:tbl>
      <w:tblPr>
        <w:tblStyle w:val="Grilledutableau"/>
        <w:tblW w:w="9017" w:type="dxa"/>
        <w:tblLook w:val="04A0" w:firstRow="1" w:lastRow="0" w:firstColumn="1" w:lastColumn="0" w:noHBand="0" w:noVBand="1"/>
      </w:tblPr>
      <w:tblGrid>
        <w:gridCol w:w="1446"/>
        <w:gridCol w:w="1665"/>
        <w:gridCol w:w="1655"/>
        <w:gridCol w:w="2168"/>
        <w:gridCol w:w="2083"/>
      </w:tblGrid>
      <w:tr w:rsidR="005E0AB1" w14:paraId="600C3E65" w14:textId="77777777" w:rsidTr="005E0AB1">
        <w:trPr>
          <w:gridAfter w:val="1"/>
        </w:trPr>
        <w:tc>
          <w:tcPr>
            <w:tcW w:w="1448" w:type="dxa"/>
          </w:tcPr>
          <w:p w14:paraId="5F5E3E05" w14:textId="77777777" w:rsidR="005E0AB1" w:rsidRDefault="005E0AB1" w:rsidP="005733CF">
            <w:pPr>
              <w:pStyle w:val="NormalWeb"/>
              <w:spacing w:line="360" w:lineRule="auto"/>
              <w:jc w:val="both"/>
              <w:rPr>
                <w:b/>
                <w:bCs/>
              </w:rPr>
            </w:pPr>
          </w:p>
        </w:tc>
        <w:tc>
          <w:tcPr>
            <w:tcW w:w="1664" w:type="dxa"/>
          </w:tcPr>
          <w:p w14:paraId="3D7E3310" w14:textId="77777777" w:rsidR="005E0AB1" w:rsidRDefault="005E0AB1" w:rsidP="005733CF">
            <w:pPr>
              <w:pStyle w:val="NormalWeb"/>
              <w:spacing w:line="360" w:lineRule="auto"/>
              <w:jc w:val="both"/>
              <w:rPr>
                <w:b/>
                <w:bCs/>
              </w:rPr>
            </w:pPr>
          </w:p>
        </w:tc>
        <w:tc>
          <w:tcPr>
            <w:tcW w:w="1654" w:type="dxa"/>
          </w:tcPr>
          <w:p w14:paraId="2D79C036" w14:textId="77777777" w:rsidR="005E0AB1" w:rsidRDefault="005E0AB1" w:rsidP="005733CF">
            <w:pPr>
              <w:pStyle w:val="NormalWeb"/>
              <w:spacing w:line="360" w:lineRule="auto"/>
              <w:jc w:val="both"/>
              <w:rPr>
                <w:b/>
                <w:bCs/>
              </w:rPr>
            </w:pPr>
          </w:p>
        </w:tc>
        <w:tc>
          <w:tcPr>
            <w:tcW w:w="2168" w:type="dxa"/>
          </w:tcPr>
          <w:p w14:paraId="32CF9177" w14:textId="77777777" w:rsidR="005E0AB1" w:rsidRDefault="005E0AB1" w:rsidP="005733CF">
            <w:pPr>
              <w:pStyle w:val="NormalWeb"/>
              <w:spacing w:line="360" w:lineRule="auto"/>
              <w:jc w:val="both"/>
              <w:rPr>
                <w:b/>
                <w:bCs/>
              </w:rPr>
            </w:pPr>
          </w:p>
        </w:tc>
      </w:tr>
      <w:tr w:rsidR="005E0AB1" w:rsidRPr="005E0AB1" w14:paraId="291C1936" w14:textId="77777777" w:rsidTr="005E0AB1">
        <w:tc>
          <w:tcPr>
            <w:tcW w:w="0" w:type="auto"/>
            <w:hideMark/>
          </w:tcPr>
          <w:p w14:paraId="23FD104F" w14:textId="77777777" w:rsidR="005E0AB1" w:rsidRPr="005E0AB1" w:rsidRDefault="005E0AB1" w:rsidP="005E0AB1">
            <w:pPr>
              <w:jc w:val="center"/>
              <w:rPr>
                <w:rFonts w:ascii="Times New Roman" w:eastAsia="Times New Roman" w:hAnsi="Times New Roman" w:cs="Times New Roman"/>
                <w:b/>
                <w:bCs/>
                <w:kern w:val="0"/>
                <w:lang w:eastAsia="fr-BE"/>
                <w14:ligatures w14:val="none"/>
              </w:rPr>
            </w:pPr>
            <w:r w:rsidRPr="005E0AB1">
              <w:rPr>
                <w:rFonts w:ascii="Times New Roman" w:eastAsia="Times New Roman" w:hAnsi="Times New Roman" w:cs="Times New Roman"/>
                <w:b/>
                <w:bCs/>
                <w:kern w:val="0"/>
                <w:lang w:eastAsia="fr-BE"/>
                <w14:ligatures w14:val="none"/>
              </w:rPr>
              <w:t>Métriques</w:t>
            </w:r>
          </w:p>
        </w:tc>
        <w:tc>
          <w:tcPr>
            <w:tcW w:w="0" w:type="auto"/>
            <w:hideMark/>
          </w:tcPr>
          <w:p w14:paraId="3E6762A4" w14:textId="77777777" w:rsidR="005E0AB1" w:rsidRPr="005E0AB1" w:rsidRDefault="005E0AB1" w:rsidP="005E0AB1">
            <w:pPr>
              <w:jc w:val="center"/>
              <w:rPr>
                <w:rFonts w:ascii="Times New Roman" w:eastAsia="Times New Roman" w:hAnsi="Times New Roman" w:cs="Times New Roman"/>
                <w:b/>
                <w:bCs/>
                <w:kern w:val="0"/>
                <w:lang w:eastAsia="fr-BE"/>
                <w14:ligatures w14:val="none"/>
              </w:rPr>
            </w:pPr>
            <w:r w:rsidRPr="005E0AB1">
              <w:rPr>
                <w:rFonts w:ascii="Times New Roman" w:eastAsia="Times New Roman" w:hAnsi="Times New Roman" w:cs="Times New Roman"/>
                <w:b/>
                <w:bCs/>
                <w:kern w:val="0"/>
                <w:lang w:eastAsia="fr-BE"/>
                <w14:ligatures w14:val="none"/>
              </w:rPr>
              <w:t xml:space="preserve">XGB_A1(non SMOTE, non </w:t>
            </w:r>
            <w:proofErr w:type="spellStart"/>
            <w:r w:rsidRPr="005E0AB1">
              <w:rPr>
                <w:rFonts w:ascii="Times New Roman" w:eastAsia="Times New Roman" w:hAnsi="Times New Roman" w:cs="Times New Roman"/>
                <w:b/>
                <w:bCs/>
                <w:kern w:val="0"/>
                <w:lang w:eastAsia="fr-BE"/>
                <w14:ligatures w14:val="none"/>
              </w:rPr>
              <w:t>scalé</w:t>
            </w:r>
            <w:proofErr w:type="spellEnd"/>
            <w:r w:rsidRPr="005E0AB1">
              <w:rPr>
                <w:rFonts w:ascii="Times New Roman" w:eastAsia="Times New Roman" w:hAnsi="Times New Roman" w:cs="Times New Roman"/>
                <w:b/>
                <w:bCs/>
                <w:kern w:val="0"/>
                <w:lang w:eastAsia="fr-BE"/>
                <w14:ligatures w14:val="none"/>
              </w:rPr>
              <w:t>)</w:t>
            </w:r>
          </w:p>
        </w:tc>
        <w:tc>
          <w:tcPr>
            <w:tcW w:w="0" w:type="auto"/>
            <w:hideMark/>
          </w:tcPr>
          <w:p w14:paraId="1F401368" w14:textId="77777777" w:rsidR="005E0AB1" w:rsidRPr="005E0AB1" w:rsidRDefault="005E0AB1" w:rsidP="005E0AB1">
            <w:pPr>
              <w:jc w:val="center"/>
              <w:rPr>
                <w:rFonts w:ascii="Times New Roman" w:eastAsia="Times New Roman" w:hAnsi="Times New Roman" w:cs="Times New Roman"/>
                <w:b/>
                <w:bCs/>
                <w:kern w:val="0"/>
                <w:lang w:eastAsia="fr-BE"/>
                <w14:ligatures w14:val="none"/>
              </w:rPr>
            </w:pPr>
            <w:r w:rsidRPr="005E0AB1">
              <w:rPr>
                <w:rFonts w:ascii="Times New Roman" w:eastAsia="Times New Roman" w:hAnsi="Times New Roman" w:cs="Times New Roman"/>
                <w:b/>
                <w:bCs/>
                <w:kern w:val="0"/>
                <w:lang w:eastAsia="fr-BE"/>
                <w14:ligatures w14:val="none"/>
              </w:rPr>
              <w:t xml:space="preserve">XGB_A2(non SMOTE, </w:t>
            </w:r>
            <w:proofErr w:type="spellStart"/>
            <w:r w:rsidRPr="005E0AB1">
              <w:rPr>
                <w:rFonts w:ascii="Times New Roman" w:eastAsia="Times New Roman" w:hAnsi="Times New Roman" w:cs="Times New Roman"/>
                <w:b/>
                <w:bCs/>
                <w:kern w:val="0"/>
                <w:lang w:eastAsia="fr-BE"/>
                <w14:ligatures w14:val="none"/>
              </w:rPr>
              <w:t>scalé</w:t>
            </w:r>
            <w:proofErr w:type="spellEnd"/>
            <w:r w:rsidRPr="005E0AB1">
              <w:rPr>
                <w:rFonts w:ascii="Times New Roman" w:eastAsia="Times New Roman" w:hAnsi="Times New Roman" w:cs="Times New Roman"/>
                <w:b/>
                <w:bCs/>
                <w:kern w:val="0"/>
                <w:lang w:eastAsia="fr-BE"/>
                <w14:ligatures w14:val="none"/>
              </w:rPr>
              <w:t>)</w:t>
            </w:r>
          </w:p>
        </w:tc>
        <w:tc>
          <w:tcPr>
            <w:tcW w:w="0" w:type="auto"/>
            <w:hideMark/>
          </w:tcPr>
          <w:p w14:paraId="783550D9" w14:textId="77777777" w:rsidR="005E0AB1" w:rsidRPr="005E0AB1" w:rsidRDefault="005E0AB1" w:rsidP="005E0AB1">
            <w:pPr>
              <w:jc w:val="center"/>
              <w:rPr>
                <w:rFonts w:ascii="Times New Roman" w:eastAsia="Times New Roman" w:hAnsi="Times New Roman" w:cs="Times New Roman"/>
                <w:b/>
                <w:bCs/>
                <w:kern w:val="0"/>
                <w:lang w:eastAsia="fr-BE"/>
                <w14:ligatures w14:val="none"/>
              </w:rPr>
            </w:pPr>
            <w:r w:rsidRPr="005E0AB1">
              <w:rPr>
                <w:rFonts w:ascii="Times New Roman" w:eastAsia="Times New Roman" w:hAnsi="Times New Roman" w:cs="Times New Roman"/>
                <w:b/>
                <w:bCs/>
                <w:kern w:val="0"/>
                <w:lang w:eastAsia="fr-BE"/>
                <w14:ligatures w14:val="none"/>
              </w:rPr>
              <w:t xml:space="preserve">XGB_B1(SMOTE, non </w:t>
            </w:r>
            <w:proofErr w:type="spellStart"/>
            <w:r w:rsidRPr="005E0AB1">
              <w:rPr>
                <w:rFonts w:ascii="Times New Roman" w:eastAsia="Times New Roman" w:hAnsi="Times New Roman" w:cs="Times New Roman"/>
                <w:b/>
                <w:bCs/>
                <w:kern w:val="0"/>
                <w:lang w:eastAsia="fr-BE"/>
                <w14:ligatures w14:val="none"/>
              </w:rPr>
              <w:t>scalé</w:t>
            </w:r>
            <w:proofErr w:type="spellEnd"/>
            <w:r w:rsidRPr="005E0AB1">
              <w:rPr>
                <w:rFonts w:ascii="Times New Roman" w:eastAsia="Times New Roman" w:hAnsi="Times New Roman" w:cs="Times New Roman"/>
                <w:b/>
                <w:bCs/>
                <w:kern w:val="0"/>
                <w:lang w:eastAsia="fr-BE"/>
                <w14:ligatures w14:val="none"/>
              </w:rPr>
              <w:t>)</w:t>
            </w:r>
          </w:p>
        </w:tc>
        <w:tc>
          <w:tcPr>
            <w:tcW w:w="0" w:type="auto"/>
            <w:hideMark/>
          </w:tcPr>
          <w:p w14:paraId="306B8D65" w14:textId="77777777" w:rsidR="005E0AB1" w:rsidRPr="005E0AB1" w:rsidRDefault="005E0AB1" w:rsidP="005E0AB1">
            <w:pPr>
              <w:jc w:val="center"/>
              <w:rPr>
                <w:rFonts w:ascii="Times New Roman" w:eastAsia="Times New Roman" w:hAnsi="Times New Roman" w:cs="Times New Roman"/>
                <w:b/>
                <w:bCs/>
                <w:kern w:val="0"/>
                <w:lang w:eastAsia="fr-BE"/>
                <w14:ligatures w14:val="none"/>
              </w:rPr>
            </w:pPr>
            <w:r w:rsidRPr="005E0AB1">
              <w:rPr>
                <w:rFonts w:ascii="Times New Roman" w:eastAsia="Times New Roman" w:hAnsi="Times New Roman" w:cs="Times New Roman"/>
                <w:b/>
                <w:bCs/>
                <w:kern w:val="0"/>
                <w:lang w:eastAsia="fr-BE"/>
                <w14:ligatures w14:val="none"/>
              </w:rPr>
              <w:t xml:space="preserve">XGB_B2(SMOTE + </w:t>
            </w:r>
            <w:proofErr w:type="spellStart"/>
            <w:r w:rsidRPr="005E0AB1">
              <w:rPr>
                <w:rFonts w:ascii="Times New Roman" w:eastAsia="Times New Roman" w:hAnsi="Times New Roman" w:cs="Times New Roman"/>
                <w:b/>
                <w:bCs/>
                <w:kern w:val="0"/>
                <w:lang w:eastAsia="fr-BE"/>
                <w14:ligatures w14:val="none"/>
              </w:rPr>
              <w:t>scalé</w:t>
            </w:r>
            <w:proofErr w:type="spellEnd"/>
            <w:r w:rsidRPr="005E0AB1">
              <w:rPr>
                <w:rFonts w:ascii="Times New Roman" w:eastAsia="Times New Roman" w:hAnsi="Times New Roman" w:cs="Times New Roman"/>
                <w:b/>
                <w:bCs/>
                <w:kern w:val="0"/>
                <w:lang w:eastAsia="fr-BE"/>
                <w14:ligatures w14:val="none"/>
              </w:rPr>
              <w:t>)</w:t>
            </w:r>
          </w:p>
        </w:tc>
      </w:tr>
      <w:tr w:rsidR="005E0AB1" w:rsidRPr="005E0AB1" w14:paraId="0E170825" w14:textId="77777777" w:rsidTr="005E0AB1">
        <w:tc>
          <w:tcPr>
            <w:tcW w:w="0" w:type="auto"/>
            <w:hideMark/>
          </w:tcPr>
          <w:p w14:paraId="35FFE4F7" w14:textId="77777777" w:rsidR="005E0AB1" w:rsidRPr="005E0AB1" w:rsidRDefault="005E0AB1" w:rsidP="005E0AB1">
            <w:pPr>
              <w:rPr>
                <w:rFonts w:ascii="Times New Roman" w:eastAsia="Times New Roman" w:hAnsi="Times New Roman" w:cs="Times New Roman"/>
                <w:kern w:val="0"/>
                <w:lang w:eastAsia="fr-BE"/>
                <w14:ligatures w14:val="none"/>
              </w:rPr>
            </w:pPr>
            <w:proofErr w:type="spellStart"/>
            <w:r w:rsidRPr="005E0AB1">
              <w:rPr>
                <w:rFonts w:ascii="Times New Roman" w:eastAsia="Times New Roman" w:hAnsi="Times New Roman" w:cs="Times New Roman"/>
                <w:b/>
                <w:bCs/>
                <w:kern w:val="0"/>
                <w:lang w:eastAsia="fr-BE"/>
                <w14:ligatures w14:val="none"/>
              </w:rPr>
              <w:t>Accuracy</w:t>
            </w:r>
            <w:proofErr w:type="spellEnd"/>
          </w:p>
        </w:tc>
        <w:tc>
          <w:tcPr>
            <w:tcW w:w="0" w:type="auto"/>
            <w:hideMark/>
          </w:tcPr>
          <w:p w14:paraId="34FFA1FC"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0.836</w:t>
            </w:r>
          </w:p>
        </w:tc>
        <w:tc>
          <w:tcPr>
            <w:tcW w:w="0" w:type="auto"/>
            <w:hideMark/>
          </w:tcPr>
          <w:p w14:paraId="4DF61A9C"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0.848</w:t>
            </w:r>
          </w:p>
        </w:tc>
        <w:tc>
          <w:tcPr>
            <w:tcW w:w="0" w:type="auto"/>
            <w:hideMark/>
          </w:tcPr>
          <w:p w14:paraId="7567B93F"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0.777</w:t>
            </w:r>
          </w:p>
        </w:tc>
        <w:tc>
          <w:tcPr>
            <w:tcW w:w="0" w:type="auto"/>
            <w:hideMark/>
          </w:tcPr>
          <w:p w14:paraId="273A9947"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0.416</w:t>
            </w:r>
          </w:p>
        </w:tc>
      </w:tr>
      <w:tr w:rsidR="005E0AB1" w:rsidRPr="005E0AB1" w14:paraId="42086471" w14:textId="77777777" w:rsidTr="005E0AB1">
        <w:tc>
          <w:tcPr>
            <w:tcW w:w="0" w:type="auto"/>
            <w:hideMark/>
          </w:tcPr>
          <w:p w14:paraId="24A034A2" w14:textId="77777777" w:rsidR="005E0AB1" w:rsidRPr="005E0AB1" w:rsidRDefault="005E0AB1" w:rsidP="005E0AB1">
            <w:pPr>
              <w:rPr>
                <w:rFonts w:ascii="Times New Roman" w:eastAsia="Times New Roman" w:hAnsi="Times New Roman" w:cs="Times New Roman"/>
                <w:kern w:val="0"/>
                <w:lang w:eastAsia="fr-BE"/>
                <w14:ligatures w14:val="none"/>
              </w:rPr>
            </w:pPr>
            <w:proofErr w:type="spellStart"/>
            <w:r w:rsidRPr="005E0AB1">
              <w:rPr>
                <w:rFonts w:ascii="Times New Roman" w:eastAsia="Times New Roman" w:hAnsi="Times New Roman" w:cs="Times New Roman"/>
                <w:b/>
                <w:bCs/>
                <w:kern w:val="0"/>
                <w:lang w:eastAsia="fr-BE"/>
                <w14:ligatures w14:val="none"/>
              </w:rPr>
              <w:t>Recall</w:t>
            </w:r>
            <w:proofErr w:type="spellEnd"/>
            <w:r w:rsidRPr="005E0AB1">
              <w:rPr>
                <w:rFonts w:ascii="Times New Roman" w:eastAsia="Times New Roman" w:hAnsi="Times New Roman" w:cs="Times New Roman"/>
                <w:b/>
                <w:bCs/>
                <w:kern w:val="0"/>
                <w:lang w:eastAsia="fr-BE"/>
                <w14:ligatures w14:val="none"/>
              </w:rPr>
              <w:t xml:space="preserve"> (Sensibilité)</w:t>
            </w:r>
          </w:p>
        </w:tc>
        <w:tc>
          <w:tcPr>
            <w:tcW w:w="0" w:type="auto"/>
            <w:hideMark/>
          </w:tcPr>
          <w:p w14:paraId="310FDF61"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0.093</w:t>
            </w:r>
          </w:p>
        </w:tc>
        <w:tc>
          <w:tcPr>
            <w:tcW w:w="0" w:type="auto"/>
            <w:hideMark/>
          </w:tcPr>
          <w:p w14:paraId="48F94C60"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0.000</w:t>
            </w:r>
          </w:p>
        </w:tc>
        <w:tc>
          <w:tcPr>
            <w:tcW w:w="0" w:type="auto"/>
            <w:hideMark/>
          </w:tcPr>
          <w:p w14:paraId="1EF3EB4C"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0.271</w:t>
            </w:r>
          </w:p>
        </w:tc>
        <w:tc>
          <w:tcPr>
            <w:tcW w:w="0" w:type="auto"/>
            <w:hideMark/>
          </w:tcPr>
          <w:p w14:paraId="0E96961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w:t>
            </w:r>
            <w:r w:rsidRPr="005E0AB1">
              <w:rPr>
                <w:rFonts w:ascii="Times New Roman" w:eastAsia="Times New Roman" w:hAnsi="Times New Roman" w:cs="Times New Roman"/>
                <w:b/>
                <w:bCs/>
                <w:kern w:val="0"/>
                <w:lang w:eastAsia="fr-BE"/>
                <w14:ligatures w14:val="none"/>
              </w:rPr>
              <w:t>0.814</w:t>
            </w:r>
          </w:p>
        </w:tc>
      </w:tr>
      <w:tr w:rsidR="005E0AB1" w:rsidRPr="005E0AB1" w14:paraId="3EE0F552" w14:textId="77777777" w:rsidTr="005E0AB1">
        <w:tc>
          <w:tcPr>
            <w:tcW w:w="0" w:type="auto"/>
            <w:hideMark/>
          </w:tcPr>
          <w:p w14:paraId="57022176" w14:textId="77777777" w:rsidR="005E0AB1" w:rsidRPr="005E0AB1" w:rsidRDefault="005E0AB1" w:rsidP="005E0AB1">
            <w:pPr>
              <w:rPr>
                <w:rFonts w:ascii="Times New Roman" w:eastAsia="Times New Roman" w:hAnsi="Times New Roman" w:cs="Times New Roman"/>
                <w:kern w:val="0"/>
                <w:lang w:eastAsia="fr-BE"/>
                <w14:ligatures w14:val="none"/>
              </w:rPr>
            </w:pPr>
            <w:proofErr w:type="spellStart"/>
            <w:r w:rsidRPr="005E0AB1">
              <w:rPr>
                <w:rFonts w:ascii="Times New Roman" w:eastAsia="Times New Roman" w:hAnsi="Times New Roman" w:cs="Times New Roman"/>
                <w:b/>
                <w:bCs/>
                <w:kern w:val="0"/>
                <w:lang w:eastAsia="fr-BE"/>
                <w14:ligatures w14:val="none"/>
              </w:rPr>
              <w:t>Precision</w:t>
            </w:r>
            <w:proofErr w:type="spellEnd"/>
          </w:p>
        </w:tc>
        <w:tc>
          <w:tcPr>
            <w:tcW w:w="0" w:type="auto"/>
            <w:hideMark/>
          </w:tcPr>
          <w:p w14:paraId="07CA809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0.353</w:t>
            </w:r>
          </w:p>
        </w:tc>
        <w:tc>
          <w:tcPr>
            <w:tcW w:w="0" w:type="auto"/>
            <w:hideMark/>
          </w:tcPr>
          <w:p w14:paraId="7EB4CB37"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0.000</w:t>
            </w:r>
          </w:p>
        </w:tc>
        <w:tc>
          <w:tcPr>
            <w:tcW w:w="0" w:type="auto"/>
            <w:hideMark/>
          </w:tcPr>
          <w:p w14:paraId="78E5086B"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0.269</w:t>
            </w:r>
          </w:p>
        </w:tc>
        <w:tc>
          <w:tcPr>
            <w:tcW w:w="0" w:type="auto"/>
            <w:hideMark/>
          </w:tcPr>
          <w:p w14:paraId="0580F26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0.182</w:t>
            </w:r>
          </w:p>
        </w:tc>
      </w:tr>
      <w:tr w:rsidR="005E0AB1" w:rsidRPr="005E0AB1" w14:paraId="4B276D76" w14:textId="77777777" w:rsidTr="005E0AB1">
        <w:tc>
          <w:tcPr>
            <w:tcW w:w="0" w:type="auto"/>
            <w:hideMark/>
          </w:tcPr>
          <w:p w14:paraId="57302DB1"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F1-score</w:t>
            </w:r>
          </w:p>
        </w:tc>
        <w:tc>
          <w:tcPr>
            <w:tcW w:w="0" w:type="auto"/>
            <w:hideMark/>
          </w:tcPr>
          <w:p w14:paraId="6E55D682"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0.147</w:t>
            </w:r>
          </w:p>
        </w:tc>
        <w:tc>
          <w:tcPr>
            <w:tcW w:w="0" w:type="auto"/>
            <w:hideMark/>
          </w:tcPr>
          <w:p w14:paraId="6E13390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0.000</w:t>
            </w:r>
          </w:p>
        </w:tc>
        <w:tc>
          <w:tcPr>
            <w:tcW w:w="0" w:type="auto"/>
            <w:hideMark/>
          </w:tcPr>
          <w:p w14:paraId="7280A36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0.270</w:t>
            </w:r>
          </w:p>
        </w:tc>
        <w:tc>
          <w:tcPr>
            <w:tcW w:w="0" w:type="auto"/>
            <w:hideMark/>
          </w:tcPr>
          <w:p w14:paraId="4C0A889B"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0.298</w:t>
            </w:r>
          </w:p>
        </w:tc>
      </w:tr>
      <w:tr w:rsidR="005E0AB1" w:rsidRPr="005E0AB1" w14:paraId="2367E9D6" w14:textId="77777777" w:rsidTr="005E0AB1">
        <w:tc>
          <w:tcPr>
            <w:tcW w:w="0" w:type="auto"/>
            <w:hideMark/>
          </w:tcPr>
          <w:p w14:paraId="429F28D3"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AUC-ROC</w:t>
            </w:r>
          </w:p>
        </w:tc>
        <w:tc>
          <w:tcPr>
            <w:tcW w:w="0" w:type="auto"/>
            <w:hideMark/>
          </w:tcPr>
          <w:p w14:paraId="6EEE0223"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0.655</w:t>
            </w:r>
          </w:p>
        </w:tc>
        <w:tc>
          <w:tcPr>
            <w:tcW w:w="0" w:type="auto"/>
            <w:hideMark/>
          </w:tcPr>
          <w:p w14:paraId="3BD4F09A"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0.639</w:t>
            </w:r>
          </w:p>
        </w:tc>
        <w:tc>
          <w:tcPr>
            <w:tcW w:w="0" w:type="auto"/>
            <w:hideMark/>
          </w:tcPr>
          <w:p w14:paraId="731F0F6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0.637</w:t>
            </w:r>
          </w:p>
        </w:tc>
        <w:tc>
          <w:tcPr>
            <w:tcW w:w="0" w:type="auto"/>
            <w:hideMark/>
          </w:tcPr>
          <w:p w14:paraId="099E9287"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0.622</w:t>
            </w:r>
          </w:p>
        </w:tc>
      </w:tr>
      <w:tr w:rsidR="005E0AB1" w:rsidRPr="005E0AB1" w14:paraId="781C3EF5" w14:textId="77777777" w:rsidTr="005E0AB1">
        <w:tc>
          <w:tcPr>
            <w:tcW w:w="0" w:type="auto"/>
            <w:hideMark/>
          </w:tcPr>
          <w:p w14:paraId="64827156"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AUC-PR</w:t>
            </w:r>
          </w:p>
        </w:tc>
        <w:tc>
          <w:tcPr>
            <w:tcW w:w="0" w:type="auto"/>
            <w:hideMark/>
          </w:tcPr>
          <w:p w14:paraId="7B42CBBA"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0.265</w:t>
            </w:r>
          </w:p>
        </w:tc>
        <w:tc>
          <w:tcPr>
            <w:tcW w:w="0" w:type="auto"/>
            <w:hideMark/>
          </w:tcPr>
          <w:p w14:paraId="4C8E967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0.255</w:t>
            </w:r>
          </w:p>
        </w:tc>
        <w:tc>
          <w:tcPr>
            <w:tcW w:w="0" w:type="auto"/>
            <w:hideMark/>
          </w:tcPr>
          <w:p w14:paraId="152ED1F6"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0.238</w:t>
            </w:r>
          </w:p>
        </w:tc>
        <w:tc>
          <w:tcPr>
            <w:tcW w:w="0" w:type="auto"/>
            <w:hideMark/>
          </w:tcPr>
          <w:p w14:paraId="40397A79"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0.257</w:t>
            </w:r>
          </w:p>
        </w:tc>
      </w:tr>
      <w:tr w:rsidR="005E0AB1" w:rsidRPr="005E0AB1" w14:paraId="320DD288" w14:textId="77777777" w:rsidTr="005E0AB1">
        <w:tc>
          <w:tcPr>
            <w:tcW w:w="0" w:type="auto"/>
            <w:hideMark/>
          </w:tcPr>
          <w:p w14:paraId="6EA83663"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Brier Score</w:t>
            </w:r>
          </w:p>
        </w:tc>
        <w:tc>
          <w:tcPr>
            <w:tcW w:w="0" w:type="auto"/>
            <w:hideMark/>
          </w:tcPr>
          <w:p w14:paraId="463B57B2"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0.129</w:t>
            </w:r>
          </w:p>
        </w:tc>
        <w:tc>
          <w:tcPr>
            <w:tcW w:w="0" w:type="auto"/>
            <w:hideMark/>
          </w:tcPr>
          <w:p w14:paraId="6DA01882"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0.132</w:t>
            </w:r>
          </w:p>
        </w:tc>
        <w:tc>
          <w:tcPr>
            <w:tcW w:w="0" w:type="auto"/>
            <w:hideMark/>
          </w:tcPr>
          <w:p w14:paraId="31D9330E"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0.159</w:t>
            </w:r>
          </w:p>
        </w:tc>
        <w:tc>
          <w:tcPr>
            <w:tcW w:w="0" w:type="auto"/>
            <w:hideMark/>
          </w:tcPr>
          <w:p w14:paraId="7488756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0.368</w:t>
            </w:r>
          </w:p>
        </w:tc>
      </w:tr>
      <w:tr w:rsidR="005E0AB1" w:rsidRPr="005E0AB1" w14:paraId="6B624F46" w14:textId="77777777" w:rsidTr="005E0AB1">
        <w:tc>
          <w:tcPr>
            <w:tcW w:w="0" w:type="auto"/>
            <w:hideMark/>
          </w:tcPr>
          <w:p w14:paraId="57526FAA"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TP (vrais positifs)</w:t>
            </w:r>
          </w:p>
        </w:tc>
        <w:tc>
          <w:tcPr>
            <w:tcW w:w="0" w:type="auto"/>
            <w:hideMark/>
          </w:tcPr>
          <w:p w14:paraId="1092B8CF"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12</w:t>
            </w:r>
          </w:p>
        </w:tc>
        <w:tc>
          <w:tcPr>
            <w:tcW w:w="0" w:type="auto"/>
            <w:hideMark/>
          </w:tcPr>
          <w:p w14:paraId="67C88DD3"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w:t>
            </w:r>
          </w:p>
        </w:tc>
        <w:tc>
          <w:tcPr>
            <w:tcW w:w="0" w:type="auto"/>
            <w:hideMark/>
          </w:tcPr>
          <w:p w14:paraId="13F5D370"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35</w:t>
            </w:r>
          </w:p>
        </w:tc>
        <w:tc>
          <w:tcPr>
            <w:tcW w:w="0" w:type="auto"/>
            <w:hideMark/>
          </w:tcPr>
          <w:p w14:paraId="58BD25DC"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105</w:t>
            </w:r>
          </w:p>
        </w:tc>
      </w:tr>
      <w:tr w:rsidR="005E0AB1" w:rsidRPr="005E0AB1" w14:paraId="63232E73" w14:textId="77777777" w:rsidTr="005E0AB1">
        <w:tc>
          <w:tcPr>
            <w:tcW w:w="0" w:type="auto"/>
            <w:hideMark/>
          </w:tcPr>
          <w:p w14:paraId="35880EEA"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FP (faux positifs)</w:t>
            </w:r>
          </w:p>
        </w:tc>
        <w:tc>
          <w:tcPr>
            <w:tcW w:w="0" w:type="auto"/>
            <w:hideMark/>
          </w:tcPr>
          <w:p w14:paraId="3FB102CC"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22</w:t>
            </w:r>
          </w:p>
        </w:tc>
        <w:tc>
          <w:tcPr>
            <w:tcW w:w="0" w:type="auto"/>
            <w:hideMark/>
          </w:tcPr>
          <w:p w14:paraId="04C5132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0</w:t>
            </w:r>
          </w:p>
        </w:tc>
        <w:tc>
          <w:tcPr>
            <w:tcW w:w="0" w:type="auto"/>
            <w:hideMark/>
          </w:tcPr>
          <w:p w14:paraId="177C2D6A"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95</w:t>
            </w:r>
          </w:p>
        </w:tc>
        <w:tc>
          <w:tcPr>
            <w:tcW w:w="0" w:type="auto"/>
            <w:hideMark/>
          </w:tcPr>
          <w:p w14:paraId="11E6ED1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471</w:t>
            </w:r>
          </w:p>
        </w:tc>
      </w:tr>
      <w:tr w:rsidR="005E0AB1" w:rsidRPr="005E0AB1" w14:paraId="1B1C88E0" w14:textId="77777777" w:rsidTr="005E0AB1">
        <w:tc>
          <w:tcPr>
            <w:tcW w:w="0" w:type="auto"/>
            <w:hideMark/>
          </w:tcPr>
          <w:p w14:paraId="57B9E577"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Fn (faux négatifs)</w:t>
            </w:r>
          </w:p>
        </w:tc>
        <w:tc>
          <w:tcPr>
            <w:tcW w:w="0" w:type="auto"/>
            <w:hideMark/>
          </w:tcPr>
          <w:p w14:paraId="11A4F17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117</w:t>
            </w:r>
          </w:p>
        </w:tc>
        <w:tc>
          <w:tcPr>
            <w:tcW w:w="0" w:type="auto"/>
            <w:hideMark/>
          </w:tcPr>
          <w:p w14:paraId="7FCFC634"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129</w:t>
            </w:r>
          </w:p>
        </w:tc>
        <w:tc>
          <w:tcPr>
            <w:tcW w:w="0" w:type="auto"/>
            <w:hideMark/>
          </w:tcPr>
          <w:p w14:paraId="60F3BBA4"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94</w:t>
            </w:r>
          </w:p>
        </w:tc>
        <w:tc>
          <w:tcPr>
            <w:tcW w:w="0" w:type="auto"/>
            <w:hideMark/>
          </w:tcPr>
          <w:p w14:paraId="01725B13"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24</w:t>
            </w:r>
          </w:p>
        </w:tc>
      </w:tr>
      <w:tr w:rsidR="005E0AB1" w:rsidRPr="005E0AB1" w14:paraId="4DADC1B5" w14:textId="77777777" w:rsidTr="005E0AB1">
        <w:tc>
          <w:tcPr>
            <w:tcW w:w="0" w:type="auto"/>
            <w:hideMark/>
          </w:tcPr>
          <w:p w14:paraId="30BBA9DB"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TN (vrais négatifs)</w:t>
            </w:r>
          </w:p>
        </w:tc>
        <w:tc>
          <w:tcPr>
            <w:tcW w:w="0" w:type="auto"/>
            <w:hideMark/>
          </w:tcPr>
          <w:p w14:paraId="2A70098B"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697</w:t>
            </w:r>
          </w:p>
        </w:tc>
        <w:tc>
          <w:tcPr>
            <w:tcW w:w="0" w:type="auto"/>
            <w:hideMark/>
          </w:tcPr>
          <w:p w14:paraId="272AE690"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719</w:t>
            </w:r>
          </w:p>
        </w:tc>
        <w:tc>
          <w:tcPr>
            <w:tcW w:w="0" w:type="auto"/>
            <w:hideMark/>
          </w:tcPr>
          <w:p w14:paraId="33DBE1F7"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624</w:t>
            </w:r>
          </w:p>
        </w:tc>
        <w:tc>
          <w:tcPr>
            <w:tcW w:w="0" w:type="auto"/>
            <w:hideMark/>
          </w:tcPr>
          <w:p w14:paraId="1578930B"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248</w:t>
            </w:r>
          </w:p>
        </w:tc>
      </w:tr>
      <w:tr w:rsidR="005E0AB1" w:rsidRPr="005E0AB1" w14:paraId="4B30F24B" w14:textId="77777777" w:rsidTr="005E0AB1">
        <w:tc>
          <w:tcPr>
            <w:tcW w:w="0" w:type="auto"/>
            <w:hideMark/>
          </w:tcPr>
          <w:p w14:paraId="1DED217F"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b/>
                <w:bCs/>
                <w:kern w:val="0"/>
                <w:lang w:eastAsia="fr-BE"/>
                <w14:ligatures w14:val="none"/>
              </w:rPr>
              <w:t>Résumé</w:t>
            </w:r>
          </w:p>
        </w:tc>
        <w:tc>
          <w:tcPr>
            <w:tcW w:w="0" w:type="auto"/>
            <w:hideMark/>
          </w:tcPr>
          <w:p w14:paraId="2D2AD41D"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 xml:space="preserve">Très mauvais </w:t>
            </w:r>
            <w:proofErr w:type="spellStart"/>
            <w:r w:rsidRPr="005E0AB1">
              <w:rPr>
                <w:rFonts w:ascii="Times New Roman" w:eastAsia="Times New Roman" w:hAnsi="Times New Roman" w:cs="Times New Roman"/>
                <w:kern w:val="0"/>
                <w:lang w:eastAsia="fr-BE"/>
                <w14:ligatures w14:val="none"/>
              </w:rPr>
              <w:t>recall</w:t>
            </w:r>
            <w:proofErr w:type="spellEnd"/>
          </w:p>
        </w:tc>
        <w:tc>
          <w:tcPr>
            <w:tcW w:w="0" w:type="auto"/>
            <w:hideMark/>
          </w:tcPr>
          <w:p w14:paraId="5F18213E"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Modèle aveugle</w:t>
            </w:r>
          </w:p>
        </w:tc>
        <w:tc>
          <w:tcPr>
            <w:tcW w:w="0" w:type="auto"/>
            <w:hideMark/>
          </w:tcPr>
          <w:p w14:paraId="3BC03704"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Segoe UI Emoji" w:eastAsia="Times New Roman" w:hAnsi="Segoe UI Emoji" w:cs="Segoe UI Emoji"/>
                <w:kern w:val="0"/>
                <w:lang w:eastAsia="fr-BE"/>
                <w14:ligatures w14:val="none"/>
              </w:rPr>
              <w:t>⭐</w:t>
            </w:r>
            <w:r w:rsidRPr="005E0AB1">
              <w:rPr>
                <w:rFonts w:ascii="Times New Roman" w:eastAsia="Times New Roman" w:hAnsi="Times New Roman" w:cs="Times New Roman"/>
                <w:kern w:val="0"/>
                <w:lang w:eastAsia="fr-BE"/>
                <w14:ligatures w14:val="none"/>
              </w:rPr>
              <w:t xml:space="preserve"> Équilibré, stable</w:t>
            </w:r>
          </w:p>
        </w:tc>
        <w:tc>
          <w:tcPr>
            <w:tcW w:w="0" w:type="auto"/>
            <w:hideMark/>
          </w:tcPr>
          <w:p w14:paraId="580B7915" w14:textId="77777777" w:rsidR="005E0AB1" w:rsidRPr="005E0AB1" w:rsidRDefault="005E0AB1" w:rsidP="005E0AB1">
            <w:pPr>
              <w:rPr>
                <w:rFonts w:ascii="Times New Roman" w:eastAsia="Times New Roman" w:hAnsi="Times New Roman" w:cs="Times New Roman"/>
                <w:kern w:val="0"/>
                <w:lang w:eastAsia="fr-BE"/>
                <w14:ligatures w14:val="none"/>
              </w:rPr>
            </w:pPr>
            <w:r w:rsidRPr="005E0AB1">
              <w:rPr>
                <w:rFonts w:ascii="Times New Roman" w:eastAsia="Times New Roman" w:hAnsi="Times New Roman" w:cs="Times New Roman"/>
                <w:kern w:val="0"/>
                <w:lang w:eastAsia="fr-BE"/>
                <w14:ligatures w14:val="none"/>
              </w:rPr>
              <w:t>Très sensible, trop de FP</w:t>
            </w:r>
          </w:p>
        </w:tc>
      </w:tr>
    </w:tbl>
    <w:p w14:paraId="7D5788D4" w14:textId="07CEA216" w:rsidR="005E0AB1" w:rsidRDefault="00675F38" w:rsidP="005733CF">
      <w:pPr>
        <w:pStyle w:val="NormalWeb"/>
        <w:spacing w:line="360" w:lineRule="auto"/>
        <w:jc w:val="both"/>
        <w:rPr>
          <w:b/>
          <w:bCs/>
          <w:u w:val="single"/>
        </w:rPr>
      </w:pPr>
      <w:proofErr w:type="spellStart"/>
      <w:r w:rsidRPr="00675F38">
        <w:rPr>
          <w:b/>
          <w:bCs/>
          <w:u w:val="single"/>
        </w:rPr>
        <w:t>Resultats</w:t>
      </w:r>
      <w:proofErr w:type="spellEnd"/>
      <w:r w:rsidRPr="00675F38">
        <w:rPr>
          <w:b/>
          <w:bCs/>
          <w:u w:val="single"/>
        </w:rPr>
        <w:t xml:space="preserve"> gradient </w:t>
      </w:r>
      <w:proofErr w:type="spellStart"/>
      <w:r w:rsidRPr="00675F38">
        <w:rPr>
          <w:b/>
          <w:bCs/>
          <w:u w:val="single"/>
        </w:rPr>
        <w:t>boosting</w:t>
      </w:r>
      <w:proofErr w:type="spellEnd"/>
    </w:p>
    <w:p w14:paraId="443B1A82" w14:textId="5C582AD9" w:rsidR="00675F38" w:rsidRDefault="00675F38" w:rsidP="005733CF">
      <w:pPr>
        <w:pStyle w:val="NormalWeb"/>
        <w:spacing w:line="360" w:lineRule="auto"/>
        <w:jc w:val="both"/>
        <w:rPr>
          <w:b/>
          <w:bCs/>
          <w:u w:val="single"/>
        </w:rPr>
      </w:pPr>
      <w:r w:rsidRPr="00675F38">
        <w:rPr>
          <w:b/>
          <w:bCs/>
          <w:u w:val="single"/>
        </w:rPr>
        <w:t xml:space="preserve">Tableau récapitulatif – Gradient </w:t>
      </w:r>
      <w:proofErr w:type="spellStart"/>
      <w:r w:rsidRPr="00675F38">
        <w:rPr>
          <w:b/>
          <w:bCs/>
          <w:u w:val="single"/>
        </w:rPr>
        <w:t>Boosting</w:t>
      </w:r>
      <w:proofErr w:type="spellEnd"/>
      <w:r w:rsidRPr="00675F38">
        <w:rPr>
          <w:b/>
          <w:bCs/>
          <w:u w:val="single"/>
        </w:rPr>
        <w:t xml:space="preserve"> (4 variantes)</w:t>
      </w:r>
    </w:p>
    <w:tbl>
      <w:tblPr>
        <w:tblStyle w:val="Grilledutableau"/>
        <w:tblW w:w="10065" w:type="dxa"/>
        <w:tblInd w:w="-572" w:type="dxa"/>
        <w:tblLook w:val="04A0" w:firstRow="1" w:lastRow="0" w:firstColumn="1" w:lastColumn="0" w:noHBand="0" w:noVBand="1"/>
      </w:tblPr>
      <w:tblGrid>
        <w:gridCol w:w="1585"/>
        <w:gridCol w:w="1874"/>
        <w:gridCol w:w="2353"/>
        <w:gridCol w:w="2126"/>
        <w:gridCol w:w="2127"/>
      </w:tblGrid>
      <w:tr w:rsidR="00675F38" w:rsidRPr="00675F38" w14:paraId="14BBA61F" w14:textId="77777777" w:rsidTr="00675F38">
        <w:tc>
          <w:tcPr>
            <w:tcW w:w="1585" w:type="dxa"/>
            <w:hideMark/>
          </w:tcPr>
          <w:p w14:paraId="5AF2A8FF" w14:textId="77777777" w:rsidR="00675F38" w:rsidRPr="00675F38" w:rsidRDefault="00675F38" w:rsidP="00675F38">
            <w:pPr>
              <w:jc w:val="center"/>
              <w:rPr>
                <w:rFonts w:ascii="Times New Roman" w:eastAsia="Times New Roman" w:hAnsi="Times New Roman" w:cs="Times New Roman"/>
                <w:b/>
                <w:bCs/>
                <w:kern w:val="0"/>
                <w:lang w:eastAsia="fr-BE"/>
                <w14:ligatures w14:val="none"/>
              </w:rPr>
            </w:pPr>
            <w:r w:rsidRPr="00675F38">
              <w:rPr>
                <w:rFonts w:ascii="Times New Roman" w:eastAsia="Times New Roman" w:hAnsi="Times New Roman" w:cs="Times New Roman"/>
                <w:b/>
                <w:bCs/>
                <w:kern w:val="0"/>
                <w:lang w:eastAsia="fr-BE"/>
                <w14:ligatures w14:val="none"/>
              </w:rPr>
              <w:t>Métriques</w:t>
            </w:r>
          </w:p>
        </w:tc>
        <w:tc>
          <w:tcPr>
            <w:tcW w:w="0" w:type="auto"/>
            <w:hideMark/>
          </w:tcPr>
          <w:p w14:paraId="2A4A1F5F" w14:textId="77777777" w:rsidR="00675F38" w:rsidRPr="00675F38" w:rsidRDefault="00675F38" w:rsidP="00675F38">
            <w:pPr>
              <w:jc w:val="center"/>
              <w:rPr>
                <w:rFonts w:ascii="Times New Roman" w:eastAsia="Times New Roman" w:hAnsi="Times New Roman" w:cs="Times New Roman"/>
                <w:b/>
                <w:bCs/>
                <w:kern w:val="0"/>
                <w:lang w:eastAsia="fr-BE"/>
                <w14:ligatures w14:val="none"/>
              </w:rPr>
            </w:pPr>
            <w:r w:rsidRPr="00675F38">
              <w:rPr>
                <w:rFonts w:ascii="Times New Roman" w:eastAsia="Times New Roman" w:hAnsi="Times New Roman" w:cs="Times New Roman"/>
                <w:b/>
                <w:bCs/>
                <w:kern w:val="0"/>
                <w:lang w:eastAsia="fr-BE"/>
                <w14:ligatures w14:val="none"/>
              </w:rPr>
              <w:t xml:space="preserve">GB_A1(Non SMOTE, Non </w:t>
            </w:r>
            <w:proofErr w:type="spellStart"/>
            <w:r w:rsidRPr="00675F38">
              <w:rPr>
                <w:rFonts w:ascii="Times New Roman" w:eastAsia="Times New Roman" w:hAnsi="Times New Roman" w:cs="Times New Roman"/>
                <w:b/>
                <w:bCs/>
                <w:kern w:val="0"/>
                <w:lang w:eastAsia="fr-BE"/>
                <w14:ligatures w14:val="none"/>
              </w:rPr>
              <w:t>Scalé</w:t>
            </w:r>
            <w:proofErr w:type="spellEnd"/>
            <w:r w:rsidRPr="00675F38">
              <w:rPr>
                <w:rFonts w:ascii="Times New Roman" w:eastAsia="Times New Roman" w:hAnsi="Times New Roman" w:cs="Times New Roman"/>
                <w:b/>
                <w:bCs/>
                <w:kern w:val="0"/>
                <w:lang w:eastAsia="fr-BE"/>
                <w14:ligatures w14:val="none"/>
              </w:rPr>
              <w:t>)</w:t>
            </w:r>
          </w:p>
        </w:tc>
        <w:tc>
          <w:tcPr>
            <w:tcW w:w="2353" w:type="dxa"/>
            <w:hideMark/>
          </w:tcPr>
          <w:p w14:paraId="78A24617" w14:textId="77777777" w:rsidR="00675F38" w:rsidRPr="00675F38" w:rsidRDefault="00675F38" w:rsidP="00675F38">
            <w:pPr>
              <w:jc w:val="center"/>
              <w:rPr>
                <w:rFonts w:ascii="Times New Roman" w:eastAsia="Times New Roman" w:hAnsi="Times New Roman" w:cs="Times New Roman"/>
                <w:b/>
                <w:bCs/>
                <w:kern w:val="0"/>
                <w:lang w:eastAsia="fr-BE"/>
                <w14:ligatures w14:val="none"/>
              </w:rPr>
            </w:pPr>
            <w:r w:rsidRPr="00675F38">
              <w:rPr>
                <w:rFonts w:ascii="Times New Roman" w:eastAsia="Times New Roman" w:hAnsi="Times New Roman" w:cs="Times New Roman"/>
                <w:b/>
                <w:bCs/>
                <w:kern w:val="0"/>
                <w:lang w:eastAsia="fr-BE"/>
                <w14:ligatures w14:val="none"/>
              </w:rPr>
              <w:t xml:space="preserve">GB_A2(Non SMOTE, </w:t>
            </w:r>
            <w:proofErr w:type="spellStart"/>
            <w:r w:rsidRPr="00675F38">
              <w:rPr>
                <w:rFonts w:ascii="Times New Roman" w:eastAsia="Times New Roman" w:hAnsi="Times New Roman" w:cs="Times New Roman"/>
                <w:b/>
                <w:bCs/>
                <w:kern w:val="0"/>
                <w:lang w:eastAsia="fr-BE"/>
                <w14:ligatures w14:val="none"/>
              </w:rPr>
              <w:t>Scalé</w:t>
            </w:r>
            <w:proofErr w:type="spellEnd"/>
            <w:r w:rsidRPr="00675F38">
              <w:rPr>
                <w:rFonts w:ascii="Times New Roman" w:eastAsia="Times New Roman" w:hAnsi="Times New Roman" w:cs="Times New Roman"/>
                <w:b/>
                <w:bCs/>
                <w:kern w:val="0"/>
                <w:lang w:eastAsia="fr-BE"/>
                <w14:ligatures w14:val="none"/>
              </w:rPr>
              <w:t>)</w:t>
            </w:r>
          </w:p>
        </w:tc>
        <w:tc>
          <w:tcPr>
            <w:tcW w:w="2126" w:type="dxa"/>
            <w:hideMark/>
          </w:tcPr>
          <w:p w14:paraId="0467E49C" w14:textId="77777777" w:rsidR="00675F38" w:rsidRPr="00675F38" w:rsidRDefault="00675F38" w:rsidP="00675F38">
            <w:pPr>
              <w:jc w:val="center"/>
              <w:rPr>
                <w:rFonts w:ascii="Times New Roman" w:eastAsia="Times New Roman" w:hAnsi="Times New Roman" w:cs="Times New Roman"/>
                <w:b/>
                <w:bCs/>
                <w:kern w:val="0"/>
                <w:lang w:eastAsia="fr-BE"/>
                <w14:ligatures w14:val="none"/>
              </w:rPr>
            </w:pPr>
            <w:r w:rsidRPr="00675F38">
              <w:rPr>
                <w:rFonts w:ascii="Times New Roman" w:eastAsia="Times New Roman" w:hAnsi="Times New Roman" w:cs="Times New Roman"/>
                <w:b/>
                <w:bCs/>
                <w:kern w:val="0"/>
                <w:lang w:eastAsia="fr-BE"/>
                <w14:ligatures w14:val="none"/>
              </w:rPr>
              <w:t xml:space="preserve">GB_B1(SMOTE, Non </w:t>
            </w:r>
            <w:proofErr w:type="spellStart"/>
            <w:r w:rsidRPr="00675F38">
              <w:rPr>
                <w:rFonts w:ascii="Times New Roman" w:eastAsia="Times New Roman" w:hAnsi="Times New Roman" w:cs="Times New Roman"/>
                <w:b/>
                <w:bCs/>
                <w:kern w:val="0"/>
                <w:lang w:eastAsia="fr-BE"/>
                <w14:ligatures w14:val="none"/>
              </w:rPr>
              <w:t>Scalé</w:t>
            </w:r>
            <w:proofErr w:type="spellEnd"/>
            <w:r w:rsidRPr="00675F38">
              <w:rPr>
                <w:rFonts w:ascii="Times New Roman" w:eastAsia="Times New Roman" w:hAnsi="Times New Roman" w:cs="Times New Roman"/>
                <w:b/>
                <w:bCs/>
                <w:kern w:val="0"/>
                <w:lang w:eastAsia="fr-BE"/>
                <w14:ligatures w14:val="none"/>
              </w:rPr>
              <w:t>)</w:t>
            </w:r>
          </w:p>
        </w:tc>
        <w:tc>
          <w:tcPr>
            <w:tcW w:w="2127" w:type="dxa"/>
            <w:hideMark/>
          </w:tcPr>
          <w:p w14:paraId="20B9D8B7" w14:textId="77777777" w:rsidR="00675F38" w:rsidRPr="00675F38" w:rsidRDefault="00675F38" w:rsidP="00675F38">
            <w:pPr>
              <w:jc w:val="center"/>
              <w:rPr>
                <w:rFonts w:ascii="Times New Roman" w:eastAsia="Times New Roman" w:hAnsi="Times New Roman" w:cs="Times New Roman"/>
                <w:b/>
                <w:bCs/>
                <w:kern w:val="0"/>
                <w:lang w:eastAsia="fr-BE"/>
                <w14:ligatures w14:val="none"/>
              </w:rPr>
            </w:pPr>
            <w:r w:rsidRPr="00675F38">
              <w:rPr>
                <w:rFonts w:ascii="Times New Roman" w:eastAsia="Times New Roman" w:hAnsi="Times New Roman" w:cs="Times New Roman"/>
                <w:b/>
                <w:bCs/>
                <w:kern w:val="0"/>
                <w:lang w:eastAsia="fr-BE"/>
                <w14:ligatures w14:val="none"/>
              </w:rPr>
              <w:t xml:space="preserve">GB_B2(SMOTE + </w:t>
            </w:r>
            <w:proofErr w:type="spellStart"/>
            <w:r w:rsidRPr="00675F38">
              <w:rPr>
                <w:rFonts w:ascii="Times New Roman" w:eastAsia="Times New Roman" w:hAnsi="Times New Roman" w:cs="Times New Roman"/>
                <w:b/>
                <w:bCs/>
                <w:kern w:val="0"/>
                <w:lang w:eastAsia="fr-BE"/>
                <w14:ligatures w14:val="none"/>
              </w:rPr>
              <w:t>Scalé</w:t>
            </w:r>
            <w:proofErr w:type="spellEnd"/>
            <w:r w:rsidRPr="00675F38">
              <w:rPr>
                <w:rFonts w:ascii="Times New Roman" w:eastAsia="Times New Roman" w:hAnsi="Times New Roman" w:cs="Times New Roman"/>
                <w:b/>
                <w:bCs/>
                <w:kern w:val="0"/>
                <w:lang w:eastAsia="fr-BE"/>
                <w14:ligatures w14:val="none"/>
              </w:rPr>
              <w:t>)</w:t>
            </w:r>
          </w:p>
        </w:tc>
      </w:tr>
      <w:tr w:rsidR="00675F38" w:rsidRPr="00675F38" w14:paraId="30D52C83" w14:textId="77777777" w:rsidTr="00675F38">
        <w:tc>
          <w:tcPr>
            <w:tcW w:w="1585" w:type="dxa"/>
            <w:hideMark/>
          </w:tcPr>
          <w:p w14:paraId="7DE0AB3B" w14:textId="77777777" w:rsidR="00675F38" w:rsidRPr="00675F38" w:rsidRDefault="00675F38" w:rsidP="00675F38">
            <w:pPr>
              <w:rPr>
                <w:rFonts w:ascii="Times New Roman" w:eastAsia="Times New Roman" w:hAnsi="Times New Roman" w:cs="Times New Roman"/>
                <w:kern w:val="0"/>
                <w:lang w:eastAsia="fr-BE"/>
                <w14:ligatures w14:val="none"/>
              </w:rPr>
            </w:pPr>
            <w:proofErr w:type="spellStart"/>
            <w:r w:rsidRPr="00675F38">
              <w:rPr>
                <w:rFonts w:ascii="Times New Roman" w:eastAsia="Times New Roman" w:hAnsi="Times New Roman" w:cs="Times New Roman"/>
                <w:b/>
                <w:bCs/>
                <w:kern w:val="0"/>
                <w:lang w:eastAsia="fr-BE"/>
                <w14:ligatures w14:val="none"/>
              </w:rPr>
              <w:t>Accuracy</w:t>
            </w:r>
            <w:proofErr w:type="spellEnd"/>
          </w:p>
        </w:tc>
        <w:tc>
          <w:tcPr>
            <w:tcW w:w="0" w:type="auto"/>
            <w:hideMark/>
          </w:tcPr>
          <w:p w14:paraId="2F15EA9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0.838</w:t>
            </w:r>
          </w:p>
        </w:tc>
        <w:tc>
          <w:tcPr>
            <w:tcW w:w="2353" w:type="dxa"/>
            <w:hideMark/>
          </w:tcPr>
          <w:p w14:paraId="76D4D1DB"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0.152</w:t>
            </w:r>
          </w:p>
        </w:tc>
        <w:tc>
          <w:tcPr>
            <w:tcW w:w="2126" w:type="dxa"/>
            <w:hideMark/>
          </w:tcPr>
          <w:p w14:paraId="5D83B13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0.778</w:t>
            </w:r>
          </w:p>
        </w:tc>
        <w:tc>
          <w:tcPr>
            <w:tcW w:w="2127" w:type="dxa"/>
            <w:hideMark/>
          </w:tcPr>
          <w:p w14:paraId="2031C812"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0.290</w:t>
            </w:r>
          </w:p>
        </w:tc>
      </w:tr>
      <w:tr w:rsidR="00675F38" w:rsidRPr="00675F38" w14:paraId="32162580" w14:textId="77777777" w:rsidTr="00675F38">
        <w:tc>
          <w:tcPr>
            <w:tcW w:w="1585" w:type="dxa"/>
            <w:hideMark/>
          </w:tcPr>
          <w:p w14:paraId="7D196C7C" w14:textId="77777777" w:rsidR="00675F38" w:rsidRPr="00675F38" w:rsidRDefault="00675F38" w:rsidP="00675F38">
            <w:pPr>
              <w:rPr>
                <w:rFonts w:ascii="Times New Roman" w:eastAsia="Times New Roman" w:hAnsi="Times New Roman" w:cs="Times New Roman"/>
                <w:kern w:val="0"/>
                <w:lang w:eastAsia="fr-BE"/>
                <w14:ligatures w14:val="none"/>
              </w:rPr>
            </w:pPr>
            <w:proofErr w:type="spellStart"/>
            <w:r w:rsidRPr="00675F38">
              <w:rPr>
                <w:rFonts w:ascii="Times New Roman" w:eastAsia="Times New Roman" w:hAnsi="Times New Roman" w:cs="Times New Roman"/>
                <w:b/>
                <w:bCs/>
                <w:kern w:val="0"/>
                <w:lang w:eastAsia="fr-BE"/>
                <w14:ligatures w14:val="none"/>
              </w:rPr>
              <w:t>Recall</w:t>
            </w:r>
            <w:proofErr w:type="spellEnd"/>
            <w:r w:rsidRPr="00675F38">
              <w:rPr>
                <w:rFonts w:ascii="Times New Roman" w:eastAsia="Times New Roman" w:hAnsi="Times New Roman" w:cs="Times New Roman"/>
                <w:b/>
                <w:bCs/>
                <w:kern w:val="0"/>
                <w:lang w:eastAsia="fr-BE"/>
                <w14:ligatures w14:val="none"/>
              </w:rPr>
              <w:t xml:space="preserve"> (Sensibilité)</w:t>
            </w:r>
          </w:p>
        </w:tc>
        <w:tc>
          <w:tcPr>
            <w:tcW w:w="0" w:type="auto"/>
            <w:hideMark/>
          </w:tcPr>
          <w:p w14:paraId="5363DB8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0.070</w:t>
            </w:r>
          </w:p>
        </w:tc>
        <w:tc>
          <w:tcPr>
            <w:tcW w:w="2353" w:type="dxa"/>
            <w:hideMark/>
          </w:tcPr>
          <w:p w14:paraId="38E92434"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w:t>
            </w:r>
            <w:r w:rsidRPr="00675F38">
              <w:rPr>
                <w:rFonts w:ascii="Times New Roman" w:eastAsia="Times New Roman" w:hAnsi="Times New Roman" w:cs="Times New Roman"/>
                <w:b/>
                <w:bCs/>
                <w:kern w:val="0"/>
                <w:lang w:eastAsia="fr-BE"/>
                <w14:ligatures w14:val="none"/>
              </w:rPr>
              <w:t>1.000</w:t>
            </w:r>
          </w:p>
        </w:tc>
        <w:tc>
          <w:tcPr>
            <w:tcW w:w="2126" w:type="dxa"/>
            <w:hideMark/>
          </w:tcPr>
          <w:p w14:paraId="631EC325"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0.295</w:t>
            </w:r>
          </w:p>
        </w:tc>
        <w:tc>
          <w:tcPr>
            <w:tcW w:w="2127" w:type="dxa"/>
            <w:hideMark/>
          </w:tcPr>
          <w:p w14:paraId="2E313DA1"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w:t>
            </w:r>
            <w:r w:rsidRPr="00675F38">
              <w:rPr>
                <w:rFonts w:ascii="Times New Roman" w:eastAsia="Times New Roman" w:hAnsi="Times New Roman" w:cs="Times New Roman"/>
                <w:b/>
                <w:bCs/>
                <w:kern w:val="0"/>
                <w:lang w:eastAsia="fr-BE"/>
                <w14:ligatures w14:val="none"/>
              </w:rPr>
              <w:t>0.891</w:t>
            </w:r>
          </w:p>
        </w:tc>
      </w:tr>
      <w:tr w:rsidR="00675F38" w:rsidRPr="00675F38" w14:paraId="36F4E9D2" w14:textId="77777777" w:rsidTr="00675F38">
        <w:tc>
          <w:tcPr>
            <w:tcW w:w="1585" w:type="dxa"/>
            <w:hideMark/>
          </w:tcPr>
          <w:p w14:paraId="16A97B71" w14:textId="77777777" w:rsidR="00675F38" w:rsidRPr="00675F38" w:rsidRDefault="00675F38" w:rsidP="00675F38">
            <w:pPr>
              <w:rPr>
                <w:rFonts w:ascii="Times New Roman" w:eastAsia="Times New Roman" w:hAnsi="Times New Roman" w:cs="Times New Roman"/>
                <w:kern w:val="0"/>
                <w:lang w:eastAsia="fr-BE"/>
                <w14:ligatures w14:val="none"/>
              </w:rPr>
            </w:pPr>
            <w:proofErr w:type="spellStart"/>
            <w:r w:rsidRPr="00675F38">
              <w:rPr>
                <w:rFonts w:ascii="Times New Roman" w:eastAsia="Times New Roman" w:hAnsi="Times New Roman" w:cs="Times New Roman"/>
                <w:b/>
                <w:bCs/>
                <w:kern w:val="0"/>
                <w:lang w:eastAsia="fr-BE"/>
                <w14:ligatures w14:val="none"/>
              </w:rPr>
              <w:t>Precision</w:t>
            </w:r>
            <w:proofErr w:type="spellEnd"/>
          </w:p>
        </w:tc>
        <w:tc>
          <w:tcPr>
            <w:tcW w:w="0" w:type="auto"/>
            <w:hideMark/>
          </w:tcPr>
          <w:p w14:paraId="7EF14CA7"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0.346</w:t>
            </w:r>
          </w:p>
        </w:tc>
        <w:tc>
          <w:tcPr>
            <w:tcW w:w="2353" w:type="dxa"/>
            <w:hideMark/>
          </w:tcPr>
          <w:p w14:paraId="0A16A220"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0.152</w:t>
            </w:r>
          </w:p>
        </w:tc>
        <w:tc>
          <w:tcPr>
            <w:tcW w:w="2126" w:type="dxa"/>
            <w:hideMark/>
          </w:tcPr>
          <w:p w14:paraId="2156580E"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0.281</w:t>
            </w:r>
          </w:p>
        </w:tc>
        <w:tc>
          <w:tcPr>
            <w:tcW w:w="2127" w:type="dxa"/>
            <w:hideMark/>
          </w:tcPr>
          <w:p w14:paraId="087CCDEE"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0.164</w:t>
            </w:r>
          </w:p>
        </w:tc>
      </w:tr>
      <w:tr w:rsidR="00675F38" w:rsidRPr="00675F38" w14:paraId="0EC87CD0" w14:textId="77777777" w:rsidTr="00675F38">
        <w:tc>
          <w:tcPr>
            <w:tcW w:w="1585" w:type="dxa"/>
            <w:hideMark/>
          </w:tcPr>
          <w:p w14:paraId="6CBAE644"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F1-score</w:t>
            </w:r>
          </w:p>
        </w:tc>
        <w:tc>
          <w:tcPr>
            <w:tcW w:w="0" w:type="auto"/>
            <w:hideMark/>
          </w:tcPr>
          <w:p w14:paraId="5920BBC2"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0.116</w:t>
            </w:r>
          </w:p>
        </w:tc>
        <w:tc>
          <w:tcPr>
            <w:tcW w:w="2353" w:type="dxa"/>
            <w:hideMark/>
          </w:tcPr>
          <w:p w14:paraId="57CFE175"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0.264</w:t>
            </w:r>
          </w:p>
        </w:tc>
        <w:tc>
          <w:tcPr>
            <w:tcW w:w="2126" w:type="dxa"/>
            <w:hideMark/>
          </w:tcPr>
          <w:p w14:paraId="5D09397E"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w:t>
            </w:r>
            <w:r w:rsidRPr="00675F38">
              <w:rPr>
                <w:rFonts w:ascii="Times New Roman" w:eastAsia="Times New Roman" w:hAnsi="Times New Roman" w:cs="Times New Roman"/>
                <w:b/>
                <w:bCs/>
                <w:kern w:val="0"/>
                <w:lang w:eastAsia="fr-BE"/>
                <w14:ligatures w14:val="none"/>
              </w:rPr>
              <w:t>0.288</w:t>
            </w:r>
          </w:p>
        </w:tc>
        <w:tc>
          <w:tcPr>
            <w:tcW w:w="2127" w:type="dxa"/>
            <w:hideMark/>
          </w:tcPr>
          <w:p w14:paraId="45EF7781"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0.276</w:t>
            </w:r>
          </w:p>
        </w:tc>
      </w:tr>
      <w:tr w:rsidR="00675F38" w:rsidRPr="00675F38" w14:paraId="67770235" w14:textId="77777777" w:rsidTr="00675F38">
        <w:tc>
          <w:tcPr>
            <w:tcW w:w="1585" w:type="dxa"/>
            <w:hideMark/>
          </w:tcPr>
          <w:p w14:paraId="3C68EF16"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AUC-ROC</w:t>
            </w:r>
          </w:p>
        </w:tc>
        <w:tc>
          <w:tcPr>
            <w:tcW w:w="0" w:type="auto"/>
            <w:hideMark/>
          </w:tcPr>
          <w:p w14:paraId="20A8E95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0.657</w:t>
            </w:r>
          </w:p>
        </w:tc>
        <w:tc>
          <w:tcPr>
            <w:tcW w:w="2353" w:type="dxa"/>
            <w:hideMark/>
          </w:tcPr>
          <w:p w14:paraId="0B0BCFD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0.435</w:t>
            </w:r>
          </w:p>
        </w:tc>
        <w:tc>
          <w:tcPr>
            <w:tcW w:w="2126" w:type="dxa"/>
            <w:hideMark/>
          </w:tcPr>
          <w:p w14:paraId="5F308DBE"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0.653</w:t>
            </w:r>
          </w:p>
        </w:tc>
        <w:tc>
          <w:tcPr>
            <w:tcW w:w="2127" w:type="dxa"/>
            <w:hideMark/>
          </w:tcPr>
          <w:p w14:paraId="64BAA5C9"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0.617</w:t>
            </w:r>
          </w:p>
        </w:tc>
      </w:tr>
      <w:tr w:rsidR="00675F38" w:rsidRPr="00675F38" w14:paraId="7516A7EE" w14:textId="77777777" w:rsidTr="00675F38">
        <w:tc>
          <w:tcPr>
            <w:tcW w:w="1585" w:type="dxa"/>
            <w:hideMark/>
          </w:tcPr>
          <w:p w14:paraId="5B9CA490"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AUC-PR</w:t>
            </w:r>
          </w:p>
        </w:tc>
        <w:tc>
          <w:tcPr>
            <w:tcW w:w="0" w:type="auto"/>
            <w:hideMark/>
          </w:tcPr>
          <w:p w14:paraId="2362051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0.252</w:t>
            </w:r>
          </w:p>
        </w:tc>
        <w:tc>
          <w:tcPr>
            <w:tcW w:w="2353" w:type="dxa"/>
            <w:hideMark/>
          </w:tcPr>
          <w:p w14:paraId="02697ECD"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0.152</w:t>
            </w:r>
          </w:p>
        </w:tc>
        <w:tc>
          <w:tcPr>
            <w:tcW w:w="2126" w:type="dxa"/>
            <w:hideMark/>
          </w:tcPr>
          <w:p w14:paraId="24322A3C"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0.256</w:t>
            </w:r>
          </w:p>
        </w:tc>
        <w:tc>
          <w:tcPr>
            <w:tcW w:w="2127" w:type="dxa"/>
            <w:hideMark/>
          </w:tcPr>
          <w:p w14:paraId="338AF646"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0.248</w:t>
            </w:r>
          </w:p>
        </w:tc>
      </w:tr>
      <w:tr w:rsidR="00675F38" w:rsidRPr="00675F38" w14:paraId="7919E3A7" w14:textId="77777777" w:rsidTr="00675F38">
        <w:tc>
          <w:tcPr>
            <w:tcW w:w="1585" w:type="dxa"/>
            <w:hideMark/>
          </w:tcPr>
          <w:p w14:paraId="013540C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Brier Score</w:t>
            </w:r>
          </w:p>
        </w:tc>
        <w:tc>
          <w:tcPr>
            <w:tcW w:w="0" w:type="auto"/>
            <w:hideMark/>
          </w:tcPr>
          <w:p w14:paraId="73023082"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0.129</w:t>
            </w:r>
          </w:p>
        </w:tc>
        <w:tc>
          <w:tcPr>
            <w:tcW w:w="2353" w:type="dxa"/>
            <w:hideMark/>
          </w:tcPr>
          <w:p w14:paraId="360BE9DC"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0.638</w:t>
            </w:r>
          </w:p>
        </w:tc>
        <w:tc>
          <w:tcPr>
            <w:tcW w:w="2126" w:type="dxa"/>
            <w:hideMark/>
          </w:tcPr>
          <w:p w14:paraId="02175AE4"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0.159</w:t>
            </w:r>
          </w:p>
        </w:tc>
        <w:tc>
          <w:tcPr>
            <w:tcW w:w="2127" w:type="dxa"/>
            <w:hideMark/>
          </w:tcPr>
          <w:p w14:paraId="5506989F"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0.436</w:t>
            </w:r>
          </w:p>
        </w:tc>
      </w:tr>
      <w:tr w:rsidR="00675F38" w:rsidRPr="00675F38" w14:paraId="675D741E" w14:textId="77777777" w:rsidTr="00675F38">
        <w:tc>
          <w:tcPr>
            <w:tcW w:w="1585" w:type="dxa"/>
            <w:hideMark/>
          </w:tcPr>
          <w:p w14:paraId="713F70FB"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TP</w:t>
            </w:r>
          </w:p>
        </w:tc>
        <w:tc>
          <w:tcPr>
            <w:tcW w:w="0" w:type="auto"/>
            <w:hideMark/>
          </w:tcPr>
          <w:p w14:paraId="29DE3C01"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9</w:t>
            </w:r>
          </w:p>
        </w:tc>
        <w:tc>
          <w:tcPr>
            <w:tcW w:w="2353" w:type="dxa"/>
            <w:hideMark/>
          </w:tcPr>
          <w:p w14:paraId="4DB0BEB7"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129</w:t>
            </w:r>
          </w:p>
        </w:tc>
        <w:tc>
          <w:tcPr>
            <w:tcW w:w="2126" w:type="dxa"/>
            <w:hideMark/>
          </w:tcPr>
          <w:p w14:paraId="10914FD8"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38</w:t>
            </w:r>
          </w:p>
        </w:tc>
        <w:tc>
          <w:tcPr>
            <w:tcW w:w="2127" w:type="dxa"/>
            <w:hideMark/>
          </w:tcPr>
          <w:p w14:paraId="31B0D162"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115</w:t>
            </w:r>
          </w:p>
        </w:tc>
      </w:tr>
      <w:tr w:rsidR="00675F38" w:rsidRPr="00675F38" w14:paraId="61612491" w14:textId="77777777" w:rsidTr="00675F38">
        <w:tc>
          <w:tcPr>
            <w:tcW w:w="1585" w:type="dxa"/>
            <w:hideMark/>
          </w:tcPr>
          <w:p w14:paraId="073C82BC"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FP</w:t>
            </w:r>
          </w:p>
        </w:tc>
        <w:tc>
          <w:tcPr>
            <w:tcW w:w="0" w:type="auto"/>
            <w:hideMark/>
          </w:tcPr>
          <w:p w14:paraId="377025FD"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17</w:t>
            </w:r>
          </w:p>
        </w:tc>
        <w:tc>
          <w:tcPr>
            <w:tcW w:w="2353" w:type="dxa"/>
            <w:hideMark/>
          </w:tcPr>
          <w:p w14:paraId="646E1D85"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719</w:t>
            </w:r>
          </w:p>
        </w:tc>
        <w:tc>
          <w:tcPr>
            <w:tcW w:w="2126" w:type="dxa"/>
            <w:hideMark/>
          </w:tcPr>
          <w:p w14:paraId="6F6F638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97</w:t>
            </w:r>
          </w:p>
        </w:tc>
        <w:tc>
          <w:tcPr>
            <w:tcW w:w="2127" w:type="dxa"/>
            <w:hideMark/>
          </w:tcPr>
          <w:p w14:paraId="1F497D85"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588</w:t>
            </w:r>
          </w:p>
        </w:tc>
      </w:tr>
      <w:tr w:rsidR="00675F38" w:rsidRPr="00675F38" w14:paraId="4A6B3B34" w14:textId="77777777" w:rsidTr="00675F38">
        <w:tc>
          <w:tcPr>
            <w:tcW w:w="1585" w:type="dxa"/>
            <w:hideMark/>
          </w:tcPr>
          <w:p w14:paraId="66C4B2EE"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FN</w:t>
            </w:r>
          </w:p>
        </w:tc>
        <w:tc>
          <w:tcPr>
            <w:tcW w:w="0" w:type="auto"/>
            <w:hideMark/>
          </w:tcPr>
          <w:p w14:paraId="23112FA7"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120</w:t>
            </w:r>
          </w:p>
        </w:tc>
        <w:tc>
          <w:tcPr>
            <w:tcW w:w="2353" w:type="dxa"/>
            <w:hideMark/>
          </w:tcPr>
          <w:p w14:paraId="655DCF51"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w:t>
            </w:r>
          </w:p>
        </w:tc>
        <w:tc>
          <w:tcPr>
            <w:tcW w:w="2126" w:type="dxa"/>
            <w:hideMark/>
          </w:tcPr>
          <w:p w14:paraId="5AE7325D"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91</w:t>
            </w:r>
          </w:p>
        </w:tc>
        <w:tc>
          <w:tcPr>
            <w:tcW w:w="2127" w:type="dxa"/>
            <w:hideMark/>
          </w:tcPr>
          <w:p w14:paraId="7283EEC0"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14</w:t>
            </w:r>
          </w:p>
        </w:tc>
      </w:tr>
      <w:tr w:rsidR="00675F38" w:rsidRPr="00675F38" w14:paraId="205CE470" w14:textId="77777777" w:rsidTr="00675F38">
        <w:tc>
          <w:tcPr>
            <w:tcW w:w="1585" w:type="dxa"/>
            <w:hideMark/>
          </w:tcPr>
          <w:p w14:paraId="0ECB12AF"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TN</w:t>
            </w:r>
          </w:p>
        </w:tc>
        <w:tc>
          <w:tcPr>
            <w:tcW w:w="0" w:type="auto"/>
            <w:hideMark/>
          </w:tcPr>
          <w:p w14:paraId="1F98806B"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702</w:t>
            </w:r>
          </w:p>
        </w:tc>
        <w:tc>
          <w:tcPr>
            <w:tcW w:w="2353" w:type="dxa"/>
            <w:hideMark/>
          </w:tcPr>
          <w:p w14:paraId="38834F3B"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0</w:t>
            </w:r>
          </w:p>
        </w:tc>
        <w:tc>
          <w:tcPr>
            <w:tcW w:w="2126" w:type="dxa"/>
            <w:hideMark/>
          </w:tcPr>
          <w:p w14:paraId="2083536A"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622</w:t>
            </w:r>
          </w:p>
        </w:tc>
        <w:tc>
          <w:tcPr>
            <w:tcW w:w="2127" w:type="dxa"/>
            <w:hideMark/>
          </w:tcPr>
          <w:p w14:paraId="6923E033"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131</w:t>
            </w:r>
          </w:p>
        </w:tc>
      </w:tr>
      <w:tr w:rsidR="00675F38" w:rsidRPr="00675F38" w14:paraId="183E55D4" w14:textId="77777777" w:rsidTr="00675F38">
        <w:tc>
          <w:tcPr>
            <w:tcW w:w="1585" w:type="dxa"/>
            <w:hideMark/>
          </w:tcPr>
          <w:p w14:paraId="26B46359"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b/>
                <w:bCs/>
                <w:kern w:val="0"/>
                <w:lang w:eastAsia="fr-BE"/>
                <w14:ligatures w14:val="none"/>
              </w:rPr>
              <w:t>Résumé</w:t>
            </w:r>
          </w:p>
        </w:tc>
        <w:tc>
          <w:tcPr>
            <w:tcW w:w="0" w:type="auto"/>
            <w:hideMark/>
          </w:tcPr>
          <w:p w14:paraId="71540BD2"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 xml:space="preserve">Mauvais </w:t>
            </w:r>
            <w:proofErr w:type="spellStart"/>
            <w:r w:rsidRPr="00675F38">
              <w:rPr>
                <w:rFonts w:ascii="Times New Roman" w:eastAsia="Times New Roman" w:hAnsi="Times New Roman" w:cs="Times New Roman"/>
                <w:kern w:val="0"/>
                <w:lang w:eastAsia="fr-BE"/>
                <w14:ligatures w14:val="none"/>
              </w:rPr>
              <w:t>recall</w:t>
            </w:r>
            <w:proofErr w:type="spellEnd"/>
          </w:p>
        </w:tc>
        <w:tc>
          <w:tcPr>
            <w:tcW w:w="2353" w:type="dxa"/>
            <w:hideMark/>
          </w:tcPr>
          <w:p w14:paraId="405663DC"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Times New Roman" w:eastAsia="Times New Roman" w:hAnsi="Times New Roman" w:cs="Times New Roman"/>
                <w:kern w:val="0"/>
                <w:lang w:eastAsia="fr-BE"/>
                <w14:ligatures w14:val="none"/>
              </w:rPr>
              <w:t>Modèle hystérique</w:t>
            </w:r>
          </w:p>
        </w:tc>
        <w:tc>
          <w:tcPr>
            <w:tcW w:w="2126" w:type="dxa"/>
            <w:hideMark/>
          </w:tcPr>
          <w:p w14:paraId="4D41D067" w14:textId="77777777" w:rsidR="00675F38" w:rsidRPr="00675F38" w:rsidRDefault="00675F38" w:rsidP="00675F38">
            <w:pPr>
              <w:rPr>
                <w:rFonts w:ascii="Times New Roman" w:eastAsia="Times New Roman" w:hAnsi="Times New Roman" w:cs="Times New Roman"/>
                <w:kern w:val="0"/>
                <w:lang w:eastAsia="fr-BE"/>
                <w14:ligatures w14:val="none"/>
              </w:rPr>
            </w:pPr>
            <w:r w:rsidRPr="00675F38">
              <w:rPr>
                <w:rFonts w:ascii="Segoe UI Emoji" w:eastAsia="Times New Roman" w:hAnsi="Segoe UI Emoji" w:cs="Segoe UI Emoji"/>
                <w:kern w:val="0"/>
                <w:lang w:eastAsia="fr-BE"/>
                <w14:ligatures w14:val="none"/>
              </w:rPr>
              <w:t>⭐</w:t>
            </w:r>
            <w:r w:rsidRPr="00675F38">
              <w:rPr>
                <w:rFonts w:ascii="Times New Roman" w:eastAsia="Times New Roman" w:hAnsi="Times New Roman" w:cs="Times New Roman"/>
                <w:kern w:val="0"/>
                <w:lang w:eastAsia="fr-BE"/>
                <w14:ligatures w14:val="none"/>
              </w:rPr>
              <w:t xml:space="preserve"> </w:t>
            </w:r>
            <w:r w:rsidRPr="00675F38">
              <w:rPr>
                <w:rFonts w:ascii="Times New Roman" w:eastAsia="Times New Roman" w:hAnsi="Times New Roman" w:cs="Times New Roman"/>
                <w:b/>
                <w:bCs/>
                <w:kern w:val="0"/>
                <w:lang w:eastAsia="fr-BE"/>
                <w14:ligatures w14:val="none"/>
              </w:rPr>
              <w:t>Meilleur compromis</w:t>
            </w:r>
          </w:p>
        </w:tc>
        <w:tc>
          <w:tcPr>
            <w:tcW w:w="2127" w:type="dxa"/>
            <w:hideMark/>
          </w:tcPr>
          <w:p w14:paraId="70E4E551" w14:textId="77777777" w:rsidR="00675F38" w:rsidRPr="00675F38" w:rsidRDefault="00675F38" w:rsidP="00675F38">
            <w:pPr>
              <w:rPr>
                <w:rFonts w:ascii="Times New Roman" w:eastAsia="Times New Roman" w:hAnsi="Times New Roman" w:cs="Times New Roman"/>
                <w:kern w:val="0"/>
                <w:lang w:eastAsia="fr-BE"/>
                <w14:ligatures w14:val="none"/>
              </w:rPr>
            </w:pPr>
            <w:proofErr w:type="spellStart"/>
            <w:r w:rsidRPr="00675F38">
              <w:rPr>
                <w:rFonts w:ascii="Times New Roman" w:eastAsia="Times New Roman" w:hAnsi="Times New Roman" w:cs="Times New Roman"/>
                <w:kern w:val="0"/>
                <w:lang w:eastAsia="fr-BE"/>
                <w14:ligatures w14:val="none"/>
              </w:rPr>
              <w:t>Recall</w:t>
            </w:r>
            <w:proofErr w:type="spellEnd"/>
            <w:r w:rsidRPr="00675F38">
              <w:rPr>
                <w:rFonts w:ascii="Times New Roman" w:eastAsia="Times New Roman" w:hAnsi="Times New Roman" w:cs="Times New Roman"/>
                <w:kern w:val="0"/>
                <w:lang w:eastAsia="fr-BE"/>
                <w14:ligatures w14:val="none"/>
              </w:rPr>
              <w:t xml:space="preserve"> extrême mais inutilisable</w:t>
            </w:r>
          </w:p>
        </w:tc>
      </w:tr>
    </w:tbl>
    <w:p w14:paraId="262F6861" w14:textId="39FC92B0" w:rsidR="00675F38" w:rsidRDefault="001233D7" w:rsidP="005733CF">
      <w:pPr>
        <w:pStyle w:val="NormalWeb"/>
        <w:spacing w:line="360" w:lineRule="auto"/>
        <w:jc w:val="both"/>
        <w:rPr>
          <w:i/>
          <w:iCs/>
        </w:rPr>
      </w:pPr>
      <w:r w:rsidRPr="001233D7">
        <w:rPr>
          <w:i/>
          <w:iCs/>
        </w:rPr>
        <w:lastRenderedPageBreak/>
        <w:t xml:space="preserve">Le modèle le plus performant et le plus équilibré est GB_B1 (SMOTE, non </w:t>
      </w:r>
      <w:proofErr w:type="spellStart"/>
      <w:r w:rsidRPr="001233D7">
        <w:rPr>
          <w:i/>
          <w:iCs/>
        </w:rPr>
        <w:t>scalé</w:t>
      </w:r>
      <w:proofErr w:type="spellEnd"/>
      <w:r w:rsidRPr="001233D7">
        <w:rPr>
          <w:i/>
          <w:iCs/>
        </w:rPr>
        <w:t xml:space="preserve">). Il surpasse légèrement XGB_B1 en </w:t>
      </w:r>
      <w:proofErr w:type="spellStart"/>
      <w:r w:rsidRPr="001233D7">
        <w:rPr>
          <w:i/>
          <w:iCs/>
        </w:rPr>
        <w:t>terms</w:t>
      </w:r>
      <w:proofErr w:type="spellEnd"/>
      <w:r w:rsidRPr="001233D7">
        <w:rPr>
          <w:i/>
          <w:iCs/>
        </w:rPr>
        <w:t xml:space="preserve"> de F1-score et de </w:t>
      </w:r>
      <w:proofErr w:type="spellStart"/>
      <w:r w:rsidRPr="001233D7">
        <w:rPr>
          <w:i/>
          <w:iCs/>
        </w:rPr>
        <w:t>recall</w:t>
      </w:r>
      <w:proofErr w:type="spellEnd"/>
      <w:r w:rsidRPr="001233D7">
        <w:rPr>
          <w:i/>
          <w:iCs/>
        </w:rPr>
        <w:t xml:space="preserve">, tout en étant plus stable que les versions </w:t>
      </w:r>
      <w:proofErr w:type="spellStart"/>
      <w:r w:rsidRPr="001233D7">
        <w:rPr>
          <w:i/>
          <w:iCs/>
        </w:rPr>
        <w:t>scalées</w:t>
      </w:r>
      <w:proofErr w:type="spellEnd"/>
      <w:r w:rsidRPr="001233D7">
        <w:rPr>
          <w:i/>
          <w:iCs/>
        </w:rPr>
        <w:t>. GB_B2 présente une sensibilité très élevée, mais sa précision insuffisante et son taux de faux positifs excluent son utilisation clinique.</w:t>
      </w:r>
    </w:p>
    <w:p w14:paraId="550E2E8B" w14:textId="06E9ED9F" w:rsidR="001233D7" w:rsidRDefault="001233D7" w:rsidP="005733CF">
      <w:pPr>
        <w:pStyle w:val="NormalWeb"/>
        <w:spacing w:line="360" w:lineRule="auto"/>
        <w:jc w:val="both"/>
        <w:rPr>
          <w:b/>
          <w:bCs/>
          <w:u w:val="single"/>
        </w:rPr>
      </w:pPr>
      <w:r w:rsidRPr="001233D7">
        <w:rPr>
          <w:b/>
          <w:bCs/>
          <w:u w:val="single"/>
        </w:rPr>
        <w:t xml:space="preserve">Modèles global </w:t>
      </w:r>
    </w:p>
    <w:p w14:paraId="5A75F9E5" w14:textId="6F2BCC57" w:rsidR="001233D7" w:rsidRDefault="001233D7" w:rsidP="001233D7">
      <w:pPr>
        <w:pStyle w:val="NormalWeb"/>
        <w:numPr>
          <w:ilvl w:val="1"/>
          <w:numId w:val="3"/>
        </w:numPr>
        <w:spacing w:line="360" w:lineRule="auto"/>
        <w:jc w:val="both"/>
        <w:rPr>
          <w:b/>
          <w:bCs/>
          <w:u w:val="single"/>
        </w:rPr>
      </w:pPr>
      <w:r w:rsidRPr="001233D7">
        <w:rPr>
          <w:b/>
          <w:bCs/>
          <w:u w:val="single"/>
        </w:rPr>
        <w:t>Régression Logistique (</w:t>
      </w:r>
      <w:proofErr w:type="spellStart"/>
      <w:r w:rsidRPr="001233D7">
        <w:rPr>
          <w:b/>
          <w:bCs/>
          <w:u w:val="single"/>
        </w:rPr>
        <w:t>baseline</w:t>
      </w:r>
      <w:proofErr w:type="spellEnd"/>
      <w:r w:rsidRPr="001233D7">
        <w:rPr>
          <w:b/>
          <w:bCs/>
          <w:u w:val="single"/>
        </w:rPr>
        <w:t>)</w:t>
      </w:r>
    </w:p>
    <w:tbl>
      <w:tblPr>
        <w:tblStyle w:val="Grilledutableau"/>
        <w:tblW w:w="10027" w:type="dxa"/>
        <w:tblLook w:val="04A0" w:firstRow="1" w:lastRow="0" w:firstColumn="1" w:lastColumn="0" w:noHBand="0" w:noVBand="1"/>
      </w:tblPr>
      <w:tblGrid>
        <w:gridCol w:w="1417"/>
        <w:gridCol w:w="1189"/>
        <w:gridCol w:w="856"/>
        <w:gridCol w:w="1163"/>
        <w:gridCol w:w="756"/>
        <w:gridCol w:w="816"/>
        <w:gridCol w:w="816"/>
        <w:gridCol w:w="763"/>
        <w:gridCol w:w="523"/>
        <w:gridCol w:w="576"/>
        <w:gridCol w:w="576"/>
        <w:gridCol w:w="576"/>
      </w:tblGrid>
      <w:tr w:rsidR="001233D7" w14:paraId="2AEDDB91" w14:textId="77777777" w:rsidTr="001233D7">
        <w:trPr>
          <w:gridAfter w:val="8"/>
        </w:trPr>
        <w:tc>
          <w:tcPr>
            <w:tcW w:w="1417" w:type="dxa"/>
          </w:tcPr>
          <w:p w14:paraId="4B494C4A" w14:textId="77777777" w:rsidR="001233D7" w:rsidRDefault="001233D7" w:rsidP="001233D7">
            <w:pPr>
              <w:pStyle w:val="NormalWeb"/>
              <w:spacing w:line="360" w:lineRule="auto"/>
              <w:jc w:val="both"/>
              <w:rPr>
                <w:b/>
                <w:bCs/>
                <w:u w:val="single"/>
              </w:rPr>
            </w:pPr>
          </w:p>
        </w:tc>
        <w:tc>
          <w:tcPr>
            <w:tcW w:w="1189" w:type="dxa"/>
          </w:tcPr>
          <w:p w14:paraId="56009BA2" w14:textId="77777777" w:rsidR="001233D7" w:rsidRDefault="001233D7" w:rsidP="001233D7">
            <w:pPr>
              <w:pStyle w:val="NormalWeb"/>
              <w:spacing w:line="360" w:lineRule="auto"/>
              <w:jc w:val="both"/>
              <w:rPr>
                <w:b/>
                <w:bCs/>
                <w:u w:val="single"/>
              </w:rPr>
            </w:pPr>
          </w:p>
        </w:tc>
        <w:tc>
          <w:tcPr>
            <w:tcW w:w="856" w:type="dxa"/>
          </w:tcPr>
          <w:p w14:paraId="705F6D24" w14:textId="77777777" w:rsidR="001233D7" w:rsidRDefault="001233D7" w:rsidP="001233D7">
            <w:pPr>
              <w:pStyle w:val="NormalWeb"/>
              <w:spacing w:line="360" w:lineRule="auto"/>
              <w:jc w:val="both"/>
              <w:rPr>
                <w:b/>
                <w:bCs/>
                <w:u w:val="single"/>
              </w:rPr>
            </w:pPr>
          </w:p>
        </w:tc>
        <w:tc>
          <w:tcPr>
            <w:tcW w:w="1163" w:type="dxa"/>
          </w:tcPr>
          <w:p w14:paraId="17EAEF5F" w14:textId="77777777" w:rsidR="001233D7" w:rsidRDefault="001233D7" w:rsidP="001233D7">
            <w:pPr>
              <w:pStyle w:val="NormalWeb"/>
              <w:spacing w:line="360" w:lineRule="auto"/>
              <w:jc w:val="both"/>
              <w:rPr>
                <w:b/>
                <w:bCs/>
                <w:u w:val="single"/>
              </w:rPr>
            </w:pPr>
          </w:p>
        </w:tc>
      </w:tr>
      <w:tr w:rsidR="001233D7" w:rsidRPr="001233D7" w14:paraId="0C022A69" w14:textId="77777777" w:rsidTr="001233D7">
        <w:tc>
          <w:tcPr>
            <w:tcW w:w="0" w:type="auto"/>
            <w:hideMark/>
          </w:tcPr>
          <w:p w14:paraId="4C80827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Modèle</w:t>
            </w:r>
          </w:p>
        </w:tc>
        <w:tc>
          <w:tcPr>
            <w:tcW w:w="0" w:type="auto"/>
            <w:hideMark/>
          </w:tcPr>
          <w:p w14:paraId="791B0292"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Accuracy</w:t>
            </w:r>
            <w:proofErr w:type="spellEnd"/>
          </w:p>
        </w:tc>
        <w:tc>
          <w:tcPr>
            <w:tcW w:w="0" w:type="auto"/>
            <w:hideMark/>
          </w:tcPr>
          <w:p w14:paraId="1C3EA356"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Recall</w:t>
            </w:r>
            <w:proofErr w:type="spellEnd"/>
          </w:p>
        </w:tc>
        <w:tc>
          <w:tcPr>
            <w:tcW w:w="0" w:type="auto"/>
            <w:hideMark/>
          </w:tcPr>
          <w:p w14:paraId="2A0CDD4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Precision</w:t>
            </w:r>
            <w:proofErr w:type="spellEnd"/>
          </w:p>
        </w:tc>
        <w:tc>
          <w:tcPr>
            <w:tcW w:w="0" w:type="auto"/>
            <w:hideMark/>
          </w:tcPr>
          <w:p w14:paraId="4A92C29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F1</w:t>
            </w:r>
          </w:p>
        </w:tc>
        <w:tc>
          <w:tcPr>
            <w:tcW w:w="0" w:type="auto"/>
            <w:hideMark/>
          </w:tcPr>
          <w:p w14:paraId="7B40F399"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AUC-ROC</w:t>
            </w:r>
          </w:p>
        </w:tc>
        <w:tc>
          <w:tcPr>
            <w:tcW w:w="0" w:type="auto"/>
            <w:hideMark/>
          </w:tcPr>
          <w:p w14:paraId="05CE2A60"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AUC-PR</w:t>
            </w:r>
          </w:p>
        </w:tc>
        <w:tc>
          <w:tcPr>
            <w:tcW w:w="0" w:type="auto"/>
            <w:hideMark/>
          </w:tcPr>
          <w:p w14:paraId="513C46AB"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Brier</w:t>
            </w:r>
          </w:p>
        </w:tc>
        <w:tc>
          <w:tcPr>
            <w:tcW w:w="0" w:type="auto"/>
            <w:hideMark/>
          </w:tcPr>
          <w:p w14:paraId="106FE4E4"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TP</w:t>
            </w:r>
          </w:p>
        </w:tc>
        <w:tc>
          <w:tcPr>
            <w:tcW w:w="0" w:type="auto"/>
            <w:hideMark/>
          </w:tcPr>
          <w:p w14:paraId="2FACBF58"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FP</w:t>
            </w:r>
          </w:p>
        </w:tc>
        <w:tc>
          <w:tcPr>
            <w:tcW w:w="0" w:type="auto"/>
            <w:hideMark/>
          </w:tcPr>
          <w:p w14:paraId="11355582"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FN</w:t>
            </w:r>
          </w:p>
        </w:tc>
        <w:tc>
          <w:tcPr>
            <w:tcW w:w="0" w:type="auto"/>
            <w:hideMark/>
          </w:tcPr>
          <w:p w14:paraId="461E1B17"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TN</w:t>
            </w:r>
          </w:p>
        </w:tc>
      </w:tr>
      <w:tr w:rsidR="001233D7" w:rsidRPr="001233D7" w14:paraId="22A98EB4" w14:textId="77777777" w:rsidTr="001233D7">
        <w:tc>
          <w:tcPr>
            <w:tcW w:w="0" w:type="auto"/>
            <w:hideMark/>
          </w:tcPr>
          <w:p w14:paraId="4A21A49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LOGIT_A1</w:t>
            </w:r>
          </w:p>
        </w:tc>
        <w:tc>
          <w:tcPr>
            <w:tcW w:w="0" w:type="auto"/>
            <w:hideMark/>
          </w:tcPr>
          <w:p w14:paraId="07B3C8F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0.842</w:t>
            </w:r>
          </w:p>
        </w:tc>
        <w:tc>
          <w:tcPr>
            <w:tcW w:w="0" w:type="auto"/>
            <w:hideMark/>
          </w:tcPr>
          <w:p w14:paraId="17306CB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0.062</w:t>
            </w:r>
          </w:p>
        </w:tc>
        <w:tc>
          <w:tcPr>
            <w:tcW w:w="0" w:type="auto"/>
            <w:hideMark/>
          </w:tcPr>
          <w:p w14:paraId="37C8686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0.381</w:t>
            </w:r>
          </w:p>
        </w:tc>
        <w:tc>
          <w:tcPr>
            <w:tcW w:w="0" w:type="auto"/>
            <w:hideMark/>
          </w:tcPr>
          <w:p w14:paraId="1E5AE84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0.107</w:t>
            </w:r>
          </w:p>
        </w:tc>
        <w:tc>
          <w:tcPr>
            <w:tcW w:w="0" w:type="auto"/>
            <w:hideMark/>
          </w:tcPr>
          <w:p w14:paraId="208EAF7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0.696</w:t>
            </w:r>
          </w:p>
        </w:tc>
        <w:tc>
          <w:tcPr>
            <w:tcW w:w="0" w:type="auto"/>
            <w:hideMark/>
          </w:tcPr>
          <w:p w14:paraId="1CEEF5E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0.286</w:t>
            </w:r>
          </w:p>
        </w:tc>
        <w:tc>
          <w:tcPr>
            <w:tcW w:w="0" w:type="auto"/>
            <w:hideMark/>
          </w:tcPr>
          <w:p w14:paraId="165C47D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0.123</w:t>
            </w:r>
          </w:p>
        </w:tc>
        <w:tc>
          <w:tcPr>
            <w:tcW w:w="0" w:type="auto"/>
            <w:hideMark/>
          </w:tcPr>
          <w:p w14:paraId="6D3C709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8</w:t>
            </w:r>
          </w:p>
        </w:tc>
        <w:tc>
          <w:tcPr>
            <w:tcW w:w="0" w:type="auto"/>
            <w:hideMark/>
          </w:tcPr>
          <w:p w14:paraId="42B87C9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13</w:t>
            </w:r>
          </w:p>
        </w:tc>
        <w:tc>
          <w:tcPr>
            <w:tcW w:w="0" w:type="auto"/>
            <w:hideMark/>
          </w:tcPr>
          <w:p w14:paraId="3A9092F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121</w:t>
            </w:r>
          </w:p>
        </w:tc>
        <w:tc>
          <w:tcPr>
            <w:tcW w:w="0" w:type="auto"/>
            <w:hideMark/>
          </w:tcPr>
          <w:p w14:paraId="5763972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706</w:t>
            </w:r>
          </w:p>
        </w:tc>
      </w:tr>
      <w:tr w:rsidR="001233D7" w:rsidRPr="001233D7" w14:paraId="109D8471" w14:textId="77777777" w:rsidTr="001233D7">
        <w:tc>
          <w:tcPr>
            <w:tcW w:w="0" w:type="auto"/>
            <w:hideMark/>
          </w:tcPr>
          <w:p w14:paraId="5DD44E5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LOGIT_A2</w:t>
            </w:r>
          </w:p>
        </w:tc>
        <w:tc>
          <w:tcPr>
            <w:tcW w:w="0" w:type="auto"/>
            <w:hideMark/>
          </w:tcPr>
          <w:p w14:paraId="34CDDC8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0.843</w:t>
            </w:r>
          </w:p>
        </w:tc>
        <w:tc>
          <w:tcPr>
            <w:tcW w:w="0" w:type="auto"/>
            <w:hideMark/>
          </w:tcPr>
          <w:p w14:paraId="58923C7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0.054</w:t>
            </w:r>
          </w:p>
        </w:tc>
        <w:tc>
          <w:tcPr>
            <w:tcW w:w="0" w:type="auto"/>
            <w:hideMark/>
          </w:tcPr>
          <w:p w14:paraId="7D25E8F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0.389</w:t>
            </w:r>
          </w:p>
        </w:tc>
        <w:tc>
          <w:tcPr>
            <w:tcW w:w="0" w:type="auto"/>
            <w:hideMark/>
          </w:tcPr>
          <w:p w14:paraId="3266EF6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0.095</w:t>
            </w:r>
          </w:p>
        </w:tc>
        <w:tc>
          <w:tcPr>
            <w:tcW w:w="0" w:type="auto"/>
            <w:hideMark/>
          </w:tcPr>
          <w:p w14:paraId="31FAE13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0.695</w:t>
            </w:r>
          </w:p>
        </w:tc>
        <w:tc>
          <w:tcPr>
            <w:tcW w:w="0" w:type="auto"/>
            <w:hideMark/>
          </w:tcPr>
          <w:p w14:paraId="009EC79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0.293</w:t>
            </w:r>
          </w:p>
        </w:tc>
        <w:tc>
          <w:tcPr>
            <w:tcW w:w="0" w:type="auto"/>
            <w:hideMark/>
          </w:tcPr>
          <w:p w14:paraId="665A84D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0.122</w:t>
            </w:r>
          </w:p>
        </w:tc>
        <w:tc>
          <w:tcPr>
            <w:tcW w:w="0" w:type="auto"/>
            <w:hideMark/>
          </w:tcPr>
          <w:p w14:paraId="39A7791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w:t>
            </w:r>
          </w:p>
        </w:tc>
        <w:tc>
          <w:tcPr>
            <w:tcW w:w="0" w:type="auto"/>
            <w:hideMark/>
          </w:tcPr>
          <w:p w14:paraId="68DE0B4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11</w:t>
            </w:r>
          </w:p>
        </w:tc>
        <w:tc>
          <w:tcPr>
            <w:tcW w:w="0" w:type="auto"/>
            <w:hideMark/>
          </w:tcPr>
          <w:p w14:paraId="2963700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122</w:t>
            </w:r>
          </w:p>
        </w:tc>
        <w:tc>
          <w:tcPr>
            <w:tcW w:w="0" w:type="auto"/>
            <w:hideMark/>
          </w:tcPr>
          <w:p w14:paraId="66CE3A4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708</w:t>
            </w:r>
          </w:p>
        </w:tc>
      </w:tr>
      <w:tr w:rsidR="001233D7" w:rsidRPr="001233D7" w14:paraId="776B2679" w14:textId="77777777" w:rsidTr="001233D7">
        <w:tc>
          <w:tcPr>
            <w:tcW w:w="0" w:type="auto"/>
            <w:hideMark/>
          </w:tcPr>
          <w:p w14:paraId="05EE98B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LOGIT_B1</w:t>
            </w:r>
          </w:p>
        </w:tc>
        <w:tc>
          <w:tcPr>
            <w:tcW w:w="0" w:type="auto"/>
            <w:hideMark/>
          </w:tcPr>
          <w:p w14:paraId="2D64E6F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0.696</w:t>
            </w:r>
          </w:p>
        </w:tc>
        <w:tc>
          <w:tcPr>
            <w:tcW w:w="0" w:type="auto"/>
            <w:hideMark/>
          </w:tcPr>
          <w:p w14:paraId="12FD66B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0.442</w:t>
            </w:r>
          </w:p>
        </w:tc>
        <w:tc>
          <w:tcPr>
            <w:tcW w:w="0" w:type="auto"/>
            <w:hideMark/>
          </w:tcPr>
          <w:p w14:paraId="1E59BA1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0.235</w:t>
            </w:r>
          </w:p>
        </w:tc>
        <w:tc>
          <w:tcPr>
            <w:tcW w:w="0" w:type="auto"/>
            <w:hideMark/>
          </w:tcPr>
          <w:p w14:paraId="7345E99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0.306</w:t>
            </w:r>
          </w:p>
        </w:tc>
        <w:tc>
          <w:tcPr>
            <w:tcW w:w="0" w:type="auto"/>
            <w:hideMark/>
          </w:tcPr>
          <w:p w14:paraId="5C20084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0.677</w:t>
            </w:r>
          </w:p>
        </w:tc>
        <w:tc>
          <w:tcPr>
            <w:tcW w:w="0" w:type="auto"/>
            <w:hideMark/>
          </w:tcPr>
          <w:p w14:paraId="53EA2FF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0.285</w:t>
            </w:r>
          </w:p>
        </w:tc>
        <w:tc>
          <w:tcPr>
            <w:tcW w:w="0" w:type="auto"/>
            <w:hideMark/>
          </w:tcPr>
          <w:p w14:paraId="5A3FA61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0.195</w:t>
            </w:r>
          </w:p>
        </w:tc>
        <w:tc>
          <w:tcPr>
            <w:tcW w:w="0" w:type="auto"/>
            <w:hideMark/>
          </w:tcPr>
          <w:p w14:paraId="56D4C95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57</w:t>
            </w:r>
          </w:p>
        </w:tc>
        <w:tc>
          <w:tcPr>
            <w:tcW w:w="0" w:type="auto"/>
            <w:hideMark/>
          </w:tcPr>
          <w:p w14:paraId="3C3D769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186</w:t>
            </w:r>
          </w:p>
        </w:tc>
        <w:tc>
          <w:tcPr>
            <w:tcW w:w="0" w:type="auto"/>
            <w:hideMark/>
          </w:tcPr>
          <w:p w14:paraId="1CFB19C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72</w:t>
            </w:r>
          </w:p>
        </w:tc>
        <w:tc>
          <w:tcPr>
            <w:tcW w:w="0" w:type="auto"/>
            <w:hideMark/>
          </w:tcPr>
          <w:p w14:paraId="6817E2F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533</w:t>
            </w:r>
          </w:p>
        </w:tc>
      </w:tr>
      <w:tr w:rsidR="001233D7" w:rsidRPr="001233D7" w14:paraId="5989F208" w14:textId="77777777" w:rsidTr="001233D7">
        <w:tc>
          <w:tcPr>
            <w:tcW w:w="0" w:type="auto"/>
            <w:hideMark/>
          </w:tcPr>
          <w:p w14:paraId="64AFDCC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LOGIT_B2</w:t>
            </w:r>
          </w:p>
        </w:tc>
        <w:tc>
          <w:tcPr>
            <w:tcW w:w="0" w:type="auto"/>
            <w:hideMark/>
          </w:tcPr>
          <w:p w14:paraId="49B4A81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0.663</w:t>
            </w:r>
          </w:p>
        </w:tc>
        <w:tc>
          <w:tcPr>
            <w:tcW w:w="0" w:type="auto"/>
            <w:hideMark/>
          </w:tcPr>
          <w:p w14:paraId="32A0406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0.504</w:t>
            </w:r>
          </w:p>
        </w:tc>
        <w:tc>
          <w:tcPr>
            <w:tcW w:w="0" w:type="auto"/>
            <w:hideMark/>
          </w:tcPr>
          <w:p w14:paraId="48D2CFE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0.226</w:t>
            </w:r>
          </w:p>
        </w:tc>
        <w:tc>
          <w:tcPr>
            <w:tcW w:w="0" w:type="auto"/>
            <w:hideMark/>
          </w:tcPr>
          <w:p w14:paraId="5A7DFA9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0.312</w:t>
            </w:r>
          </w:p>
        </w:tc>
        <w:tc>
          <w:tcPr>
            <w:tcW w:w="0" w:type="auto"/>
            <w:hideMark/>
          </w:tcPr>
          <w:p w14:paraId="2E03B63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0.677</w:t>
            </w:r>
          </w:p>
        </w:tc>
        <w:tc>
          <w:tcPr>
            <w:tcW w:w="0" w:type="auto"/>
            <w:hideMark/>
          </w:tcPr>
          <w:p w14:paraId="5F71643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0.285</w:t>
            </w:r>
          </w:p>
        </w:tc>
        <w:tc>
          <w:tcPr>
            <w:tcW w:w="0" w:type="auto"/>
            <w:hideMark/>
          </w:tcPr>
          <w:p w14:paraId="1C1F94B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0.213</w:t>
            </w:r>
          </w:p>
        </w:tc>
        <w:tc>
          <w:tcPr>
            <w:tcW w:w="0" w:type="auto"/>
            <w:hideMark/>
          </w:tcPr>
          <w:p w14:paraId="0297E89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65</w:t>
            </w:r>
          </w:p>
        </w:tc>
        <w:tc>
          <w:tcPr>
            <w:tcW w:w="0" w:type="auto"/>
            <w:hideMark/>
          </w:tcPr>
          <w:p w14:paraId="18C2119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222</w:t>
            </w:r>
          </w:p>
        </w:tc>
        <w:tc>
          <w:tcPr>
            <w:tcW w:w="0" w:type="auto"/>
            <w:hideMark/>
          </w:tcPr>
          <w:p w14:paraId="6828AA1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64</w:t>
            </w:r>
          </w:p>
        </w:tc>
        <w:tc>
          <w:tcPr>
            <w:tcW w:w="0" w:type="auto"/>
            <w:hideMark/>
          </w:tcPr>
          <w:p w14:paraId="7B11161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497</w:t>
            </w:r>
          </w:p>
        </w:tc>
      </w:tr>
    </w:tbl>
    <w:p w14:paraId="3628F7B7" w14:textId="50DA34C4" w:rsidR="001233D7" w:rsidRDefault="001233D7" w:rsidP="001233D7">
      <w:pPr>
        <w:pStyle w:val="NormalWeb"/>
        <w:numPr>
          <w:ilvl w:val="1"/>
          <w:numId w:val="3"/>
        </w:numPr>
        <w:spacing w:line="360" w:lineRule="auto"/>
        <w:jc w:val="both"/>
        <w:rPr>
          <w:b/>
          <w:bCs/>
          <w:u w:val="single"/>
        </w:rPr>
      </w:pPr>
      <w:proofErr w:type="spellStart"/>
      <w:r w:rsidRPr="001233D7">
        <w:rPr>
          <w:b/>
          <w:bCs/>
          <w:u w:val="single"/>
        </w:rPr>
        <w:t>Random</w:t>
      </w:r>
      <w:proofErr w:type="spellEnd"/>
      <w:r w:rsidRPr="001233D7">
        <w:rPr>
          <w:b/>
          <w:bCs/>
          <w:u w:val="single"/>
        </w:rPr>
        <w:t xml:space="preserve"> Forest</w:t>
      </w:r>
    </w:p>
    <w:tbl>
      <w:tblPr>
        <w:tblStyle w:val="Grilledutableau"/>
        <w:tblW w:w="9586" w:type="dxa"/>
        <w:tblLook w:val="04A0" w:firstRow="1" w:lastRow="0" w:firstColumn="1" w:lastColumn="0" w:noHBand="0" w:noVBand="1"/>
      </w:tblPr>
      <w:tblGrid>
        <w:gridCol w:w="976"/>
        <w:gridCol w:w="1189"/>
        <w:gridCol w:w="856"/>
        <w:gridCol w:w="1163"/>
        <w:gridCol w:w="756"/>
        <w:gridCol w:w="816"/>
        <w:gridCol w:w="816"/>
        <w:gridCol w:w="763"/>
        <w:gridCol w:w="523"/>
        <w:gridCol w:w="576"/>
        <w:gridCol w:w="576"/>
        <w:gridCol w:w="576"/>
      </w:tblGrid>
      <w:tr w:rsidR="001233D7" w:rsidRPr="001233D7" w14:paraId="7E7EB1F3" w14:textId="77777777" w:rsidTr="001233D7">
        <w:tc>
          <w:tcPr>
            <w:tcW w:w="0" w:type="auto"/>
            <w:hideMark/>
          </w:tcPr>
          <w:p w14:paraId="00CEC832"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Modèle</w:t>
            </w:r>
          </w:p>
        </w:tc>
        <w:tc>
          <w:tcPr>
            <w:tcW w:w="0" w:type="auto"/>
            <w:hideMark/>
          </w:tcPr>
          <w:p w14:paraId="17E2CCC1"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Accuracy</w:t>
            </w:r>
            <w:proofErr w:type="spellEnd"/>
          </w:p>
        </w:tc>
        <w:tc>
          <w:tcPr>
            <w:tcW w:w="0" w:type="auto"/>
            <w:hideMark/>
          </w:tcPr>
          <w:p w14:paraId="72D5D07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Recall</w:t>
            </w:r>
            <w:proofErr w:type="spellEnd"/>
          </w:p>
        </w:tc>
        <w:tc>
          <w:tcPr>
            <w:tcW w:w="0" w:type="auto"/>
            <w:hideMark/>
          </w:tcPr>
          <w:p w14:paraId="0FAC68F3"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Precision</w:t>
            </w:r>
            <w:proofErr w:type="spellEnd"/>
          </w:p>
        </w:tc>
        <w:tc>
          <w:tcPr>
            <w:tcW w:w="0" w:type="auto"/>
            <w:hideMark/>
          </w:tcPr>
          <w:p w14:paraId="6442F530"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F1</w:t>
            </w:r>
          </w:p>
        </w:tc>
        <w:tc>
          <w:tcPr>
            <w:tcW w:w="0" w:type="auto"/>
            <w:hideMark/>
          </w:tcPr>
          <w:p w14:paraId="77C51424"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AUC-ROC</w:t>
            </w:r>
          </w:p>
        </w:tc>
        <w:tc>
          <w:tcPr>
            <w:tcW w:w="0" w:type="auto"/>
            <w:hideMark/>
          </w:tcPr>
          <w:p w14:paraId="5EA2A3E2"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AUC-PR</w:t>
            </w:r>
          </w:p>
        </w:tc>
        <w:tc>
          <w:tcPr>
            <w:tcW w:w="0" w:type="auto"/>
            <w:hideMark/>
          </w:tcPr>
          <w:p w14:paraId="20760A37"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Brier</w:t>
            </w:r>
          </w:p>
        </w:tc>
        <w:tc>
          <w:tcPr>
            <w:tcW w:w="0" w:type="auto"/>
            <w:hideMark/>
          </w:tcPr>
          <w:p w14:paraId="6B72B625"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TP</w:t>
            </w:r>
          </w:p>
        </w:tc>
        <w:tc>
          <w:tcPr>
            <w:tcW w:w="0" w:type="auto"/>
            <w:hideMark/>
          </w:tcPr>
          <w:p w14:paraId="2AC2A54D"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FP</w:t>
            </w:r>
          </w:p>
        </w:tc>
        <w:tc>
          <w:tcPr>
            <w:tcW w:w="0" w:type="auto"/>
            <w:hideMark/>
          </w:tcPr>
          <w:p w14:paraId="084C3831"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FN</w:t>
            </w:r>
          </w:p>
        </w:tc>
        <w:tc>
          <w:tcPr>
            <w:tcW w:w="0" w:type="auto"/>
            <w:hideMark/>
          </w:tcPr>
          <w:p w14:paraId="6F1472A2"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TN</w:t>
            </w:r>
          </w:p>
        </w:tc>
      </w:tr>
      <w:tr w:rsidR="001233D7" w:rsidRPr="001233D7" w14:paraId="243A90D7" w14:textId="77777777" w:rsidTr="001233D7">
        <w:tc>
          <w:tcPr>
            <w:tcW w:w="0" w:type="auto"/>
            <w:hideMark/>
          </w:tcPr>
          <w:p w14:paraId="5D7DB64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RF_A1</w:t>
            </w:r>
          </w:p>
        </w:tc>
        <w:tc>
          <w:tcPr>
            <w:tcW w:w="0" w:type="auto"/>
            <w:hideMark/>
          </w:tcPr>
          <w:p w14:paraId="3AC6BD8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0.841</w:t>
            </w:r>
          </w:p>
        </w:tc>
        <w:tc>
          <w:tcPr>
            <w:tcW w:w="0" w:type="auto"/>
            <w:hideMark/>
          </w:tcPr>
          <w:p w14:paraId="7560AD1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0.023</w:t>
            </w:r>
          </w:p>
        </w:tc>
        <w:tc>
          <w:tcPr>
            <w:tcW w:w="0" w:type="auto"/>
            <w:hideMark/>
          </w:tcPr>
          <w:p w14:paraId="18DC4FA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0.250</w:t>
            </w:r>
          </w:p>
        </w:tc>
        <w:tc>
          <w:tcPr>
            <w:tcW w:w="0" w:type="auto"/>
            <w:hideMark/>
          </w:tcPr>
          <w:p w14:paraId="56E8717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0.043</w:t>
            </w:r>
          </w:p>
        </w:tc>
        <w:tc>
          <w:tcPr>
            <w:tcW w:w="0" w:type="auto"/>
            <w:hideMark/>
          </w:tcPr>
          <w:p w14:paraId="2E56AE9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0.648</w:t>
            </w:r>
          </w:p>
        </w:tc>
        <w:tc>
          <w:tcPr>
            <w:tcW w:w="0" w:type="auto"/>
            <w:hideMark/>
          </w:tcPr>
          <w:p w14:paraId="4E758D9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0.238</w:t>
            </w:r>
          </w:p>
        </w:tc>
        <w:tc>
          <w:tcPr>
            <w:tcW w:w="0" w:type="auto"/>
            <w:hideMark/>
          </w:tcPr>
          <w:p w14:paraId="0EC5711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0.129</w:t>
            </w:r>
          </w:p>
        </w:tc>
        <w:tc>
          <w:tcPr>
            <w:tcW w:w="0" w:type="auto"/>
            <w:hideMark/>
          </w:tcPr>
          <w:p w14:paraId="4790184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3</w:t>
            </w:r>
          </w:p>
        </w:tc>
        <w:tc>
          <w:tcPr>
            <w:tcW w:w="0" w:type="auto"/>
            <w:hideMark/>
          </w:tcPr>
          <w:p w14:paraId="7E0154D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w:t>
            </w:r>
          </w:p>
        </w:tc>
        <w:tc>
          <w:tcPr>
            <w:tcW w:w="0" w:type="auto"/>
            <w:hideMark/>
          </w:tcPr>
          <w:p w14:paraId="142049D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126</w:t>
            </w:r>
          </w:p>
        </w:tc>
        <w:tc>
          <w:tcPr>
            <w:tcW w:w="0" w:type="auto"/>
            <w:hideMark/>
          </w:tcPr>
          <w:p w14:paraId="35BCBA0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710</w:t>
            </w:r>
          </w:p>
        </w:tc>
      </w:tr>
      <w:tr w:rsidR="001233D7" w:rsidRPr="001233D7" w14:paraId="1AAC1882" w14:textId="77777777" w:rsidTr="001233D7">
        <w:tc>
          <w:tcPr>
            <w:tcW w:w="0" w:type="auto"/>
            <w:hideMark/>
          </w:tcPr>
          <w:p w14:paraId="75D3553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RF_A2</w:t>
            </w:r>
          </w:p>
        </w:tc>
        <w:tc>
          <w:tcPr>
            <w:tcW w:w="0" w:type="auto"/>
            <w:hideMark/>
          </w:tcPr>
          <w:p w14:paraId="4778A89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0.848</w:t>
            </w:r>
          </w:p>
        </w:tc>
        <w:tc>
          <w:tcPr>
            <w:tcW w:w="0" w:type="auto"/>
            <w:hideMark/>
          </w:tcPr>
          <w:p w14:paraId="7AE7CC7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299BF2D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5EC09EB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1E94ABB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0.533</w:t>
            </w:r>
          </w:p>
        </w:tc>
        <w:tc>
          <w:tcPr>
            <w:tcW w:w="0" w:type="auto"/>
            <w:hideMark/>
          </w:tcPr>
          <w:p w14:paraId="488B726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0.164</w:t>
            </w:r>
          </w:p>
        </w:tc>
        <w:tc>
          <w:tcPr>
            <w:tcW w:w="0" w:type="auto"/>
            <w:hideMark/>
          </w:tcPr>
          <w:p w14:paraId="28B0AFB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0.209</w:t>
            </w:r>
          </w:p>
        </w:tc>
        <w:tc>
          <w:tcPr>
            <w:tcW w:w="0" w:type="auto"/>
            <w:hideMark/>
          </w:tcPr>
          <w:p w14:paraId="1D52A2B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c>
          <w:tcPr>
            <w:tcW w:w="0" w:type="auto"/>
            <w:hideMark/>
          </w:tcPr>
          <w:p w14:paraId="063994D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c>
          <w:tcPr>
            <w:tcW w:w="0" w:type="auto"/>
            <w:hideMark/>
          </w:tcPr>
          <w:p w14:paraId="6A0F925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129</w:t>
            </w:r>
          </w:p>
        </w:tc>
        <w:tc>
          <w:tcPr>
            <w:tcW w:w="0" w:type="auto"/>
            <w:hideMark/>
          </w:tcPr>
          <w:p w14:paraId="726EAB3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719</w:t>
            </w:r>
          </w:p>
        </w:tc>
      </w:tr>
      <w:tr w:rsidR="001233D7" w:rsidRPr="001233D7" w14:paraId="3AD3404E" w14:textId="77777777" w:rsidTr="001233D7">
        <w:tc>
          <w:tcPr>
            <w:tcW w:w="0" w:type="auto"/>
            <w:hideMark/>
          </w:tcPr>
          <w:p w14:paraId="5734E28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RF_B1</w:t>
            </w:r>
          </w:p>
        </w:tc>
        <w:tc>
          <w:tcPr>
            <w:tcW w:w="0" w:type="auto"/>
            <w:hideMark/>
          </w:tcPr>
          <w:p w14:paraId="22E2604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0.784</w:t>
            </w:r>
          </w:p>
        </w:tc>
        <w:tc>
          <w:tcPr>
            <w:tcW w:w="0" w:type="auto"/>
            <w:hideMark/>
          </w:tcPr>
          <w:p w14:paraId="61956A5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0.202</w:t>
            </w:r>
          </w:p>
        </w:tc>
        <w:tc>
          <w:tcPr>
            <w:tcW w:w="0" w:type="auto"/>
            <w:hideMark/>
          </w:tcPr>
          <w:p w14:paraId="3C1CD1C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0.245</w:t>
            </w:r>
          </w:p>
        </w:tc>
        <w:tc>
          <w:tcPr>
            <w:tcW w:w="0" w:type="auto"/>
            <w:hideMark/>
          </w:tcPr>
          <w:p w14:paraId="38A7F6F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0.221</w:t>
            </w:r>
          </w:p>
        </w:tc>
        <w:tc>
          <w:tcPr>
            <w:tcW w:w="0" w:type="auto"/>
            <w:hideMark/>
          </w:tcPr>
          <w:p w14:paraId="1EBB16E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0.657</w:t>
            </w:r>
          </w:p>
        </w:tc>
        <w:tc>
          <w:tcPr>
            <w:tcW w:w="0" w:type="auto"/>
            <w:hideMark/>
          </w:tcPr>
          <w:p w14:paraId="0A69C72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0.240</w:t>
            </w:r>
          </w:p>
        </w:tc>
        <w:tc>
          <w:tcPr>
            <w:tcW w:w="0" w:type="auto"/>
            <w:hideMark/>
          </w:tcPr>
          <w:p w14:paraId="170AD27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0.153</w:t>
            </w:r>
          </w:p>
        </w:tc>
        <w:tc>
          <w:tcPr>
            <w:tcW w:w="0" w:type="auto"/>
            <w:hideMark/>
          </w:tcPr>
          <w:p w14:paraId="153976F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26</w:t>
            </w:r>
          </w:p>
        </w:tc>
        <w:tc>
          <w:tcPr>
            <w:tcW w:w="0" w:type="auto"/>
            <w:hideMark/>
          </w:tcPr>
          <w:p w14:paraId="58951FF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80</w:t>
            </w:r>
          </w:p>
        </w:tc>
        <w:tc>
          <w:tcPr>
            <w:tcW w:w="0" w:type="auto"/>
            <w:hideMark/>
          </w:tcPr>
          <w:p w14:paraId="6BF74E5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103</w:t>
            </w:r>
          </w:p>
        </w:tc>
        <w:tc>
          <w:tcPr>
            <w:tcW w:w="0" w:type="auto"/>
            <w:hideMark/>
          </w:tcPr>
          <w:p w14:paraId="09847D9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639</w:t>
            </w:r>
          </w:p>
        </w:tc>
      </w:tr>
      <w:tr w:rsidR="001233D7" w:rsidRPr="001233D7" w14:paraId="64063F1B" w14:textId="77777777" w:rsidTr="001233D7">
        <w:tc>
          <w:tcPr>
            <w:tcW w:w="0" w:type="auto"/>
            <w:hideMark/>
          </w:tcPr>
          <w:p w14:paraId="5556D57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RF_B2</w:t>
            </w:r>
          </w:p>
        </w:tc>
        <w:tc>
          <w:tcPr>
            <w:tcW w:w="0" w:type="auto"/>
            <w:hideMark/>
          </w:tcPr>
          <w:p w14:paraId="7F48FE7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0.733</w:t>
            </w:r>
          </w:p>
        </w:tc>
        <w:tc>
          <w:tcPr>
            <w:tcW w:w="0" w:type="auto"/>
            <w:hideMark/>
          </w:tcPr>
          <w:p w14:paraId="2E57F8B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0.403</w:t>
            </w:r>
          </w:p>
        </w:tc>
        <w:tc>
          <w:tcPr>
            <w:tcW w:w="0" w:type="auto"/>
            <w:hideMark/>
          </w:tcPr>
          <w:p w14:paraId="7FECA51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0.259</w:t>
            </w:r>
          </w:p>
        </w:tc>
        <w:tc>
          <w:tcPr>
            <w:tcW w:w="0" w:type="auto"/>
            <w:hideMark/>
          </w:tcPr>
          <w:p w14:paraId="3486812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0.315</w:t>
            </w:r>
          </w:p>
        </w:tc>
        <w:tc>
          <w:tcPr>
            <w:tcW w:w="0" w:type="auto"/>
            <w:hideMark/>
          </w:tcPr>
          <w:p w14:paraId="2715A3B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0.650</w:t>
            </w:r>
          </w:p>
        </w:tc>
        <w:tc>
          <w:tcPr>
            <w:tcW w:w="0" w:type="auto"/>
            <w:hideMark/>
          </w:tcPr>
          <w:p w14:paraId="04356DB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0.253</w:t>
            </w:r>
          </w:p>
        </w:tc>
        <w:tc>
          <w:tcPr>
            <w:tcW w:w="0" w:type="auto"/>
            <w:hideMark/>
          </w:tcPr>
          <w:p w14:paraId="10BE794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0.189</w:t>
            </w:r>
          </w:p>
        </w:tc>
        <w:tc>
          <w:tcPr>
            <w:tcW w:w="0" w:type="auto"/>
            <w:hideMark/>
          </w:tcPr>
          <w:p w14:paraId="763F0E9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52</w:t>
            </w:r>
          </w:p>
        </w:tc>
        <w:tc>
          <w:tcPr>
            <w:tcW w:w="0" w:type="auto"/>
            <w:hideMark/>
          </w:tcPr>
          <w:p w14:paraId="6C200F2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149</w:t>
            </w:r>
          </w:p>
        </w:tc>
        <w:tc>
          <w:tcPr>
            <w:tcW w:w="0" w:type="auto"/>
            <w:hideMark/>
          </w:tcPr>
          <w:p w14:paraId="24F2F41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77</w:t>
            </w:r>
          </w:p>
        </w:tc>
        <w:tc>
          <w:tcPr>
            <w:tcW w:w="0" w:type="auto"/>
            <w:hideMark/>
          </w:tcPr>
          <w:p w14:paraId="178BAA0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570</w:t>
            </w:r>
          </w:p>
        </w:tc>
      </w:tr>
    </w:tbl>
    <w:p w14:paraId="1F696B76" w14:textId="2C4EA15C" w:rsidR="001233D7" w:rsidRDefault="001233D7" w:rsidP="001233D7">
      <w:pPr>
        <w:pStyle w:val="NormalWeb"/>
        <w:numPr>
          <w:ilvl w:val="1"/>
          <w:numId w:val="3"/>
        </w:numPr>
        <w:spacing w:line="360" w:lineRule="auto"/>
        <w:jc w:val="both"/>
        <w:rPr>
          <w:b/>
          <w:bCs/>
          <w:u w:val="single"/>
        </w:rPr>
      </w:pPr>
      <w:proofErr w:type="spellStart"/>
      <w:r w:rsidRPr="001233D7">
        <w:rPr>
          <w:b/>
          <w:bCs/>
          <w:u w:val="single"/>
        </w:rPr>
        <w:t>XGBoost</w:t>
      </w:r>
      <w:proofErr w:type="spellEnd"/>
    </w:p>
    <w:tbl>
      <w:tblPr>
        <w:tblStyle w:val="Grilledutableau"/>
        <w:tblW w:w="9813" w:type="dxa"/>
        <w:tblLook w:val="04A0" w:firstRow="1" w:lastRow="0" w:firstColumn="1" w:lastColumn="0" w:noHBand="0" w:noVBand="1"/>
      </w:tblPr>
      <w:tblGrid>
        <w:gridCol w:w="1150"/>
        <w:gridCol w:w="1189"/>
        <w:gridCol w:w="856"/>
        <w:gridCol w:w="1163"/>
        <w:gridCol w:w="756"/>
        <w:gridCol w:w="816"/>
        <w:gridCol w:w="816"/>
        <w:gridCol w:w="763"/>
        <w:gridCol w:w="576"/>
        <w:gridCol w:w="576"/>
        <w:gridCol w:w="576"/>
        <w:gridCol w:w="576"/>
      </w:tblGrid>
      <w:tr w:rsidR="001233D7" w:rsidRPr="001233D7" w14:paraId="2608D423" w14:textId="77777777" w:rsidTr="001233D7">
        <w:tc>
          <w:tcPr>
            <w:tcW w:w="0" w:type="auto"/>
            <w:hideMark/>
          </w:tcPr>
          <w:p w14:paraId="02F96A86"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Modèle</w:t>
            </w:r>
          </w:p>
        </w:tc>
        <w:tc>
          <w:tcPr>
            <w:tcW w:w="0" w:type="auto"/>
            <w:hideMark/>
          </w:tcPr>
          <w:p w14:paraId="357854CC"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Accuracy</w:t>
            </w:r>
            <w:proofErr w:type="spellEnd"/>
          </w:p>
        </w:tc>
        <w:tc>
          <w:tcPr>
            <w:tcW w:w="0" w:type="auto"/>
            <w:hideMark/>
          </w:tcPr>
          <w:p w14:paraId="6459DFD7"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Recall</w:t>
            </w:r>
            <w:proofErr w:type="spellEnd"/>
          </w:p>
        </w:tc>
        <w:tc>
          <w:tcPr>
            <w:tcW w:w="0" w:type="auto"/>
            <w:hideMark/>
          </w:tcPr>
          <w:p w14:paraId="66ED21C1"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Precision</w:t>
            </w:r>
            <w:proofErr w:type="spellEnd"/>
          </w:p>
        </w:tc>
        <w:tc>
          <w:tcPr>
            <w:tcW w:w="0" w:type="auto"/>
            <w:hideMark/>
          </w:tcPr>
          <w:p w14:paraId="3234E379"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F1</w:t>
            </w:r>
          </w:p>
        </w:tc>
        <w:tc>
          <w:tcPr>
            <w:tcW w:w="0" w:type="auto"/>
            <w:hideMark/>
          </w:tcPr>
          <w:p w14:paraId="32076430"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AUC-ROC</w:t>
            </w:r>
          </w:p>
        </w:tc>
        <w:tc>
          <w:tcPr>
            <w:tcW w:w="0" w:type="auto"/>
            <w:hideMark/>
          </w:tcPr>
          <w:p w14:paraId="609B4700"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AUC-PR</w:t>
            </w:r>
          </w:p>
        </w:tc>
        <w:tc>
          <w:tcPr>
            <w:tcW w:w="0" w:type="auto"/>
            <w:hideMark/>
          </w:tcPr>
          <w:p w14:paraId="3FFFA25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Brier</w:t>
            </w:r>
          </w:p>
        </w:tc>
        <w:tc>
          <w:tcPr>
            <w:tcW w:w="0" w:type="auto"/>
            <w:hideMark/>
          </w:tcPr>
          <w:p w14:paraId="4D04C20B"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TP</w:t>
            </w:r>
          </w:p>
        </w:tc>
        <w:tc>
          <w:tcPr>
            <w:tcW w:w="0" w:type="auto"/>
            <w:hideMark/>
          </w:tcPr>
          <w:p w14:paraId="4A950E4A"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FP</w:t>
            </w:r>
          </w:p>
        </w:tc>
        <w:tc>
          <w:tcPr>
            <w:tcW w:w="0" w:type="auto"/>
            <w:hideMark/>
          </w:tcPr>
          <w:p w14:paraId="5352151B"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FN</w:t>
            </w:r>
          </w:p>
        </w:tc>
        <w:tc>
          <w:tcPr>
            <w:tcW w:w="0" w:type="auto"/>
            <w:hideMark/>
          </w:tcPr>
          <w:p w14:paraId="0F00A00D"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TN</w:t>
            </w:r>
          </w:p>
        </w:tc>
      </w:tr>
      <w:tr w:rsidR="001233D7" w:rsidRPr="001233D7" w14:paraId="1366B766" w14:textId="77777777" w:rsidTr="001233D7">
        <w:tc>
          <w:tcPr>
            <w:tcW w:w="0" w:type="auto"/>
            <w:hideMark/>
          </w:tcPr>
          <w:p w14:paraId="3BBF0C2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XGB_A1</w:t>
            </w:r>
          </w:p>
        </w:tc>
        <w:tc>
          <w:tcPr>
            <w:tcW w:w="0" w:type="auto"/>
            <w:hideMark/>
          </w:tcPr>
          <w:p w14:paraId="2B41C19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0.836</w:t>
            </w:r>
          </w:p>
        </w:tc>
        <w:tc>
          <w:tcPr>
            <w:tcW w:w="0" w:type="auto"/>
            <w:hideMark/>
          </w:tcPr>
          <w:p w14:paraId="14AC385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0.093</w:t>
            </w:r>
          </w:p>
        </w:tc>
        <w:tc>
          <w:tcPr>
            <w:tcW w:w="0" w:type="auto"/>
            <w:hideMark/>
          </w:tcPr>
          <w:p w14:paraId="2DF91DF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0.353</w:t>
            </w:r>
          </w:p>
        </w:tc>
        <w:tc>
          <w:tcPr>
            <w:tcW w:w="0" w:type="auto"/>
            <w:hideMark/>
          </w:tcPr>
          <w:p w14:paraId="48FF82D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0.147</w:t>
            </w:r>
          </w:p>
        </w:tc>
        <w:tc>
          <w:tcPr>
            <w:tcW w:w="0" w:type="auto"/>
            <w:hideMark/>
          </w:tcPr>
          <w:p w14:paraId="0D4A6FF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0.655</w:t>
            </w:r>
          </w:p>
        </w:tc>
        <w:tc>
          <w:tcPr>
            <w:tcW w:w="0" w:type="auto"/>
            <w:hideMark/>
          </w:tcPr>
          <w:p w14:paraId="7BB5D04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0.265</w:t>
            </w:r>
          </w:p>
        </w:tc>
        <w:tc>
          <w:tcPr>
            <w:tcW w:w="0" w:type="auto"/>
            <w:hideMark/>
          </w:tcPr>
          <w:p w14:paraId="090468E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0.129</w:t>
            </w:r>
          </w:p>
        </w:tc>
        <w:tc>
          <w:tcPr>
            <w:tcW w:w="0" w:type="auto"/>
            <w:hideMark/>
          </w:tcPr>
          <w:p w14:paraId="0938F41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w:t>
            </w:r>
          </w:p>
        </w:tc>
        <w:tc>
          <w:tcPr>
            <w:tcW w:w="0" w:type="auto"/>
            <w:hideMark/>
          </w:tcPr>
          <w:p w14:paraId="68F889C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22</w:t>
            </w:r>
          </w:p>
        </w:tc>
        <w:tc>
          <w:tcPr>
            <w:tcW w:w="0" w:type="auto"/>
            <w:hideMark/>
          </w:tcPr>
          <w:p w14:paraId="21CA10A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117</w:t>
            </w:r>
          </w:p>
        </w:tc>
        <w:tc>
          <w:tcPr>
            <w:tcW w:w="0" w:type="auto"/>
            <w:hideMark/>
          </w:tcPr>
          <w:p w14:paraId="5FEC9D9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697</w:t>
            </w:r>
          </w:p>
        </w:tc>
      </w:tr>
      <w:tr w:rsidR="001233D7" w:rsidRPr="001233D7" w14:paraId="7D05367A" w14:textId="77777777" w:rsidTr="001233D7">
        <w:tc>
          <w:tcPr>
            <w:tcW w:w="0" w:type="auto"/>
            <w:hideMark/>
          </w:tcPr>
          <w:p w14:paraId="66967C1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XGB_A2</w:t>
            </w:r>
          </w:p>
        </w:tc>
        <w:tc>
          <w:tcPr>
            <w:tcW w:w="0" w:type="auto"/>
            <w:hideMark/>
          </w:tcPr>
          <w:p w14:paraId="3623C63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0.848</w:t>
            </w:r>
          </w:p>
        </w:tc>
        <w:tc>
          <w:tcPr>
            <w:tcW w:w="0" w:type="auto"/>
            <w:hideMark/>
          </w:tcPr>
          <w:p w14:paraId="157709F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12C6EDA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7496EE3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0.000</w:t>
            </w:r>
          </w:p>
        </w:tc>
        <w:tc>
          <w:tcPr>
            <w:tcW w:w="0" w:type="auto"/>
            <w:hideMark/>
          </w:tcPr>
          <w:p w14:paraId="5D3E6F3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0.639</w:t>
            </w:r>
          </w:p>
        </w:tc>
        <w:tc>
          <w:tcPr>
            <w:tcW w:w="0" w:type="auto"/>
            <w:hideMark/>
          </w:tcPr>
          <w:p w14:paraId="3F3CFE0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0.255</w:t>
            </w:r>
          </w:p>
        </w:tc>
        <w:tc>
          <w:tcPr>
            <w:tcW w:w="0" w:type="auto"/>
            <w:hideMark/>
          </w:tcPr>
          <w:p w14:paraId="21EA07B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0.132</w:t>
            </w:r>
          </w:p>
        </w:tc>
        <w:tc>
          <w:tcPr>
            <w:tcW w:w="0" w:type="auto"/>
            <w:hideMark/>
          </w:tcPr>
          <w:p w14:paraId="2A37DC8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c>
          <w:tcPr>
            <w:tcW w:w="0" w:type="auto"/>
            <w:hideMark/>
          </w:tcPr>
          <w:p w14:paraId="3C137B4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c>
          <w:tcPr>
            <w:tcW w:w="0" w:type="auto"/>
            <w:hideMark/>
          </w:tcPr>
          <w:p w14:paraId="526D765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129</w:t>
            </w:r>
          </w:p>
        </w:tc>
        <w:tc>
          <w:tcPr>
            <w:tcW w:w="0" w:type="auto"/>
            <w:hideMark/>
          </w:tcPr>
          <w:p w14:paraId="4C62954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719</w:t>
            </w:r>
          </w:p>
        </w:tc>
      </w:tr>
      <w:tr w:rsidR="001233D7" w:rsidRPr="001233D7" w14:paraId="5EEC8624" w14:textId="77777777" w:rsidTr="001233D7">
        <w:tc>
          <w:tcPr>
            <w:tcW w:w="0" w:type="auto"/>
            <w:hideMark/>
          </w:tcPr>
          <w:p w14:paraId="4C07F24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XGB_B1</w:t>
            </w:r>
          </w:p>
        </w:tc>
        <w:tc>
          <w:tcPr>
            <w:tcW w:w="0" w:type="auto"/>
            <w:hideMark/>
          </w:tcPr>
          <w:p w14:paraId="67E6C00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0.777</w:t>
            </w:r>
          </w:p>
        </w:tc>
        <w:tc>
          <w:tcPr>
            <w:tcW w:w="0" w:type="auto"/>
            <w:hideMark/>
          </w:tcPr>
          <w:p w14:paraId="1A626AE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0.271</w:t>
            </w:r>
          </w:p>
        </w:tc>
        <w:tc>
          <w:tcPr>
            <w:tcW w:w="0" w:type="auto"/>
            <w:hideMark/>
          </w:tcPr>
          <w:p w14:paraId="4CAC9C0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0.269</w:t>
            </w:r>
          </w:p>
        </w:tc>
        <w:tc>
          <w:tcPr>
            <w:tcW w:w="0" w:type="auto"/>
            <w:hideMark/>
          </w:tcPr>
          <w:p w14:paraId="14EB810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0.270</w:t>
            </w:r>
          </w:p>
        </w:tc>
        <w:tc>
          <w:tcPr>
            <w:tcW w:w="0" w:type="auto"/>
            <w:hideMark/>
          </w:tcPr>
          <w:p w14:paraId="29C1CF5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0.637</w:t>
            </w:r>
          </w:p>
        </w:tc>
        <w:tc>
          <w:tcPr>
            <w:tcW w:w="0" w:type="auto"/>
            <w:hideMark/>
          </w:tcPr>
          <w:p w14:paraId="0B3D439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0.238</w:t>
            </w:r>
          </w:p>
        </w:tc>
        <w:tc>
          <w:tcPr>
            <w:tcW w:w="0" w:type="auto"/>
            <w:hideMark/>
          </w:tcPr>
          <w:p w14:paraId="48567D5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0.159</w:t>
            </w:r>
          </w:p>
        </w:tc>
        <w:tc>
          <w:tcPr>
            <w:tcW w:w="0" w:type="auto"/>
            <w:hideMark/>
          </w:tcPr>
          <w:p w14:paraId="3912BCF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35</w:t>
            </w:r>
          </w:p>
        </w:tc>
        <w:tc>
          <w:tcPr>
            <w:tcW w:w="0" w:type="auto"/>
            <w:hideMark/>
          </w:tcPr>
          <w:p w14:paraId="1EE7DAB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95</w:t>
            </w:r>
          </w:p>
        </w:tc>
        <w:tc>
          <w:tcPr>
            <w:tcW w:w="0" w:type="auto"/>
            <w:hideMark/>
          </w:tcPr>
          <w:p w14:paraId="3FBF9FC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94</w:t>
            </w:r>
          </w:p>
        </w:tc>
        <w:tc>
          <w:tcPr>
            <w:tcW w:w="0" w:type="auto"/>
            <w:hideMark/>
          </w:tcPr>
          <w:p w14:paraId="3560D58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624</w:t>
            </w:r>
          </w:p>
        </w:tc>
      </w:tr>
      <w:tr w:rsidR="001233D7" w:rsidRPr="001233D7" w14:paraId="5CC85B69" w14:textId="77777777" w:rsidTr="001233D7">
        <w:tc>
          <w:tcPr>
            <w:tcW w:w="0" w:type="auto"/>
            <w:hideMark/>
          </w:tcPr>
          <w:p w14:paraId="32E2F4B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XGB_B2</w:t>
            </w:r>
          </w:p>
        </w:tc>
        <w:tc>
          <w:tcPr>
            <w:tcW w:w="0" w:type="auto"/>
            <w:hideMark/>
          </w:tcPr>
          <w:p w14:paraId="47D2B798"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0.416</w:t>
            </w:r>
          </w:p>
        </w:tc>
        <w:tc>
          <w:tcPr>
            <w:tcW w:w="0" w:type="auto"/>
            <w:hideMark/>
          </w:tcPr>
          <w:p w14:paraId="79DA150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0.814</w:t>
            </w:r>
          </w:p>
        </w:tc>
        <w:tc>
          <w:tcPr>
            <w:tcW w:w="0" w:type="auto"/>
            <w:hideMark/>
          </w:tcPr>
          <w:p w14:paraId="3E65094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0.182</w:t>
            </w:r>
          </w:p>
        </w:tc>
        <w:tc>
          <w:tcPr>
            <w:tcW w:w="0" w:type="auto"/>
            <w:hideMark/>
          </w:tcPr>
          <w:p w14:paraId="4521C5E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0.298</w:t>
            </w:r>
          </w:p>
        </w:tc>
        <w:tc>
          <w:tcPr>
            <w:tcW w:w="0" w:type="auto"/>
            <w:hideMark/>
          </w:tcPr>
          <w:p w14:paraId="3BB30CD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0.622</w:t>
            </w:r>
          </w:p>
        </w:tc>
        <w:tc>
          <w:tcPr>
            <w:tcW w:w="0" w:type="auto"/>
            <w:hideMark/>
          </w:tcPr>
          <w:p w14:paraId="5F002B4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0.257</w:t>
            </w:r>
          </w:p>
        </w:tc>
        <w:tc>
          <w:tcPr>
            <w:tcW w:w="0" w:type="auto"/>
            <w:hideMark/>
          </w:tcPr>
          <w:p w14:paraId="248861B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0.368</w:t>
            </w:r>
          </w:p>
        </w:tc>
        <w:tc>
          <w:tcPr>
            <w:tcW w:w="0" w:type="auto"/>
            <w:hideMark/>
          </w:tcPr>
          <w:p w14:paraId="1F18673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105</w:t>
            </w:r>
          </w:p>
        </w:tc>
        <w:tc>
          <w:tcPr>
            <w:tcW w:w="0" w:type="auto"/>
            <w:hideMark/>
          </w:tcPr>
          <w:p w14:paraId="063B9CD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471</w:t>
            </w:r>
          </w:p>
        </w:tc>
        <w:tc>
          <w:tcPr>
            <w:tcW w:w="0" w:type="auto"/>
            <w:hideMark/>
          </w:tcPr>
          <w:p w14:paraId="37FDB0D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24</w:t>
            </w:r>
          </w:p>
        </w:tc>
        <w:tc>
          <w:tcPr>
            <w:tcW w:w="0" w:type="auto"/>
            <w:hideMark/>
          </w:tcPr>
          <w:p w14:paraId="1A76DB5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248</w:t>
            </w:r>
          </w:p>
        </w:tc>
      </w:tr>
    </w:tbl>
    <w:p w14:paraId="5C0B6D78" w14:textId="653CD839" w:rsidR="001233D7" w:rsidRDefault="001233D7" w:rsidP="001233D7">
      <w:pPr>
        <w:pStyle w:val="NormalWeb"/>
        <w:numPr>
          <w:ilvl w:val="1"/>
          <w:numId w:val="3"/>
        </w:numPr>
        <w:spacing w:line="360" w:lineRule="auto"/>
        <w:jc w:val="both"/>
        <w:rPr>
          <w:b/>
          <w:bCs/>
          <w:u w:val="single"/>
        </w:rPr>
      </w:pPr>
      <w:r w:rsidRPr="001233D7">
        <w:rPr>
          <w:b/>
          <w:bCs/>
          <w:u w:val="single"/>
        </w:rPr>
        <w:t xml:space="preserve">Gradient </w:t>
      </w:r>
      <w:proofErr w:type="spellStart"/>
      <w:r w:rsidRPr="001233D7">
        <w:rPr>
          <w:b/>
          <w:bCs/>
          <w:u w:val="single"/>
        </w:rPr>
        <w:t>Boosting</w:t>
      </w:r>
      <w:proofErr w:type="spellEnd"/>
      <w:r w:rsidRPr="001233D7">
        <w:rPr>
          <w:b/>
          <w:bCs/>
          <w:u w:val="single"/>
        </w:rPr>
        <w:t xml:space="preserve"> (</w:t>
      </w:r>
      <w:proofErr w:type="spellStart"/>
      <w:r w:rsidRPr="001233D7">
        <w:rPr>
          <w:b/>
          <w:bCs/>
          <w:u w:val="single"/>
        </w:rPr>
        <w:t>sklearn</w:t>
      </w:r>
      <w:proofErr w:type="spellEnd"/>
      <w:r w:rsidRPr="001233D7">
        <w:rPr>
          <w:b/>
          <w:bCs/>
          <w:u w:val="single"/>
        </w:rPr>
        <w:t>)</w:t>
      </w:r>
    </w:p>
    <w:tbl>
      <w:tblPr>
        <w:tblStyle w:val="Grilledutableau"/>
        <w:tblW w:w="9640" w:type="dxa"/>
        <w:tblLook w:val="04A0" w:firstRow="1" w:lastRow="0" w:firstColumn="1" w:lastColumn="0" w:noHBand="0" w:noVBand="1"/>
      </w:tblPr>
      <w:tblGrid>
        <w:gridCol w:w="977"/>
        <w:gridCol w:w="1189"/>
        <w:gridCol w:w="856"/>
        <w:gridCol w:w="1163"/>
        <w:gridCol w:w="756"/>
        <w:gridCol w:w="816"/>
        <w:gridCol w:w="816"/>
        <w:gridCol w:w="763"/>
        <w:gridCol w:w="576"/>
        <w:gridCol w:w="576"/>
        <w:gridCol w:w="576"/>
        <w:gridCol w:w="576"/>
      </w:tblGrid>
      <w:tr w:rsidR="001233D7" w:rsidRPr="001233D7" w14:paraId="74694455" w14:textId="77777777" w:rsidTr="001233D7">
        <w:tc>
          <w:tcPr>
            <w:tcW w:w="0" w:type="auto"/>
            <w:hideMark/>
          </w:tcPr>
          <w:p w14:paraId="7750416F"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Modèle</w:t>
            </w:r>
          </w:p>
        </w:tc>
        <w:tc>
          <w:tcPr>
            <w:tcW w:w="0" w:type="auto"/>
            <w:hideMark/>
          </w:tcPr>
          <w:p w14:paraId="5CEB41C6"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Accuracy</w:t>
            </w:r>
            <w:proofErr w:type="spellEnd"/>
          </w:p>
        </w:tc>
        <w:tc>
          <w:tcPr>
            <w:tcW w:w="0" w:type="auto"/>
            <w:hideMark/>
          </w:tcPr>
          <w:p w14:paraId="48472BE9"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Recall</w:t>
            </w:r>
            <w:proofErr w:type="spellEnd"/>
          </w:p>
        </w:tc>
        <w:tc>
          <w:tcPr>
            <w:tcW w:w="0" w:type="auto"/>
            <w:hideMark/>
          </w:tcPr>
          <w:p w14:paraId="6D6C6175"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proofErr w:type="spellStart"/>
            <w:r w:rsidRPr="001233D7">
              <w:rPr>
                <w:rFonts w:ascii="Times New Roman" w:eastAsia="Times New Roman" w:hAnsi="Times New Roman" w:cs="Times New Roman"/>
                <w:b/>
                <w:bCs/>
                <w:kern w:val="0"/>
                <w:lang w:eastAsia="fr-BE"/>
                <w14:ligatures w14:val="none"/>
              </w:rPr>
              <w:t>Precision</w:t>
            </w:r>
            <w:proofErr w:type="spellEnd"/>
          </w:p>
        </w:tc>
        <w:tc>
          <w:tcPr>
            <w:tcW w:w="0" w:type="auto"/>
            <w:hideMark/>
          </w:tcPr>
          <w:p w14:paraId="71E3C135"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F1</w:t>
            </w:r>
          </w:p>
        </w:tc>
        <w:tc>
          <w:tcPr>
            <w:tcW w:w="0" w:type="auto"/>
            <w:hideMark/>
          </w:tcPr>
          <w:p w14:paraId="49780A43"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AUC-ROC</w:t>
            </w:r>
          </w:p>
        </w:tc>
        <w:tc>
          <w:tcPr>
            <w:tcW w:w="0" w:type="auto"/>
            <w:hideMark/>
          </w:tcPr>
          <w:p w14:paraId="1D2E777F"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AUC-PR</w:t>
            </w:r>
          </w:p>
        </w:tc>
        <w:tc>
          <w:tcPr>
            <w:tcW w:w="0" w:type="auto"/>
            <w:hideMark/>
          </w:tcPr>
          <w:p w14:paraId="1AAAFDBC"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Brier</w:t>
            </w:r>
          </w:p>
        </w:tc>
        <w:tc>
          <w:tcPr>
            <w:tcW w:w="0" w:type="auto"/>
            <w:hideMark/>
          </w:tcPr>
          <w:p w14:paraId="2CD4CA6C"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TP</w:t>
            </w:r>
          </w:p>
        </w:tc>
        <w:tc>
          <w:tcPr>
            <w:tcW w:w="0" w:type="auto"/>
            <w:hideMark/>
          </w:tcPr>
          <w:p w14:paraId="7A6662C1"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FP</w:t>
            </w:r>
          </w:p>
        </w:tc>
        <w:tc>
          <w:tcPr>
            <w:tcW w:w="0" w:type="auto"/>
            <w:hideMark/>
          </w:tcPr>
          <w:p w14:paraId="44E777EE"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FN</w:t>
            </w:r>
          </w:p>
        </w:tc>
        <w:tc>
          <w:tcPr>
            <w:tcW w:w="0" w:type="auto"/>
            <w:hideMark/>
          </w:tcPr>
          <w:p w14:paraId="7EF0BC00" w14:textId="77777777" w:rsidR="001233D7" w:rsidRPr="001233D7" w:rsidRDefault="001233D7" w:rsidP="001233D7">
            <w:pPr>
              <w:jc w:val="center"/>
              <w:rPr>
                <w:rFonts w:ascii="Times New Roman" w:eastAsia="Times New Roman" w:hAnsi="Times New Roman" w:cs="Times New Roman"/>
                <w:b/>
                <w:bCs/>
                <w:kern w:val="0"/>
                <w:lang w:eastAsia="fr-BE"/>
                <w14:ligatures w14:val="none"/>
              </w:rPr>
            </w:pPr>
            <w:r w:rsidRPr="001233D7">
              <w:rPr>
                <w:rFonts w:ascii="Times New Roman" w:eastAsia="Times New Roman" w:hAnsi="Times New Roman" w:cs="Times New Roman"/>
                <w:b/>
                <w:bCs/>
                <w:kern w:val="0"/>
                <w:lang w:eastAsia="fr-BE"/>
                <w14:ligatures w14:val="none"/>
              </w:rPr>
              <w:t>TN</w:t>
            </w:r>
          </w:p>
        </w:tc>
      </w:tr>
      <w:tr w:rsidR="001233D7" w:rsidRPr="001233D7" w14:paraId="4188B9E2" w14:textId="77777777" w:rsidTr="001233D7">
        <w:tc>
          <w:tcPr>
            <w:tcW w:w="0" w:type="auto"/>
            <w:hideMark/>
          </w:tcPr>
          <w:p w14:paraId="056F664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GB_A1</w:t>
            </w:r>
          </w:p>
        </w:tc>
        <w:tc>
          <w:tcPr>
            <w:tcW w:w="0" w:type="auto"/>
            <w:hideMark/>
          </w:tcPr>
          <w:p w14:paraId="1DB4170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0.838</w:t>
            </w:r>
          </w:p>
        </w:tc>
        <w:tc>
          <w:tcPr>
            <w:tcW w:w="0" w:type="auto"/>
            <w:hideMark/>
          </w:tcPr>
          <w:p w14:paraId="20E326F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0.070</w:t>
            </w:r>
          </w:p>
        </w:tc>
        <w:tc>
          <w:tcPr>
            <w:tcW w:w="0" w:type="auto"/>
            <w:hideMark/>
          </w:tcPr>
          <w:p w14:paraId="455B25B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0.346</w:t>
            </w:r>
          </w:p>
        </w:tc>
        <w:tc>
          <w:tcPr>
            <w:tcW w:w="0" w:type="auto"/>
            <w:hideMark/>
          </w:tcPr>
          <w:p w14:paraId="54C23EE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0.116</w:t>
            </w:r>
          </w:p>
        </w:tc>
        <w:tc>
          <w:tcPr>
            <w:tcW w:w="0" w:type="auto"/>
            <w:hideMark/>
          </w:tcPr>
          <w:p w14:paraId="3AF4464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0.657</w:t>
            </w:r>
          </w:p>
        </w:tc>
        <w:tc>
          <w:tcPr>
            <w:tcW w:w="0" w:type="auto"/>
            <w:hideMark/>
          </w:tcPr>
          <w:p w14:paraId="48394FF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0.252</w:t>
            </w:r>
          </w:p>
        </w:tc>
        <w:tc>
          <w:tcPr>
            <w:tcW w:w="0" w:type="auto"/>
            <w:hideMark/>
          </w:tcPr>
          <w:p w14:paraId="59BD6A5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0.129</w:t>
            </w:r>
          </w:p>
        </w:tc>
        <w:tc>
          <w:tcPr>
            <w:tcW w:w="0" w:type="auto"/>
            <w:hideMark/>
          </w:tcPr>
          <w:p w14:paraId="52A604A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w:t>
            </w:r>
          </w:p>
        </w:tc>
        <w:tc>
          <w:tcPr>
            <w:tcW w:w="0" w:type="auto"/>
            <w:hideMark/>
          </w:tcPr>
          <w:p w14:paraId="460DE545"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17</w:t>
            </w:r>
          </w:p>
        </w:tc>
        <w:tc>
          <w:tcPr>
            <w:tcW w:w="0" w:type="auto"/>
            <w:hideMark/>
          </w:tcPr>
          <w:p w14:paraId="1E21570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120</w:t>
            </w:r>
          </w:p>
        </w:tc>
        <w:tc>
          <w:tcPr>
            <w:tcW w:w="0" w:type="auto"/>
            <w:hideMark/>
          </w:tcPr>
          <w:p w14:paraId="001505B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702</w:t>
            </w:r>
          </w:p>
        </w:tc>
      </w:tr>
      <w:tr w:rsidR="001233D7" w:rsidRPr="001233D7" w14:paraId="53B45D82" w14:textId="77777777" w:rsidTr="001233D7">
        <w:tc>
          <w:tcPr>
            <w:tcW w:w="0" w:type="auto"/>
            <w:hideMark/>
          </w:tcPr>
          <w:p w14:paraId="354FF7B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GB_A2</w:t>
            </w:r>
          </w:p>
        </w:tc>
        <w:tc>
          <w:tcPr>
            <w:tcW w:w="0" w:type="auto"/>
            <w:hideMark/>
          </w:tcPr>
          <w:p w14:paraId="57DFA63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0.152</w:t>
            </w:r>
          </w:p>
        </w:tc>
        <w:tc>
          <w:tcPr>
            <w:tcW w:w="0" w:type="auto"/>
            <w:hideMark/>
          </w:tcPr>
          <w:p w14:paraId="39F93BD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1.000</w:t>
            </w:r>
          </w:p>
        </w:tc>
        <w:tc>
          <w:tcPr>
            <w:tcW w:w="0" w:type="auto"/>
            <w:hideMark/>
          </w:tcPr>
          <w:p w14:paraId="2978899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0.152</w:t>
            </w:r>
          </w:p>
        </w:tc>
        <w:tc>
          <w:tcPr>
            <w:tcW w:w="0" w:type="auto"/>
            <w:hideMark/>
          </w:tcPr>
          <w:p w14:paraId="1043E07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0.264</w:t>
            </w:r>
          </w:p>
        </w:tc>
        <w:tc>
          <w:tcPr>
            <w:tcW w:w="0" w:type="auto"/>
            <w:hideMark/>
          </w:tcPr>
          <w:p w14:paraId="17080BC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0.435</w:t>
            </w:r>
          </w:p>
        </w:tc>
        <w:tc>
          <w:tcPr>
            <w:tcW w:w="0" w:type="auto"/>
            <w:hideMark/>
          </w:tcPr>
          <w:p w14:paraId="2AB9A2F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0.152</w:t>
            </w:r>
          </w:p>
        </w:tc>
        <w:tc>
          <w:tcPr>
            <w:tcW w:w="0" w:type="auto"/>
            <w:hideMark/>
          </w:tcPr>
          <w:p w14:paraId="2EAEDD3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0.638</w:t>
            </w:r>
          </w:p>
        </w:tc>
        <w:tc>
          <w:tcPr>
            <w:tcW w:w="0" w:type="auto"/>
            <w:hideMark/>
          </w:tcPr>
          <w:p w14:paraId="056952E3"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129</w:t>
            </w:r>
          </w:p>
        </w:tc>
        <w:tc>
          <w:tcPr>
            <w:tcW w:w="0" w:type="auto"/>
            <w:hideMark/>
          </w:tcPr>
          <w:p w14:paraId="349D820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719</w:t>
            </w:r>
          </w:p>
        </w:tc>
        <w:tc>
          <w:tcPr>
            <w:tcW w:w="0" w:type="auto"/>
            <w:hideMark/>
          </w:tcPr>
          <w:p w14:paraId="1991AC1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c>
          <w:tcPr>
            <w:tcW w:w="0" w:type="auto"/>
            <w:hideMark/>
          </w:tcPr>
          <w:p w14:paraId="0483E9F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w:t>
            </w:r>
          </w:p>
        </w:tc>
      </w:tr>
      <w:tr w:rsidR="001233D7" w:rsidRPr="001233D7" w14:paraId="1603F562" w14:textId="77777777" w:rsidTr="001233D7">
        <w:tc>
          <w:tcPr>
            <w:tcW w:w="0" w:type="auto"/>
            <w:hideMark/>
          </w:tcPr>
          <w:p w14:paraId="497432D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GB_B1</w:t>
            </w:r>
          </w:p>
        </w:tc>
        <w:tc>
          <w:tcPr>
            <w:tcW w:w="0" w:type="auto"/>
            <w:hideMark/>
          </w:tcPr>
          <w:p w14:paraId="09CE8007"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0.778</w:t>
            </w:r>
          </w:p>
        </w:tc>
        <w:tc>
          <w:tcPr>
            <w:tcW w:w="0" w:type="auto"/>
            <w:hideMark/>
          </w:tcPr>
          <w:p w14:paraId="521248E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0.295</w:t>
            </w:r>
          </w:p>
        </w:tc>
        <w:tc>
          <w:tcPr>
            <w:tcW w:w="0" w:type="auto"/>
            <w:hideMark/>
          </w:tcPr>
          <w:p w14:paraId="2284E21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0.281</w:t>
            </w:r>
          </w:p>
        </w:tc>
        <w:tc>
          <w:tcPr>
            <w:tcW w:w="0" w:type="auto"/>
            <w:hideMark/>
          </w:tcPr>
          <w:p w14:paraId="5EE2BAC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0.288</w:t>
            </w:r>
          </w:p>
        </w:tc>
        <w:tc>
          <w:tcPr>
            <w:tcW w:w="0" w:type="auto"/>
            <w:hideMark/>
          </w:tcPr>
          <w:p w14:paraId="3B24ABD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0.653</w:t>
            </w:r>
          </w:p>
        </w:tc>
        <w:tc>
          <w:tcPr>
            <w:tcW w:w="0" w:type="auto"/>
            <w:hideMark/>
          </w:tcPr>
          <w:p w14:paraId="08E0B2B2"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0.256</w:t>
            </w:r>
          </w:p>
        </w:tc>
        <w:tc>
          <w:tcPr>
            <w:tcW w:w="0" w:type="auto"/>
            <w:hideMark/>
          </w:tcPr>
          <w:p w14:paraId="2F33FF8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0.159</w:t>
            </w:r>
          </w:p>
        </w:tc>
        <w:tc>
          <w:tcPr>
            <w:tcW w:w="0" w:type="auto"/>
            <w:hideMark/>
          </w:tcPr>
          <w:p w14:paraId="78DDAB1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38</w:t>
            </w:r>
          </w:p>
        </w:tc>
        <w:tc>
          <w:tcPr>
            <w:tcW w:w="0" w:type="auto"/>
            <w:hideMark/>
          </w:tcPr>
          <w:p w14:paraId="6AFA5AAA"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97</w:t>
            </w:r>
          </w:p>
        </w:tc>
        <w:tc>
          <w:tcPr>
            <w:tcW w:w="0" w:type="auto"/>
            <w:hideMark/>
          </w:tcPr>
          <w:p w14:paraId="2175119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91</w:t>
            </w:r>
          </w:p>
        </w:tc>
        <w:tc>
          <w:tcPr>
            <w:tcW w:w="0" w:type="auto"/>
            <w:hideMark/>
          </w:tcPr>
          <w:p w14:paraId="23307BA4"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622</w:t>
            </w:r>
          </w:p>
        </w:tc>
      </w:tr>
      <w:tr w:rsidR="001233D7" w:rsidRPr="001233D7" w14:paraId="0E650D8D" w14:textId="77777777" w:rsidTr="001233D7">
        <w:tc>
          <w:tcPr>
            <w:tcW w:w="0" w:type="auto"/>
            <w:hideMark/>
          </w:tcPr>
          <w:p w14:paraId="30E969E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b/>
                <w:bCs/>
                <w:kern w:val="0"/>
                <w:lang w:eastAsia="fr-BE"/>
                <w14:ligatures w14:val="none"/>
              </w:rPr>
              <w:t>GB_B2</w:t>
            </w:r>
          </w:p>
        </w:tc>
        <w:tc>
          <w:tcPr>
            <w:tcW w:w="0" w:type="auto"/>
            <w:hideMark/>
          </w:tcPr>
          <w:p w14:paraId="05915AD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0.290</w:t>
            </w:r>
          </w:p>
        </w:tc>
        <w:tc>
          <w:tcPr>
            <w:tcW w:w="0" w:type="auto"/>
            <w:hideMark/>
          </w:tcPr>
          <w:p w14:paraId="3457280D"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0.891</w:t>
            </w:r>
          </w:p>
        </w:tc>
        <w:tc>
          <w:tcPr>
            <w:tcW w:w="0" w:type="auto"/>
            <w:hideMark/>
          </w:tcPr>
          <w:p w14:paraId="0EA83FCF"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0.164</w:t>
            </w:r>
          </w:p>
        </w:tc>
        <w:tc>
          <w:tcPr>
            <w:tcW w:w="0" w:type="auto"/>
            <w:hideMark/>
          </w:tcPr>
          <w:p w14:paraId="67A4ADCE"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0.276</w:t>
            </w:r>
          </w:p>
        </w:tc>
        <w:tc>
          <w:tcPr>
            <w:tcW w:w="0" w:type="auto"/>
            <w:hideMark/>
          </w:tcPr>
          <w:p w14:paraId="33ACAE39"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0.617</w:t>
            </w:r>
          </w:p>
        </w:tc>
        <w:tc>
          <w:tcPr>
            <w:tcW w:w="0" w:type="auto"/>
            <w:hideMark/>
          </w:tcPr>
          <w:p w14:paraId="02A49A40"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0.248</w:t>
            </w:r>
          </w:p>
        </w:tc>
        <w:tc>
          <w:tcPr>
            <w:tcW w:w="0" w:type="auto"/>
            <w:hideMark/>
          </w:tcPr>
          <w:p w14:paraId="7FBE3F0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0.436</w:t>
            </w:r>
          </w:p>
        </w:tc>
        <w:tc>
          <w:tcPr>
            <w:tcW w:w="0" w:type="auto"/>
            <w:hideMark/>
          </w:tcPr>
          <w:p w14:paraId="4085993C"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115</w:t>
            </w:r>
          </w:p>
        </w:tc>
        <w:tc>
          <w:tcPr>
            <w:tcW w:w="0" w:type="auto"/>
            <w:hideMark/>
          </w:tcPr>
          <w:p w14:paraId="60547686"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588</w:t>
            </w:r>
          </w:p>
        </w:tc>
        <w:tc>
          <w:tcPr>
            <w:tcW w:w="0" w:type="auto"/>
            <w:hideMark/>
          </w:tcPr>
          <w:p w14:paraId="2353E9D1"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14</w:t>
            </w:r>
          </w:p>
        </w:tc>
        <w:tc>
          <w:tcPr>
            <w:tcW w:w="0" w:type="auto"/>
            <w:hideMark/>
          </w:tcPr>
          <w:p w14:paraId="653DC96B" w14:textId="77777777" w:rsidR="001233D7" w:rsidRPr="001233D7" w:rsidRDefault="001233D7" w:rsidP="001233D7">
            <w:pPr>
              <w:rPr>
                <w:rFonts w:ascii="Times New Roman" w:eastAsia="Times New Roman" w:hAnsi="Times New Roman" w:cs="Times New Roman"/>
                <w:kern w:val="0"/>
                <w:lang w:eastAsia="fr-BE"/>
                <w14:ligatures w14:val="none"/>
              </w:rPr>
            </w:pPr>
            <w:r w:rsidRPr="001233D7">
              <w:rPr>
                <w:rFonts w:ascii="Times New Roman" w:eastAsia="Times New Roman" w:hAnsi="Times New Roman" w:cs="Times New Roman"/>
                <w:kern w:val="0"/>
                <w:lang w:eastAsia="fr-BE"/>
                <w14:ligatures w14:val="none"/>
              </w:rPr>
              <w:t>131</w:t>
            </w:r>
          </w:p>
        </w:tc>
      </w:tr>
    </w:tbl>
    <w:p w14:paraId="267EB044" w14:textId="5C1FACB2" w:rsidR="001233D7" w:rsidRDefault="00E84FBE" w:rsidP="001233D7">
      <w:pPr>
        <w:pStyle w:val="NormalWeb"/>
        <w:spacing w:line="360" w:lineRule="auto"/>
        <w:jc w:val="both"/>
        <w:rPr>
          <w:b/>
          <w:bCs/>
          <w:u w:val="single"/>
        </w:rPr>
      </w:pPr>
      <w:r>
        <w:rPr>
          <w:b/>
          <w:bCs/>
          <w:u w:val="single"/>
        </w:rPr>
        <w:lastRenderedPageBreak/>
        <w:t xml:space="preserve">Interprétation des courbes </w:t>
      </w:r>
    </w:p>
    <w:p w14:paraId="4EF19DFF" w14:textId="77777777" w:rsidR="00935A66" w:rsidRDefault="00935A66" w:rsidP="001233D7">
      <w:pPr>
        <w:pStyle w:val="NormalWeb"/>
        <w:spacing w:line="360" w:lineRule="auto"/>
        <w:jc w:val="both"/>
        <w:rPr>
          <w:b/>
          <w:bCs/>
          <w:u w:val="single"/>
        </w:rPr>
      </w:pPr>
    </w:p>
    <w:p w14:paraId="1061523B" w14:textId="77777777" w:rsidR="00935A66" w:rsidRDefault="00935A66" w:rsidP="001233D7">
      <w:pPr>
        <w:pStyle w:val="NormalWeb"/>
        <w:spacing w:line="360" w:lineRule="auto"/>
        <w:jc w:val="both"/>
        <w:rPr>
          <w:b/>
          <w:bCs/>
          <w:u w:val="single"/>
        </w:rPr>
      </w:pPr>
    </w:p>
    <w:p w14:paraId="069235EB" w14:textId="77777777" w:rsidR="00935A66" w:rsidRDefault="00935A66" w:rsidP="001233D7">
      <w:pPr>
        <w:pStyle w:val="NormalWeb"/>
        <w:spacing w:line="360" w:lineRule="auto"/>
        <w:jc w:val="both"/>
        <w:rPr>
          <w:b/>
          <w:bCs/>
          <w:u w:val="single"/>
        </w:rPr>
      </w:pPr>
    </w:p>
    <w:p w14:paraId="3CD3A5C9" w14:textId="77777777" w:rsidR="00935A66" w:rsidRDefault="00935A66" w:rsidP="001233D7">
      <w:pPr>
        <w:pStyle w:val="NormalWeb"/>
        <w:spacing w:line="360" w:lineRule="auto"/>
        <w:jc w:val="both"/>
        <w:rPr>
          <w:b/>
          <w:bCs/>
          <w:u w:val="single"/>
        </w:rPr>
      </w:pPr>
    </w:p>
    <w:p w14:paraId="796D94EB" w14:textId="77777777" w:rsidR="00935A66" w:rsidRDefault="00935A66" w:rsidP="001233D7">
      <w:pPr>
        <w:pStyle w:val="NormalWeb"/>
        <w:spacing w:line="360" w:lineRule="auto"/>
        <w:jc w:val="both"/>
        <w:rPr>
          <w:b/>
          <w:bCs/>
          <w:u w:val="single"/>
        </w:rPr>
      </w:pPr>
    </w:p>
    <w:p w14:paraId="4C82CF22" w14:textId="276FC7E2" w:rsidR="00935A66" w:rsidRDefault="00935A66" w:rsidP="001233D7">
      <w:pPr>
        <w:pStyle w:val="NormalWeb"/>
        <w:spacing w:line="360" w:lineRule="auto"/>
        <w:jc w:val="both"/>
        <w:rPr>
          <w:b/>
          <w:bCs/>
          <w:u w:val="single"/>
        </w:rPr>
      </w:pPr>
      <w:r>
        <w:rPr>
          <w:b/>
          <w:bCs/>
          <w:u w:val="single"/>
        </w:rPr>
        <w:t>Modèles SVM</w:t>
      </w:r>
    </w:p>
    <w:tbl>
      <w:tblPr>
        <w:tblStyle w:val="Grilledutableau"/>
        <w:tblW w:w="9019" w:type="dxa"/>
        <w:tblLook w:val="04A0" w:firstRow="1" w:lastRow="0" w:firstColumn="1" w:lastColumn="0" w:noHBand="0" w:noVBand="1"/>
      </w:tblPr>
      <w:tblGrid>
        <w:gridCol w:w="1252"/>
        <w:gridCol w:w="1280"/>
        <w:gridCol w:w="922"/>
        <w:gridCol w:w="1252"/>
        <w:gridCol w:w="814"/>
        <w:gridCol w:w="1454"/>
        <w:gridCol w:w="1223"/>
        <w:gridCol w:w="822"/>
      </w:tblGrid>
      <w:tr w:rsidR="00935A66" w:rsidRPr="00935A66" w14:paraId="41B48E23" w14:textId="77777777" w:rsidTr="00935A66">
        <w:tc>
          <w:tcPr>
            <w:tcW w:w="0" w:type="auto"/>
            <w:hideMark/>
          </w:tcPr>
          <w:p w14:paraId="74428750"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Modèle</w:t>
            </w:r>
          </w:p>
        </w:tc>
        <w:tc>
          <w:tcPr>
            <w:tcW w:w="0" w:type="auto"/>
            <w:hideMark/>
          </w:tcPr>
          <w:p w14:paraId="374E01D2"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Accuracy</w:t>
            </w:r>
            <w:proofErr w:type="spellEnd"/>
          </w:p>
        </w:tc>
        <w:tc>
          <w:tcPr>
            <w:tcW w:w="0" w:type="auto"/>
            <w:hideMark/>
          </w:tcPr>
          <w:p w14:paraId="46A8B592"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Recall</w:t>
            </w:r>
            <w:proofErr w:type="spellEnd"/>
          </w:p>
        </w:tc>
        <w:tc>
          <w:tcPr>
            <w:tcW w:w="0" w:type="auto"/>
            <w:hideMark/>
          </w:tcPr>
          <w:p w14:paraId="514A8B8A"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Precision</w:t>
            </w:r>
            <w:proofErr w:type="spellEnd"/>
          </w:p>
        </w:tc>
        <w:tc>
          <w:tcPr>
            <w:tcW w:w="0" w:type="auto"/>
            <w:hideMark/>
          </w:tcPr>
          <w:p w14:paraId="33D7FD62"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F1</w:t>
            </w:r>
          </w:p>
        </w:tc>
        <w:tc>
          <w:tcPr>
            <w:tcW w:w="0" w:type="auto"/>
            <w:hideMark/>
          </w:tcPr>
          <w:p w14:paraId="002060B0"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AUC-ROC</w:t>
            </w:r>
          </w:p>
        </w:tc>
        <w:tc>
          <w:tcPr>
            <w:tcW w:w="0" w:type="auto"/>
            <w:hideMark/>
          </w:tcPr>
          <w:p w14:paraId="7529E95F"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AUC-PR</w:t>
            </w:r>
          </w:p>
        </w:tc>
        <w:tc>
          <w:tcPr>
            <w:tcW w:w="0" w:type="auto"/>
            <w:hideMark/>
          </w:tcPr>
          <w:p w14:paraId="63EACC82"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Brier</w:t>
            </w:r>
          </w:p>
        </w:tc>
      </w:tr>
      <w:tr w:rsidR="00935A66" w:rsidRPr="00935A66" w14:paraId="30F88A83" w14:textId="77777777" w:rsidTr="00935A66">
        <w:tc>
          <w:tcPr>
            <w:tcW w:w="0" w:type="auto"/>
            <w:hideMark/>
          </w:tcPr>
          <w:p w14:paraId="46BDB8AB"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SVM_A1</w:t>
            </w:r>
          </w:p>
        </w:tc>
        <w:tc>
          <w:tcPr>
            <w:tcW w:w="0" w:type="auto"/>
            <w:hideMark/>
          </w:tcPr>
          <w:p w14:paraId="77625DC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0.848</w:t>
            </w:r>
          </w:p>
        </w:tc>
        <w:tc>
          <w:tcPr>
            <w:tcW w:w="0" w:type="auto"/>
            <w:hideMark/>
          </w:tcPr>
          <w:p w14:paraId="13B5479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0.008</w:t>
            </w:r>
          </w:p>
        </w:tc>
        <w:tc>
          <w:tcPr>
            <w:tcW w:w="0" w:type="auto"/>
            <w:hideMark/>
          </w:tcPr>
          <w:p w14:paraId="2C88DFC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0.50</w:t>
            </w:r>
          </w:p>
        </w:tc>
        <w:tc>
          <w:tcPr>
            <w:tcW w:w="0" w:type="auto"/>
            <w:hideMark/>
          </w:tcPr>
          <w:p w14:paraId="19FC8572"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0.015</w:t>
            </w:r>
          </w:p>
        </w:tc>
        <w:tc>
          <w:tcPr>
            <w:tcW w:w="0" w:type="auto"/>
            <w:hideMark/>
          </w:tcPr>
          <w:p w14:paraId="07981ED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0.611</w:t>
            </w:r>
          </w:p>
        </w:tc>
        <w:tc>
          <w:tcPr>
            <w:tcW w:w="0" w:type="auto"/>
            <w:hideMark/>
          </w:tcPr>
          <w:p w14:paraId="71E3C8F6"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0.232</w:t>
            </w:r>
          </w:p>
        </w:tc>
        <w:tc>
          <w:tcPr>
            <w:tcW w:w="0" w:type="auto"/>
            <w:hideMark/>
          </w:tcPr>
          <w:p w14:paraId="4AA181A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0.128</w:t>
            </w:r>
          </w:p>
        </w:tc>
      </w:tr>
      <w:tr w:rsidR="00935A66" w:rsidRPr="00935A66" w14:paraId="24CA61E1" w14:textId="77777777" w:rsidTr="00935A66">
        <w:tc>
          <w:tcPr>
            <w:tcW w:w="0" w:type="auto"/>
            <w:hideMark/>
          </w:tcPr>
          <w:p w14:paraId="49E6941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SVM_A2</w:t>
            </w:r>
          </w:p>
        </w:tc>
        <w:tc>
          <w:tcPr>
            <w:tcW w:w="0" w:type="auto"/>
            <w:hideMark/>
          </w:tcPr>
          <w:p w14:paraId="2DCB06CD"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0.850</w:t>
            </w:r>
          </w:p>
        </w:tc>
        <w:tc>
          <w:tcPr>
            <w:tcW w:w="0" w:type="auto"/>
            <w:hideMark/>
          </w:tcPr>
          <w:p w14:paraId="60D0A9E8"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0.031</w:t>
            </w:r>
          </w:p>
        </w:tc>
        <w:tc>
          <w:tcPr>
            <w:tcW w:w="0" w:type="auto"/>
            <w:hideMark/>
          </w:tcPr>
          <w:p w14:paraId="4013156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0.667</w:t>
            </w:r>
          </w:p>
        </w:tc>
        <w:tc>
          <w:tcPr>
            <w:tcW w:w="0" w:type="auto"/>
            <w:hideMark/>
          </w:tcPr>
          <w:p w14:paraId="3728EE61"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0.059</w:t>
            </w:r>
          </w:p>
        </w:tc>
        <w:tc>
          <w:tcPr>
            <w:tcW w:w="0" w:type="auto"/>
            <w:hideMark/>
          </w:tcPr>
          <w:p w14:paraId="384DD089"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0.541</w:t>
            </w:r>
          </w:p>
        </w:tc>
        <w:tc>
          <w:tcPr>
            <w:tcW w:w="0" w:type="auto"/>
            <w:hideMark/>
          </w:tcPr>
          <w:p w14:paraId="1C45F4AF"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0.212</w:t>
            </w:r>
          </w:p>
        </w:tc>
        <w:tc>
          <w:tcPr>
            <w:tcW w:w="0" w:type="auto"/>
            <w:hideMark/>
          </w:tcPr>
          <w:p w14:paraId="42C89A0B"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0.129</w:t>
            </w:r>
          </w:p>
        </w:tc>
      </w:tr>
      <w:tr w:rsidR="00935A66" w:rsidRPr="00935A66" w14:paraId="7478FC0E" w14:textId="77777777" w:rsidTr="00935A66">
        <w:tc>
          <w:tcPr>
            <w:tcW w:w="0" w:type="auto"/>
            <w:hideMark/>
          </w:tcPr>
          <w:p w14:paraId="0319ABF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SVM_B1</w:t>
            </w:r>
          </w:p>
        </w:tc>
        <w:tc>
          <w:tcPr>
            <w:tcW w:w="0" w:type="auto"/>
            <w:hideMark/>
          </w:tcPr>
          <w:p w14:paraId="0AE6D131"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0.629</w:t>
            </w:r>
          </w:p>
        </w:tc>
        <w:tc>
          <w:tcPr>
            <w:tcW w:w="0" w:type="auto"/>
            <w:hideMark/>
          </w:tcPr>
          <w:p w14:paraId="53F3E998"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0.636</w:t>
            </w:r>
          </w:p>
        </w:tc>
        <w:tc>
          <w:tcPr>
            <w:tcW w:w="0" w:type="auto"/>
            <w:hideMark/>
          </w:tcPr>
          <w:p w14:paraId="4F553DCE"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0.234</w:t>
            </w:r>
          </w:p>
        </w:tc>
        <w:tc>
          <w:tcPr>
            <w:tcW w:w="0" w:type="auto"/>
            <w:hideMark/>
          </w:tcPr>
          <w:p w14:paraId="1430F15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0.342</w:t>
            </w:r>
          </w:p>
        </w:tc>
        <w:tc>
          <w:tcPr>
            <w:tcW w:w="0" w:type="auto"/>
            <w:hideMark/>
          </w:tcPr>
          <w:p w14:paraId="34A7407E"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0.685</w:t>
            </w:r>
          </w:p>
        </w:tc>
        <w:tc>
          <w:tcPr>
            <w:tcW w:w="0" w:type="auto"/>
            <w:hideMark/>
          </w:tcPr>
          <w:p w14:paraId="0F61E9D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0.251</w:t>
            </w:r>
          </w:p>
        </w:tc>
        <w:tc>
          <w:tcPr>
            <w:tcW w:w="0" w:type="auto"/>
            <w:hideMark/>
          </w:tcPr>
          <w:p w14:paraId="3A55465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0.221</w:t>
            </w:r>
          </w:p>
        </w:tc>
      </w:tr>
      <w:tr w:rsidR="00935A66" w:rsidRPr="00935A66" w14:paraId="491E89F4" w14:textId="77777777" w:rsidTr="00935A66">
        <w:tc>
          <w:tcPr>
            <w:tcW w:w="0" w:type="auto"/>
            <w:hideMark/>
          </w:tcPr>
          <w:p w14:paraId="606A8D9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SVM_B2</w:t>
            </w:r>
          </w:p>
        </w:tc>
        <w:tc>
          <w:tcPr>
            <w:tcW w:w="0" w:type="auto"/>
            <w:hideMark/>
          </w:tcPr>
          <w:p w14:paraId="72C7827E"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0.676</w:t>
            </w:r>
          </w:p>
        </w:tc>
        <w:tc>
          <w:tcPr>
            <w:tcW w:w="0" w:type="auto"/>
            <w:hideMark/>
          </w:tcPr>
          <w:p w14:paraId="6AE62065"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0.488</w:t>
            </w:r>
          </w:p>
        </w:tc>
        <w:tc>
          <w:tcPr>
            <w:tcW w:w="0" w:type="auto"/>
            <w:hideMark/>
          </w:tcPr>
          <w:p w14:paraId="1975B004"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0.232</w:t>
            </w:r>
          </w:p>
        </w:tc>
        <w:tc>
          <w:tcPr>
            <w:tcW w:w="0" w:type="auto"/>
            <w:hideMark/>
          </w:tcPr>
          <w:p w14:paraId="52EE3D8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0.314</w:t>
            </w:r>
          </w:p>
        </w:tc>
        <w:tc>
          <w:tcPr>
            <w:tcW w:w="0" w:type="auto"/>
            <w:hideMark/>
          </w:tcPr>
          <w:p w14:paraId="18BB471A"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0.650</w:t>
            </w:r>
          </w:p>
        </w:tc>
        <w:tc>
          <w:tcPr>
            <w:tcW w:w="0" w:type="auto"/>
            <w:hideMark/>
          </w:tcPr>
          <w:p w14:paraId="63A368DD"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0.227</w:t>
            </w:r>
          </w:p>
        </w:tc>
        <w:tc>
          <w:tcPr>
            <w:tcW w:w="0" w:type="auto"/>
            <w:hideMark/>
          </w:tcPr>
          <w:p w14:paraId="0EFADDE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0.204</w:t>
            </w:r>
          </w:p>
        </w:tc>
      </w:tr>
    </w:tbl>
    <w:p w14:paraId="23B4F00C" w14:textId="77777777" w:rsidR="00935A66" w:rsidRPr="00B5502A" w:rsidRDefault="00935A66" w:rsidP="00935A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B5502A">
        <w:rPr>
          <w:rFonts w:ascii="Times New Roman" w:eastAsia="Times New Roman" w:hAnsi="Times New Roman" w:cs="Times New Roman"/>
          <w:b/>
          <w:bCs/>
          <w:kern w:val="36"/>
          <w:sz w:val="48"/>
          <w:szCs w:val="48"/>
          <w:lang w:eastAsia="fr-BE"/>
          <w14:ligatures w14:val="none"/>
        </w:rPr>
        <w:t>Synthèse experte (à copier dans ton rapport)</w:t>
      </w:r>
    </w:p>
    <w:p w14:paraId="6F69B8C0" w14:textId="77777777" w:rsidR="00935A66" w:rsidRPr="00B5502A" w:rsidRDefault="00935A66" w:rsidP="00935A66">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B5502A">
        <w:rPr>
          <w:rFonts w:ascii="Times New Roman" w:eastAsia="Times New Roman" w:hAnsi="Times New Roman" w:cs="Times New Roman"/>
          <w:kern w:val="0"/>
          <w:lang w:eastAsia="fr-BE"/>
          <w14:ligatures w14:val="none"/>
        </w:rPr>
        <w:t xml:space="preserve">*« Dans notre étude, les modèles SVM appliqués sur les données brutes ou simplement standardisées (A1 et A2) affichent une </w:t>
      </w:r>
      <w:proofErr w:type="spellStart"/>
      <w:r w:rsidRPr="00B5502A">
        <w:rPr>
          <w:rFonts w:ascii="Times New Roman" w:eastAsia="Times New Roman" w:hAnsi="Times New Roman" w:cs="Times New Roman"/>
          <w:kern w:val="0"/>
          <w:lang w:eastAsia="fr-BE"/>
          <w14:ligatures w14:val="none"/>
        </w:rPr>
        <w:t>accuracy</w:t>
      </w:r>
      <w:proofErr w:type="spellEnd"/>
      <w:r w:rsidRPr="00B5502A">
        <w:rPr>
          <w:rFonts w:ascii="Times New Roman" w:eastAsia="Times New Roman" w:hAnsi="Times New Roman" w:cs="Times New Roman"/>
          <w:kern w:val="0"/>
          <w:lang w:eastAsia="fr-BE"/>
          <w14:ligatures w14:val="none"/>
        </w:rPr>
        <w:t xml:space="preserve"> élevée (~85 %), mais un rappel extrêmement faible (&lt;3 %), ce qui indique une incapacité à identifier les sujets réellement à risque.</w:t>
      </w:r>
    </w:p>
    <w:p w14:paraId="45E18706" w14:textId="77777777" w:rsidR="00935A66" w:rsidRPr="00B5502A" w:rsidRDefault="00935A66" w:rsidP="00935A66">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B5502A">
        <w:rPr>
          <w:rFonts w:ascii="Times New Roman" w:eastAsia="Times New Roman" w:hAnsi="Times New Roman" w:cs="Times New Roman"/>
          <w:kern w:val="0"/>
          <w:lang w:eastAsia="fr-BE"/>
          <w14:ligatures w14:val="none"/>
        </w:rPr>
        <w:t>Après application du rééquilibrage SMOTE, les performances changent radicalement : SVM_B1 détecte 63,5 % des cas positifs (</w:t>
      </w:r>
      <w:proofErr w:type="spellStart"/>
      <w:r w:rsidRPr="00B5502A">
        <w:rPr>
          <w:rFonts w:ascii="Times New Roman" w:eastAsia="Times New Roman" w:hAnsi="Times New Roman" w:cs="Times New Roman"/>
          <w:kern w:val="0"/>
          <w:lang w:eastAsia="fr-BE"/>
          <w14:ligatures w14:val="none"/>
        </w:rPr>
        <w:t>recall</w:t>
      </w:r>
      <w:proofErr w:type="spellEnd"/>
      <w:r w:rsidRPr="00B5502A">
        <w:rPr>
          <w:rFonts w:ascii="Times New Roman" w:eastAsia="Times New Roman" w:hAnsi="Times New Roman" w:cs="Times New Roman"/>
          <w:kern w:val="0"/>
          <w:lang w:eastAsia="fr-BE"/>
          <w14:ligatures w14:val="none"/>
        </w:rPr>
        <w:t xml:space="preserve"> = 0,636), avec un F1-score amélioré (0,34) et une AUC-ROC satisfaisante (0,685).</w:t>
      </w:r>
    </w:p>
    <w:p w14:paraId="7805D2F5" w14:textId="77777777" w:rsidR="00935A66" w:rsidRPr="00B5502A" w:rsidRDefault="00935A66" w:rsidP="00935A66">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B5502A">
        <w:rPr>
          <w:rFonts w:ascii="Times New Roman" w:eastAsia="Times New Roman" w:hAnsi="Times New Roman" w:cs="Times New Roman"/>
          <w:kern w:val="0"/>
          <w:lang w:eastAsia="fr-BE"/>
          <w14:ligatures w14:val="none"/>
        </w:rPr>
        <w:t>Ce comportement est parfaitement cohérent avec la littérature, qui montre que les SVM maximisent les marges mais sont très sensibles aux déséquilibres de classes ; les techniques de sur-échantillonnage comme SMOTE améliorent significativement la détection des minorités (Fernández et al., 2018).</w:t>
      </w:r>
    </w:p>
    <w:p w14:paraId="127B02C8" w14:textId="77777777" w:rsidR="00935A66" w:rsidRDefault="00935A66" w:rsidP="00935A66">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B5502A">
        <w:rPr>
          <w:rFonts w:ascii="Times New Roman" w:eastAsia="Times New Roman" w:hAnsi="Times New Roman" w:cs="Times New Roman"/>
          <w:kern w:val="0"/>
          <w:lang w:eastAsia="fr-BE"/>
          <w14:ligatures w14:val="none"/>
        </w:rPr>
        <w:t>Ainsi, le modèle SVM_B1 apparaît comme la variante la plus adaptée pour notre problématique, privilégiant la sensibilité, essentielle dans un contexte de dépistage clinique. »*</w:t>
      </w:r>
    </w:p>
    <w:p w14:paraId="5C9D9047" w14:textId="77777777" w:rsidR="00935A66" w:rsidRDefault="00935A66" w:rsidP="001233D7">
      <w:pPr>
        <w:pStyle w:val="NormalWeb"/>
        <w:spacing w:line="360" w:lineRule="auto"/>
        <w:jc w:val="both"/>
        <w:rPr>
          <w:b/>
          <w:bCs/>
          <w:u w:val="single"/>
        </w:rPr>
      </w:pPr>
    </w:p>
    <w:p w14:paraId="628471A9" w14:textId="77777777" w:rsidR="00E84FBE" w:rsidRPr="001233D7" w:rsidRDefault="00E84FBE" w:rsidP="001233D7">
      <w:pPr>
        <w:pStyle w:val="NormalWeb"/>
        <w:spacing w:line="360" w:lineRule="auto"/>
        <w:jc w:val="both"/>
        <w:rPr>
          <w:b/>
          <w:bCs/>
          <w:u w:val="single"/>
        </w:rPr>
      </w:pPr>
    </w:p>
    <w:p w14:paraId="1C13C8A8" w14:textId="77777777" w:rsidR="00935A66" w:rsidRPr="00935A66" w:rsidRDefault="00935A66" w:rsidP="00935A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935A66">
        <w:rPr>
          <w:rFonts w:ascii="Times New Roman" w:eastAsia="Times New Roman" w:hAnsi="Times New Roman" w:cs="Times New Roman"/>
          <w:b/>
          <w:bCs/>
          <w:kern w:val="36"/>
          <w:sz w:val="48"/>
          <w:szCs w:val="48"/>
          <w:lang w:eastAsia="fr-BE"/>
          <w14:ligatures w14:val="none"/>
        </w:rPr>
        <w:lastRenderedPageBreak/>
        <w:t>INTERPRÉTATION GÉNÉRALE – Modèles Arbre de Décision (DT)</w:t>
      </w:r>
    </w:p>
    <w:p w14:paraId="3E059D43" w14:textId="77777777" w:rsidR="00935A66" w:rsidRPr="00935A66" w:rsidRDefault="00935A66" w:rsidP="00935A66">
      <w:pPr>
        <w:spacing w:before="100" w:beforeAutospacing="1" w:after="100" w:afterAutospacing="1" w:line="240" w:lineRule="auto"/>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(Lecture scientifique + explicative + prête pour ton rapport)</w:t>
      </w:r>
    </w:p>
    <w:p w14:paraId="786EF112" w14:textId="77777777" w:rsidR="00935A66" w:rsidRPr="00935A66" w:rsidRDefault="00935A66" w:rsidP="00935A66">
      <w:pPr>
        <w:spacing w:before="100" w:beforeAutospacing="1" w:after="100" w:afterAutospacing="1" w:line="240" w:lineRule="auto"/>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 xml:space="preserve">Les résultats montrent un contraste net entre les modèles </w:t>
      </w:r>
      <w:r w:rsidRPr="00935A66">
        <w:rPr>
          <w:rFonts w:ascii="Times New Roman" w:eastAsia="Times New Roman" w:hAnsi="Times New Roman" w:cs="Times New Roman"/>
          <w:b/>
          <w:bCs/>
          <w:kern w:val="0"/>
          <w:lang w:eastAsia="fr-BE"/>
          <w14:ligatures w14:val="none"/>
        </w:rPr>
        <w:t>sans SMOTE (A1/A2)</w:t>
      </w:r>
      <w:r w:rsidRPr="00935A66">
        <w:rPr>
          <w:rFonts w:ascii="Times New Roman" w:eastAsia="Times New Roman" w:hAnsi="Times New Roman" w:cs="Times New Roman"/>
          <w:kern w:val="0"/>
          <w:lang w:eastAsia="fr-BE"/>
          <w14:ligatures w14:val="none"/>
        </w:rPr>
        <w:t xml:space="preserve"> et </w:t>
      </w:r>
      <w:r w:rsidRPr="00935A66">
        <w:rPr>
          <w:rFonts w:ascii="Times New Roman" w:eastAsia="Times New Roman" w:hAnsi="Times New Roman" w:cs="Times New Roman"/>
          <w:b/>
          <w:bCs/>
          <w:kern w:val="0"/>
          <w:lang w:eastAsia="fr-BE"/>
          <w14:ligatures w14:val="none"/>
        </w:rPr>
        <w:t>avec SMOTE (B1/B2)</w:t>
      </w:r>
      <w:r w:rsidRPr="00935A66">
        <w:rPr>
          <w:rFonts w:ascii="Times New Roman" w:eastAsia="Times New Roman" w:hAnsi="Times New Roman" w:cs="Times New Roman"/>
          <w:kern w:val="0"/>
          <w:lang w:eastAsia="fr-BE"/>
          <w14:ligatures w14:val="none"/>
        </w:rPr>
        <w:t xml:space="preserve">. Les arbres de décision entraînés sur les données </w:t>
      </w:r>
      <w:r w:rsidRPr="00935A66">
        <w:rPr>
          <w:rFonts w:ascii="Times New Roman" w:eastAsia="Times New Roman" w:hAnsi="Times New Roman" w:cs="Times New Roman"/>
          <w:b/>
          <w:bCs/>
          <w:kern w:val="0"/>
          <w:lang w:eastAsia="fr-BE"/>
          <w14:ligatures w14:val="none"/>
        </w:rPr>
        <w:t>non équilibrées (A1/A2)</w:t>
      </w:r>
      <w:r w:rsidRPr="00935A66">
        <w:rPr>
          <w:rFonts w:ascii="Times New Roman" w:eastAsia="Times New Roman" w:hAnsi="Times New Roman" w:cs="Times New Roman"/>
          <w:kern w:val="0"/>
          <w:lang w:eastAsia="fr-BE"/>
          <w14:ligatures w14:val="none"/>
        </w:rPr>
        <w:t xml:space="preserve"> obtiennent une </w:t>
      </w:r>
      <w:r w:rsidRPr="00935A66">
        <w:rPr>
          <w:rFonts w:ascii="Times New Roman" w:eastAsia="Times New Roman" w:hAnsi="Times New Roman" w:cs="Times New Roman"/>
          <w:b/>
          <w:bCs/>
          <w:kern w:val="0"/>
          <w:lang w:eastAsia="fr-BE"/>
          <w14:ligatures w14:val="none"/>
        </w:rPr>
        <w:t xml:space="preserve">bonne </w:t>
      </w:r>
      <w:proofErr w:type="spellStart"/>
      <w:r w:rsidRPr="00935A66">
        <w:rPr>
          <w:rFonts w:ascii="Times New Roman" w:eastAsia="Times New Roman" w:hAnsi="Times New Roman" w:cs="Times New Roman"/>
          <w:b/>
          <w:bCs/>
          <w:kern w:val="0"/>
          <w:lang w:eastAsia="fr-BE"/>
          <w14:ligatures w14:val="none"/>
        </w:rPr>
        <w:t>accuracy</w:t>
      </w:r>
      <w:proofErr w:type="spellEnd"/>
      <w:r w:rsidRPr="00935A66">
        <w:rPr>
          <w:rFonts w:ascii="Times New Roman" w:eastAsia="Times New Roman" w:hAnsi="Times New Roman" w:cs="Times New Roman"/>
          <w:b/>
          <w:bCs/>
          <w:kern w:val="0"/>
          <w:lang w:eastAsia="fr-BE"/>
          <w14:ligatures w14:val="none"/>
        </w:rPr>
        <w:t xml:space="preserve"> globale (~0.84)</w:t>
      </w:r>
      <w:r w:rsidRPr="00935A66">
        <w:rPr>
          <w:rFonts w:ascii="Times New Roman" w:eastAsia="Times New Roman" w:hAnsi="Times New Roman" w:cs="Times New Roman"/>
          <w:kern w:val="0"/>
          <w:lang w:eastAsia="fr-BE"/>
          <w14:ligatures w14:val="none"/>
        </w:rPr>
        <w:t xml:space="preserve"> mais échouent à prédire efficacement les cas positifs (maladie cardiaque).</w:t>
      </w:r>
      <w:r w:rsidRPr="00935A66">
        <w:rPr>
          <w:rFonts w:ascii="Times New Roman" w:eastAsia="Times New Roman" w:hAnsi="Times New Roman" w:cs="Times New Roman"/>
          <w:kern w:val="0"/>
          <w:lang w:eastAsia="fr-BE"/>
          <w14:ligatures w14:val="none"/>
        </w:rPr>
        <w:br/>
        <w:t xml:space="preserve">Cela se voit au </w:t>
      </w:r>
      <w:proofErr w:type="spellStart"/>
      <w:r w:rsidRPr="00935A66">
        <w:rPr>
          <w:rFonts w:ascii="Times New Roman" w:eastAsia="Times New Roman" w:hAnsi="Times New Roman" w:cs="Times New Roman"/>
          <w:b/>
          <w:bCs/>
          <w:kern w:val="0"/>
          <w:lang w:eastAsia="fr-BE"/>
          <w14:ligatures w14:val="none"/>
        </w:rPr>
        <w:t>recall</w:t>
      </w:r>
      <w:proofErr w:type="spellEnd"/>
      <w:r w:rsidRPr="00935A66">
        <w:rPr>
          <w:rFonts w:ascii="Times New Roman" w:eastAsia="Times New Roman" w:hAnsi="Times New Roman" w:cs="Times New Roman"/>
          <w:b/>
          <w:bCs/>
          <w:kern w:val="0"/>
          <w:lang w:eastAsia="fr-BE"/>
          <w14:ligatures w14:val="none"/>
        </w:rPr>
        <w:t xml:space="preserve"> très faible (≈5 %)</w:t>
      </w:r>
      <w:r w:rsidRPr="00935A66">
        <w:rPr>
          <w:rFonts w:ascii="Times New Roman" w:eastAsia="Times New Roman" w:hAnsi="Times New Roman" w:cs="Times New Roman"/>
          <w:kern w:val="0"/>
          <w:lang w:eastAsia="fr-BE"/>
          <w14:ligatures w14:val="none"/>
        </w:rPr>
        <w:t xml:space="preserve"> : l’arbre classe presque tout en négatif, reproduisant le déséquilibre naturel de la base.</w:t>
      </w:r>
    </w:p>
    <w:p w14:paraId="532348A8" w14:textId="77777777" w:rsidR="00935A66" w:rsidRPr="00935A66" w:rsidRDefault="00935A66" w:rsidP="00935A66">
      <w:pPr>
        <w:spacing w:before="100" w:beforeAutospacing="1" w:after="100" w:afterAutospacing="1" w:line="240" w:lineRule="auto"/>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 xml:space="preserve">En revanche, les modèles </w:t>
      </w:r>
      <w:r w:rsidRPr="00935A66">
        <w:rPr>
          <w:rFonts w:ascii="Times New Roman" w:eastAsia="Times New Roman" w:hAnsi="Times New Roman" w:cs="Times New Roman"/>
          <w:b/>
          <w:bCs/>
          <w:kern w:val="0"/>
          <w:lang w:eastAsia="fr-BE"/>
          <w14:ligatures w14:val="none"/>
        </w:rPr>
        <w:t>avec SMOTE (B1/B2)</w:t>
      </w:r>
      <w:r w:rsidRPr="00935A66">
        <w:rPr>
          <w:rFonts w:ascii="Times New Roman" w:eastAsia="Times New Roman" w:hAnsi="Times New Roman" w:cs="Times New Roman"/>
          <w:kern w:val="0"/>
          <w:lang w:eastAsia="fr-BE"/>
          <w14:ligatures w14:val="none"/>
        </w:rPr>
        <w:t xml:space="preserve"> améliorent nettement la détection des cas positifs.</w:t>
      </w:r>
      <w:r w:rsidRPr="00935A66">
        <w:rPr>
          <w:rFonts w:ascii="Times New Roman" w:eastAsia="Times New Roman" w:hAnsi="Times New Roman" w:cs="Times New Roman"/>
          <w:kern w:val="0"/>
          <w:lang w:eastAsia="fr-BE"/>
          <w14:ligatures w14:val="none"/>
        </w:rPr>
        <w:br/>
        <w:t xml:space="preserve">Le modèle </w:t>
      </w:r>
      <w:r w:rsidRPr="00935A66">
        <w:rPr>
          <w:rFonts w:ascii="Times New Roman" w:eastAsia="Times New Roman" w:hAnsi="Times New Roman" w:cs="Times New Roman"/>
          <w:b/>
          <w:bCs/>
          <w:kern w:val="0"/>
          <w:lang w:eastAsia="fr-BE"/>
          <w14:ligatures w14:val="none"/>
        </w:rPr>
        <w:t>DT_B1</w:t>
      </w:r>
      <w:r w:rsidRPr="00935A66">
        <w:rPr>
          <w:rFonts w:ascii="Times New Roman" w:eastAsia="Times New Roman" w:hAnsi="Times New Roman" w:cs="Times New Roman"/>
          <w:kern w:val="0"/>
          <w:lang w:eastAsia="fr-BE"/>
          <w14:ligatures w14:val="none"/>
        </w:rPr>
        <w:t xml:space="preserve"> atteint un </w:t>
      </w:r>
      <w:proofErr w:type="spellStart"/>
      <w:r w:rsidRPr="00935A66">
        <w:rPr>
          <w:rFonts w:ascii="Times New Roman" w:eastAsia="Times New Roman" w:hAnsi="Times New Roman" w:cs="Times New Roman"/>
          <w:b/>
          <w:bCs/>
          <w:kern w:val="0"/>
          <w:lang w:eastAsia="fr-BE"/>
          <w14:ligatures w14:val="none"/>
        </w:rPr>
        <w:t>recall</w:t>
      </w:r>
      <w:proofErr w:type="spellEnd"/>
      <w:r w:rsidRPr="00935A66">
        <w:rPr>
          <w:rFonts w:ascii="Times New Roman" w:eastAsia="Times New Roman" w:hAnsi="Times New Roman" w:cs="Times New Roman"/>
          <w:b/>
          <w:bCs/>
          <w:kern w:val="0"/>
          <w:lang w:eastAsia="fr-BE"/>
          <w14:ligatures w14:val="none"/>
        </w:rPr>
        <w:t xml:space="preserve"> de 53%</w:t>
      </w:r>
      <w:r w:rsidRPr="00935A66">
        <w:rPr>
          <w:rFonts w:ascii="Times New Roman" w:eastAsia="Times New Roman" w:hAnsi="Times New Roman" w:cs="Times New Roman"/>
          <w:kern w:val="0"/>
          <w:lang w:eastAsia="fr-BE"/>
          <w14:ligatures w14:val="none"/>
        </w:rPr>
        <w:t xml:space="preserve"> (vs 5% pour A1) et un </w:t>
      </w:r>
      <w:r w:rsidRPr="00935A66">
        <w:rPr>
          <w:rFonts w:ascii="Times New Roman" w:eastAsia="Times New Roman" w:hAnsi="Times New Roman" w:cs="Times New Roman"/>
          <w:b/>
          <w:bCs/>
          <w:kern w:val="0"/>
          <w:lang w:eastAsia="fr-BE"/>
          <w14:ligatures w14:val="none"/>
        </w:rPr>
        <w:t>F1-score de 0.34</w:t>
      </w:r>
      <w:r w:rsidRPr="00935A66">
        <w:rPr>
          <w:rFonts w:ascii="Times New Roman" w:eastAsia="Times New Roman" w:hAnsi="Times New Roman" w:cs="Times New Roman"/>
          <w:kern w:val="0"/>
          <w:lang w:eastAsia="fr-BE"/>
          <w14:ligatures w14:val="none"/>
        </w:rPr>
        <w:t>, démontrant une meilleure capacité à identifier les patients réellement malades, même si cela s’accompagne d’une baisse de l’</w:t>
      </w:r>
      <w:proofErr w:type="spellStart"/>
      <w:r w:rsidRPr="00935A66">
        <w:rPr>
          <w:rFonts w:ascii="Times New Roman" w:eastAsia="Times New Roman" w:hAnsi="Times New Roman" w:cs="Times New Roman"/>
          <w:kern w:val="0"/>
          <w:lang w:eastAsia="fr-BE"/>
          <w14:ligatures w14:val="none"/>
        </w:rPr>
        <w:t>accuracy</w:t>
      </w:r>
      <w:proofErr w:type="spellEnd"/>
      <w:r w:rsidRPr="00935A66">
        <w:rPr>
          <w:rFonts w:ascii="Times New Roman" w:eastAsia="Times New Roman" w:hAnsi="Times New Roman" w:cs="Times New Roman"/>
          <w:kern w:val="0"/>
          <w:lang w:eastAsia="fr-BE"/>
          <w14:ligatures w14:val="none"/>
        </w:rPr>
        <w:t xml:space="preserve"> globale (0.686).</w:t>
      </w:r>
    </w:p>
    <w:p w14:paraId="0BA73E75" w14:textId="77777777" w:rsidR="00935A66" w:rsidRPr="00935A66" w:rsidRDefault="00935A66" w:rsidP="00935A66">
      <w:pPr>
        <w:spacing w:before="100" w:beforeAutospacing="1" w:after="100" w:afterAutospacing="1" w:line="240" w:lineRule="auto"/>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 xml:space="preserve">Le compromis performance / rappel le plus cohérent est obtenu avec </w:t>
      </w:r>
      <w:r w:rsidRPr="00935A66">
        <w:rPr>
          <w:rFonts w:ascii="Times New Roman" w:eastAsia="Times New Roman" w:hAnsi="Times New Roman" w:cs="Times New Roman"/>
          <w:b/>
          <w:bCs/>
          <w:kern w:val="0"/>
          <w:lang w:eastAsia="fr-BE"/>
          <w14:ligatures w14:val="none"/>
        </w:rPr>
        <w:t>DT_B1</w:t>
      </w:r>
      <w:r w:rsidRPr="00935A66">
        <w:rPr>
          <w:rFonts w:ascii="Times New Roman" w:eastAsia="Times New Roman" w:hAnsi="Times New Roman" w:cs="Times New Roman"/>
          <w:kern w:val="0"/>
          <w:lang w:eastAsia="fr-BE"/>
          <w14:ligatures w14:val="none"/>
        </w:rPr>
        <w:t xml:space="preserve">, qui reste stable et équilibré entre précision et sensibilité, sans dérive extrême. À l’inverse, </w:t>
      </w:r>
      <w:r w:rsidRPr="00935A66">
        <w:rPr>
          <w:rFonts w:ascii="Times New Roman" w:eastAsia="Times New Roman" w:hAnsi="Times New Roman" w:cs="Times New Roman"/>
          <w:b/>
          <w:bCs/>
          <w:kern w:val="0"/>
          <w:lang w:eastAsia="fr-BE"/>
          <w14:ligatures w14:val="none"/>
        </w:rPr>
        <w:t>DT_B2</w:t>
      </w:r>
      <w:r w:rsidRPr="00935A66">
        <w:rPr>
          <w:rFonts w:ascii="Times New Roman" w:eastAsia="Times New Roman" w:hAnsi="Times New Roman" w:cs="Times New Roman"/>
          <w:kern w:val="0"/>
          <w:lang w:eastAsia="fr-BE"/>
          <w14:ligatures w14:val="none"/>
        </w:rPr>
        <w:t xml:space="preserve"> (SMOTE + </w:t>
      </w:r>
      <w:proofErr w:type="spellStart"/>
      <w:r w:rsidRPr="00935A66">
        <w:rPr>
          <w:rFonts w:ascii="Times New Roman" w:eastAsia="Times New Roman" w:hAnsi="Times New Roman" w:cs="Times New Roman"/>
          <w:kern w:val="0"/>
          <w:lang w:eastAsia="fr-BE"/>
          <w14:ligatures w14:val="none"/>
        </w:rPr>
        <w:t>scaling</w:t>
      </w:r>
      <w:proofErr w:type="spellEnd"/>
      <w:r w:rsidRPr="00935A66">
        <w:rPr>
          <w:rFonts w:ascii="Times New Roman" w:eastAsia="Times New Roman" w:hAnsi="Times New Roman" w:cs="Times New Roman"/>
          <w:kern w:val="0"/>
          <w:lang w:eastAsia="fr-BE"/>
          <w14:ligatures w14:val="none"/>
        </w:rPr>
        <w:t xml:space="preserve">) devient trop instable : </w:t>
      </w:r>
      <w:proofErr w:type="spellStart"/>
      <w:r w:rsidRPr="00935A66">
        <w:rPr>
          <w:rFonts w:ascii="Times New Roman" w:eastAsia="Times New Roman" w:hAnsi="Times New Roman" w:cs="Times New Roman"/>
          <w:kern w:val="0"/>
          <w:lang w:eastAsia="fr-BE"/>
          <w14:ligatures w14:val="none"/>
        </w:rPr>
        <w:t>recall</w:t>
      </w:r>
      <w:proofErr w:type="spellEnd"/>
      <w:r w:rsidRPr="00935A66">
        <w:rPr>
          <w:rFonts w:ascii="Times New Roman" w:eastAsia="Times New Roman" w:hAnsi="Times New Roman" w:cs="Times New Roman"/>
          <w:kern w:val="0"/>
          <w:lang w:eastAsia="fr-BE"/>
          <w14:ligatures w14:val="none"/>
        </w:rPr>
        <w:t xml:space="preserve"> élevé (66 %) mais précision faible (22 %) et </w:t>
      </w:r>
      <w:proofErr w:type="spellStart"/>
      <w:r w:rsidRPr="00935A66">
        <w:rPr>
          <w:rFonts w:ascii="Times New Roman" w:eastAsia="Times New Roman" w:hAnsi="Times New Roman" w:cs="Times New Roman"/>
          <w:kern w:val="0"/>
          <w:lang w:eastAsia="fr-BE"/>
          <w14:ligatures w14:val="none"/>
        </w:rPr>
        <w:t>accuracy</w:t>
      </w:r>
      <w:proofErr w:type="spellEnd"/>
      <w:r w:rsidRPr="00935A66">
        <w:rPr>
          <w:rFonts w:ascii="Times New Roman" w:eastAsia="Times New Roman" w:hAnsi="Times New Roman" w:cs="Times New Roman"/>
          <w:kern w:val="0"/>
          <w:lang w:eastAsia="fr-BE"/>
          <w14:ligatures w14:val="none"/>
        </w:rPr>
        <w:t xml:space="preserve"> très basse (0.60), traduisant une tendance excessive à prédire la classe positive.</w:t>
      </w:r>
    </w:p>
    <w:p w14:paraId="2A13D7C9" w14:textId="77777777" w:rsidR="00935A66" w:rsidRPr="00935A66" w:rsidRDefault="00935A66" w:rsidP="00935A66">
      <w:pPr>
        <w:spacing w:before="100" w:beforeAutospacing="1" w:after="100" w:afterAutospacing="1" w:line="240" w:lineRule="auto"/>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 xml:space="preserve">Enfin, l’AUC-ROC (≈0.64–0.66) reste modérée pour tous les arbres, montrant les limites intrinsèques de ce modèle face à une relation non linéaire complexe et à une forte </w:t>
      </w:r>
      <w:proofErr w:type="spellStart"/>
      <w:r w:rsidRPr="00935A66">
        <w:rPr>
          <w:rFonts w:ascii="Times New Roman" w:eastAsia="Times New Roman" w:hAnsi="Times New Roman" w:cs="Times New Roman"/>
          <w:kern w:val="0"/>
          <w:lang w:eastAsia="fr-BE"/>
          <w14:ligatures w14:val="none"/>
        </w:rPr>
        <w:t>overlap</w:t>
      </w:r>
      <w:proofErr w:type="spellEnd"/>
      <w:r w:rsidRPr="00935A66">
        <w:rPr>
          <w:rFonts w:ascii="Times New Roman" w:eastAsia="Times New Roman" w:hAnsi="Times New Roman" w:cs="Times New Roman"/>
          <w:kern w:val="0"/>
          <w:lang w:eastAsia="fr-BE"/>
          <w14:ligatures w14:val="none"/>
        </w:rPr>
        <w:t xml:space="preserve"> entre les profils de patients.</w:t>
      </w:r>
    </w:p>
    <w:tbl>
      <w:tblPr>
        <w:tblStyle w:val="Grilledutableau"/>
        <w:tblW w:w="9876" w:type="dxa"/>
        <w:tblInd w:w="-856" w:type="dxa"/>
        <w:tblLook w:val="04A0" w:firstRow="1" w:lastRow="0" w:firstColumn="1" w:lastColumn="0" w:noHBand="0" w:noVBand="1"/>
      </w:tblPr>
      <w:tblGrid>
        <w:gridCol w:w="2448"/>
        <w:gridCol w:w="1189"/>
        <w:gridCol w:w="1561"/>
        <w:gridCol w:w="1163"/>
        <w:gridCol w:w="820"/>
        <w:gridCol w:w="916"/>
        <w:gridCol w:w="876"/>
        <w:gridCol w:w="903"/>
      </w:tblGrid>
      <w:tr w:rsidR="00935A66" w:rsidRPr="00935A66" w14:paraId="3CEB0C7A" w14:textId="77777777" w:rsidTr="00935A66">
        <w:tc>
          <w:tcPr>
            <w:tcW w:w="2449" w:type="dxa"/>
            <w:hideMark/>
          </w:tcPr>
          <w:p w14:paraId="18F85086"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Modèle</w:t>
            </w:r>
          </w:p>
        </w:tc>
        <w:tc>
          <w:tcPr>
            <w:tcW w:w="0" w:type="auto"/>
            <w:hideMark/>
          </w:tcPr>
          <w:p w14:paraId="0935EE90"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Accuracy</w:t>
            </w:r>
            <w:proofErr w:type="spellEnd"/>
          </w:p>
        </w:tc>
        <w:tc>
          <w:tcPr>
            <w:tcW w:w="0" w:type="auto"/>
            <w:hideMark/>
          </w:tcPr>
          <w:p w14:paraId="750DC188"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Recall</w:t>
            </w:r>
            <w:proofErr w:type="spellEnd"/>
            <w:r w:rsidRPr="00935A66">
              <w:rPr>
                <w:rFonts w:ascii="Times New Roman" w:eastAsia="Times New Roman" w:hAnsi="Times New Roman" w:cs="Times New Roman"/>
                <w:b/>
                <w:bCs/>
                <w:kern w:val="0"/>
                <w:lang w:eastAsia="fr-BE"/>
                <w14:ligatures w14:val="none"/>
              </w:rPr>
              <w:t xml:space="preserve"> (Sensibilité)</w:t>
            </w:r>
          </w:p>
        </w:tc>
        <w:tc>
          <w:tcPr>
            <w:tcW w:w="0" w:type="auto"/>
            <w:hideMark/>
          </w:tcPr>
          <w:p w14:paraId="2BC67997"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proofErr w:type="spellStart"/>
            <w:r w:rsidRPr="00935A66">
              <w:rPr>
                <w:rFonts w:ascii="Times New Roman" w:eastAsia="Times New Roman" w:hAnsi="Times New Roman" w:cs="Times New Roman"/>
                <w:b/>
                <w:bCs/>
                <w:kern w:val="0"/>
                <w:lang w:eastAsia="fr-BE"/>
                <w14:ligatures w14:val="none"/>
              </w:rPr>
              <w:t>Precision</w:t>
            </w:r>
            <w:proofErr w:type="spellEnd"/>
          </w:p>
        </w:tc>
        <w:tc>
          <w:tcPr>
            <w:tcW w:w="0" w:type="auto"/>
            <w:hideMark/>
          </w:tcPr>
          <w:p w14:paraId="78336101"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F1-score</w:t>
            </w:r>
          </w:p>
        </w:tc>
        <w:tc>
          <w:tcPr>
            <w:tcW w:w="0" w:type="auto"/>
            <w:hideMark/>
          </w:tcPr>
          <w:p w14:paraId="661D6AAF"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AUC-ROC</w:t>
            </w:r>
          </w:p>
        </w:tc>
        <w:tc>
          <w:tcPr>
            <w:tcW w:w="0" w:type="auto"/>
            <w:hideMark/>
          </w:tcPr>
          <w:p w14:paraId="11929737"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AUC-PR</w:t>
            </w:r>
          </w:p>
        </w:tc>
        <w:tc>
          <w:tcPr>
            <w:tcW w:w="0" w:type="auto"/>
            <w:hideMark/>
          </w:tcPr>
          <w:p w14:paraId="3FBFD214" w14:textId="77777777" w:rsidR="00935A66" w:rsidRPr="00935A66" w:rsidRDefault="00935A66" w:rsidP="00935A66">
            <w:pPr>
              <w:jc w:val="center"/>
              <w:rPr>
                <w:rFonts w:ascii="Times New Roman" w:eastAsia="Times New Roman" w:hAnsi="Times New Roman" w:cs="Times New Roman"/>
                <w:b/>
                <w:bCs/>
                <w:kern w:val="0"/>
                <w:lang w:eastAsia="fr-BE"/>
                <w14:ligatures w14:val="none"/>
              </w:rPr>
            </w:pPr>
            <w:r w:rsidRPr="00935A66">
              <w:rPr>
                <w:rFonts w:ascii="Times New Roman" w:eastAsia="Times New Roman" w:hAnsi="Times New Roman" w:cs="Times New Roman"/>
                <w:b/>
                <w:bCs/>
                <w:kern w:val="0"/>
                <w:lang w:eastAsia="fr-BE"/>
                <w14:ligatures w14:val="none"/>
              </w:rPr>
              <w:t>Brier Score</w:t>
            </w:r>
          </w:p>
        </w:tc>
      </w:tr>
      <w:tr w:rsidR="00935A66" w:rsidRPr="00935A66" w14:paraId="15E4494A" w14:textId="77777777" w:rsidTr="00935A66">
        <w:tc>
          <w:tcPr>
            <w:tcW w:w="2449" w:type="dxa"/>
            <w:hideMark/>
          </w:tcPr>
          <w:p w14:paraId="204A7B8A"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DT_A1</w:t>
            </w:r>
            <w:r w:rsidRPr="00935A66">
              <w:rPr>
                <w:rFonts w:ascii="Times New Roman" w:eastAsia="Times New Roman" w:hAnsi="Times New Roman" w:cs="Times New Roman"/>
                <w:kern w:val="0"/>
                <w:lang w:eastAsia="fr-BE"/>
                <w14:ligatures w14:val="none"/>
              </w:rPr>
              <w:t xml:space="preserve"> (non SMOTE, non </w:t>
            </w:r>
            <w:proofErr w:type="spellStart"/>
            <w:r w:rsidRPr="00935A66">
              <w:rPr>
                <w:rFonts w:ascii="Times New Roman" w:eastAsia="Times New Roman" w:hAnsi="Times New Roman" w:cs="Times New Roman"/>
                <w:kern w:val="0"/>
                <w:lang w:eastAsia="fr-BE"/>
                <w14:ligatures w14:val="none"/>
              </w:rPr>
              <w:t>scalé</w:t>
            </w:r>
            <w:proofErr w:type="spellEnd"/>
            <w:r w:rsidRPr="00935A66">
              <w:rPr>
                <w:rFonts w:ascii="Times New Roman" w:eastAsia="Times New Roman" w:hAnsi="Times New Roman" w:cs="Times New Roman"/>
                <w:kern w:val="0"/>
                <w:lang w:eastAsia="fr-BE"/>
                <w14:ligatures w14:val="none"/>
              </w:rPr>
              <w:t>)</w:t>
            </w:r>
          </w:p>
        </w:tc>
        <w:tc>
          <w:tcPr>
            <w:tcW w:w="0" w:type="auto"/>
            <w:hideMark/>
          </w:tcPr>
          <w:p w14:paraId="64722117"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0.842</w:t>
            </w:r>
          </w:p>
        </w:tc>
        <w:tc>
          <w:tcPr>
            <w:tcW w:w="0" w:type="auto"/>
            <w:hideMark/>
          </w:tcPr>
          <w:p w14:paraId="096C65E5"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0.054</w:t>
            </w:r>
          </w:p>
        </w:tc>
        <w:tc>
          <w:tcPr>
            <w:tcW w:w="0" w:type="auto"/>
            <w:hideMark/>
          </w:tcPr>
          <w:p w14:paraId="1E8DC34E"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0.368</w:t>
            </w:r>
          </w:p>
        </w:tc>
        <w:tc>
          <w:tcPr>
            <w:tcW w:w="0" w:type="auto"/>
            <w:hideMark/>
          </w:tcPr>
          <w:p w14:paraId="3F8A5B42"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0.095</w:t>
            </w:r>
          </w:p>
        </w:tc>
        <w:tc>
          <w:tcPr>
            <w:tcW w:w="0" w:type="auto"/>
            <w:hideMark/>
          </w:tcPr>
          <w:p w14:paraId="39DBB73D"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0.643</w:t>
            </w:r>
          </w:p>
        </w:tc>
        <w:tc>
          <w:tcPr>
            <w:tcW w:w="0" w:type="auto"/>
            <w:hideMark/>
          </w:tcPr>
          <w:p w14:paraId="3D1164D8"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0.220</w:t>
            </w:r>
          </w:p>
        </w:tc>
        <w:tc>
          <w:tcPr>
            <w:tcW w:w="0" w:type="auto"/>
            <w:hideMark/>
          </w:tcPr>
          <w:p w14:paraId="5F568975"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0.131</w:t>
            </w:r>
          </w:p>
        </w:tc>
      </w:tr>
      <w:tr w:rsidR="00935A66" w:rsidRPr="00935A66" w14:paraId="0AC41E51" w14:textId="77777777" w:rsidTr="00935A66">
        <w:tc>
          <w:tcPr>
            <w:tcW w:w="2449" w:type="dxa"/>
            <w:hideMark/>
          </w:tcPr>
          <w:p w14:paraId="71DC520E"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DT_A2</w:t>
            </w:r>
            <w:r w:rsidRPr="00935A66">
              <w:rPr>
                <w:rFonts w:ascii="Times New Roman" w:eastAsia="Times New Roman" w:hAnsi="Times New Roman" w:cs="Times New Roman"/>
                <w:kern w:val="0"/>
                <w:lang w:eastAsia="fr-BE"/>
                <w14:ligatures w14:val="none"/>
              </w:rPr>
              <w:t xml:space="preserve"> (non SMOTE, </w:t>
            </w:r>
            <w:proofErr w:type="spellStart"/>
            <w:r w:rsidRPr="00935A66">
              <w:rPr>
                <w:rFonts w:ascii="Times New Roman" w:eastAsia="Times New Roman" w:hAnsi="Times New Roman" w:cs="Times New Roman"/>
                <w:kern w:val="0"/>
                <w:lang w:eastAsia="fr-BE"/>
                <w14:ligatures w14:val="none"/>
              </w:rPr>
              <w:t>scalé</w:t>
            </w:r>
            <w:proofErr w:type="spellEnd"/>
            <w:r w:rsidRPr="00935A66">
              <w:rPr>
                <w:rFonts w:ascii="Times New Roman" w:eastAsia="Times New Roman" w:hAnsi="Times New Roman" w:cs="Times New Roman"/>
                <w:kern w:val="0"/>
                <w:lang w:eastAsia="fr-BE"/>
                <w14:ligatures w14:val="none"/>
              </w:rPr>
              <w:t>)</w:t>
            </w:r>
          </w:p>
        </w:tc>
        <w:tc>
          <w:tcPr>
            <w:tcW w:w="0" w:type="auto"/>
            <w:hideMark/>
          </w:tcPr>
          <w:p w14:paraId="2C44C971"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0.842</w:t>
            </w:r>
          </w:p>
        </w:tc>
        <w:tc>
          <w:tcPr>
            <w:tcW w:w="0" w:type="auto"/>
            <w:hideMark/>
          </w:tcPr>
          <w:p w14:paraId="65F0AC52"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0.054</w:t>
            </w:r>
          </w:p>
        </w:tc>
        <w:tc>
          <w:tcPr>
            <w:tcW w:w="0" w:type="auto"/>
            <w:hideMark/>
          </w:tcPr>
          <w:p w14:paraId="5D0FAF7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0.368</w:t>
            </w:r>
          </w:p>
        </w:tc>
        <w:tc>
          <w:tcPr>
            <w:tcW w:w="0" w:type="auto"/>
            <w:hideMark/>
          </w:tcPr>
          <w:p w14:paraId="3DCA39DF"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0.095</w:t>
            </w:r>
          </w:p>
        </w:tc>
        <w:tc>
          <w:tcPr>
            <w:tcW w:w="0" w:type="auto"/>
            <w:hideMark/>
          </w:tcPr>
          <w:p w14:paraId="121B0638"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0.643</w:t>
            </w:r>
          </w:p>
        </w:tc>
        <w:tc>
          <w:tcPr>
            <w:tcW w:w="0" w:type="auto"/>
            <w:hideMark/>
          </w:tcPr>
          <w:p w14:paraId="31CA3C88"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0.220</w:t>
            </w:r>
          </w:p>
        </w:tc>
        <w:tc>
          <w:tcPr>
            <w:tcW w:w="0" w:type="auto"/>
            <w:hideMark/>
          </w:tcPr>
          <w:p w14:paraId="3680EB0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0.131</w:t>
            </w:r>
          </w:p>
        </w:tc>
      </w:tr>
      <w:tr w:rsidR="00935A66" w:rsidRPr="00935A66" w14:paraId="4D39FD5C" w14:textId="77777777" w:rsidTr="00935A66">
        <w:tc>
          <w:tcPr>
            <w:tcW w:w="2449" w:type="dxa"/>
            <w:hideMark/>
          </w:tcPr>
          <w:p w14:paraId="20CBCF9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DT_B1</w:t>
            </w:r>
            <w:r w:rsidRPr="00935A66">
              <w:rPr>
                <w:rFonts w:ascii="Times New Roman" w:eastAsia="Times New Roman" w:hAnsi="Times New Roman" w:cs="Times New Roman"/>
                <w:kern w:val="0"/>
                <w:lang w:eastAsia="fr-BE"/>
                <w14:ligatures w14:val="none"/>
              </w:rPr>
              <w:t xml:space="preserve"> (SMOTE, non </w:t>
            </w:r>
            <w:proofErr w:type="spellStart"/>
            <w:r w:rsidRPr="00935A66">
              <w:rPr>
                <w:rFonts w:ascii="Times New Roman" w:eastAsia="Times New Roman" w:hAnsi="Times New Roman" w:cs="Times New Roman"/>
                <w:kern w:val="0"/>
                <w:lang w:eastAsia="fr-BE"/>
                <w14:ligatures w14:val="none"/>
              </w:rPr>
              <w:t>scalé</w:t>
            </w:r>
            <w:proofErr w:type="spellEnd"/>
            <w:r w:rsidRPr="00935A66">
              <w:rPr>
                <w:rFonts w:ascii="Times New Roman" w:eastAsia="Times New Roman" w:hAnsi="Times New Roman" w:cs="Times New Roman"/>
                <w:kern w:val="0"/>
                <w:lang w:eastAsia="fr-BE"/>
                <w14:ligatures w14:val="none"/>
              </w:rPr>
              <w:t>)</w:t>
            </w:r>
          </w:p>
        </w:tc>
        <w:tc>
          <w:tcPr>
            <w:tcW w:w="0" w:type="auto"/>
            <w:hideMark/>
          </w:tcPr>
          <w:p w14:paraId="45E67B63"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0.686</w:t>
            </w:r>
          </w:p>
        </w:tc>
        <w:tc>
          <w:tcPr>
            <w:tcW w:w="0" w:type="auto"/>
            <w:hideMark/>
          </w:tcPr>
          <w:p w14:paraId="36186805"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0.535</w:t>
            </w:r>
          </w:p>
        </w:tc>
        <w:tc>
          <w:tcPr>
            <w:tcW w:w="0" w:type="auto"/>
            <w:hideMark/>
          </w:tcPr>
          <w:p w14:paraId="615B6699"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0.251</w:t>
            </w:r>
          </w:p>
        </w:tc>
        <w:tc>
          <w:tcPr>
            <w:tcW w:w="0" w:type="auto"/>
            <w:hideMark/>
          </w:tcPr>
          <w:p w14:paraId="0A7BF32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0.342</w:t>
            </w:r>
          </w:p>
        </w:tc>
        <w:tc>
          <w:tcPr>
            <w:tcW w:w="0" w:type="auto"/>
            <w:hideMark/>
          </w:tcPr>
          <w:p w14:paraId="502C8E90"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0.660</w:t>
            </w:r>
          </w:p>
        </w:tc>
        <w:tc>
          <w:tcPr>
            <w:tcW w:w="0" w:type="auto"/>
            <w:hideMark/>
          </w:tcPr>
          <w:p w14:paraId="58661143"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0.241</w:t>
            </w:r>
          </w:p>
        </w:tc>
        <w:tc>
          <w:tcPr>
            <w:tcW w:w="0" w:type="auto"/>
            <w:hideMark/>
          </w:tcPr>
          <w:p w14:paraId="5EB12735"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0.202</w:t>
            </w:r>
          </w:p>
        </w:tc>
      </w:tr>
      <w:tr w:rsidR="00935A66" w:rsidRPr="00935A66" w14:paraId="60DD1861" w14:textId="77777777" w:rsidTr="00935A66">
        <w:tc>
          <w:tcPr>
            <w:tcW w:w="2449" w:type="dxa"/>
            <w:hideMark/>
          </w:tcPr>
          <w:p w14:paraId="44B99BD9"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b/>
                <w:bCs/>
                <w:kern w:val="0"/>
                <w:lang w:eastAsia="fr-BE"/>
                <w14:ligatures w14:val="none"/>
              </w:rPr>
              <w:t>DT_B2</w:t>
            </w:r>
            <w:r w:rsidRPr="00935A66">
              <w:rPr>
                <w:rFonts w:ascii="Times New Roman" w:eastAsia="Times New Roman" w:hAnsi="Times New Roman" w:cs="Times New Roman"/>
                <w:kern w:val="0"/>
                <w:lang w:eastAsia="fr-BE"/>
                <w14:ligatures w14:val="none"/>
              </w:rPr>
              <w:t xml:space="preserve"> (SMOTE + </w:t>
            </w:r>
            <w:proofErr w:type="spellStart"/>
            <w:r w:rsidRPr="00935A66">
              <w:rPr>
                <w:rFonts w:ascii="Times New Roman" w:eastAsia="Times New Roman" w:hAnsi="Times New Roman" w:cs="Times New Roman"/>
                <w:kern w:val="0"/>
                <w:lang w:eastAsia="fr-BE"/>
                <w14:ligatures w14:val="none"/>
              </w:rPr>
              <w:t>scalé</w:t>
            </w:r>
            <w:proofErr w:type="spellEnd"/>
            <w:r w:rsidRPr="00935A66">
              <w:rPr>
                <w:rFonts w:ascii="Times New Roman" w:eastAsia="Times New Roman" w:hAnsi="Times New Roman" w:cs="Times New Roman"/>
                <w:kern w:val="0"/>
                <w:lang w:eastAsia="fr-BE"/>
                <w14:ligatures w14:val="none"/>
              </w:rPr>
              <w:t>)</w:t>
            </w:r>
          </w:p>
        </w:tc>
        <w:tc>
          <w:tcPr>
            <w:tcW w:w="0" w:type="auto"/>
            <w:hideMark/>
          </w:tcPr>
          <w:p w14:paraId="1F9C9D1D"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0.598</w:t>
            </w:r>
          </w:p>
        </w:tc>
        <w:tc>
          <w:tcPr>
            <w:tcW w:w="0" w:type="auto"/>
            <w:hideMark/>
          </w:tcPr>
          <w:p w14:paraId="56442DB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0.667</w:t>
            </w:r>
          </w:p>
        </w:tc>
        <w:tc>
          <w:tcPr>
            <w:tcW w:w="0" w:type="auto"/>
            <w:hideMark/>
          </w:tcPr>
          <w:p w14:paraId="109B7B16"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0.224</w:t>
            </w:r>
          </w:p>
        </w:tc>
        <w:tc>
          <w:tcPr>
            <w:tcW w:w="0" w:type="auto"/>
            <w:hideMark/>
          </w:tcPr>
          <w:p w14:paraId="37CDC326"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0.335</w:t>
            </w:r>
          </w:p>
        </w:tc>
        <w:tc>
          <w:tcPr>
            <w:tcW w:w="0" w:type="auto"/>
            <w:hideMark/>
          </w:tcPr>
          <w:p w14:paraId="6BC45F92"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0.659</w:t>
            </w:r>
          </w:p>
        </w:tc>
        <w:tc>
          <w:tcPr>
            <w:tcW w:w="0" w:type="auto"/>
            <w:hideMark/>
          </w:tcPr>
          <w:p w14:paraId="67934AEA"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0.226</w:t>
            </w:r>
          </w:p>
        </w:tc>
        <w:tc>
          <w:tcPr>
            <w:tcW w:w="0" w:type="auto"/>
            <w:hideMark/>
          </w:tcPr>
          <w:p w14:paraId="18ADDBFC" w14:textId="77777777" w:rsidR="00935A66" w:rsidRPr="00935A66" w:rsidRDefault="00935A66" w:rsidP="00935A66">
            <w:pPr>
              <w:rPr>
                <w:rFonts w:ascii="Times New Roman" w:eastAsia="Times New Roman" w:hAnsi="Times New Roman" w:cs="Times New Roman"/>
                <w:kern w:val="0"/>
                <w:lang w:eastAsia="fr-BE"/>
                <w14:ligatures w14:val="none"/>
              </w:rPr>
            </w:pPr>
            <w:r w:rsidRPr="00935A66">
              <w:rPr>
                <w:rFonts w:ascii="Times New Roman" w:eastAsia="Times New Roman" w:hAnsi="Times New Roman" w:cs="Times New Roman"/>
                <w:kern w:val="0"/>
                <w:lang w:eastAsia="fr-BE"/>
                <w14:ligatures w14:val="none"/>
              </w:rPr>
              <w:t>0.254</w:t>
            </w:r>
          </w:p>
        </w:tc>
      </w:tr>
    </w:tbl>
    <w:p w14:paraId="05B51C29"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5294BA2A"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347DF607"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3E79F927"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22965FEC" w14:textId="5F544222" w:rsidR="00EF0D7B" w:rsidRDefault="004B71E3"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Pr>
          <w:rFonts w:ascii="Times New Roman" w:eastAsia="Times New Roman" w:hAnsi="Times New Roman" w:cs="Times New Roman"/>
          <w:b/>
          <w:bCs/>
          <w:kern w:val="0"/>
          <w:u w:val="single"/>
          <w:lang w:eastAsia="fr-BE"/>
          <w14:ligatures w14:val="none"/>
        </w:rPr>
        <w:lastRenderedPageBreak/>
        <w:t>Résumé complet</w:t>
      </w:r>
    </w:p>
    <w:p w14:paraId="26E0DCCE" w14:textId="31D617EC" w:rsidR="004B71E3" w:rsidRDefault="004B71E3"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4B71E3">
        <w:rPr>
          <w:rFonts w:ascii="Times New Roman" w:eastAsia="Times New Roman" w:hAnsi="Times New Roman" w:cs="Times New Roman"/>
          <w:b/>
          <w:bCs/>
          <w:kern w:val="0"/>
          <w:u w:val="single"/>
          <w:lang w:eastAsia="fr-BE"/>
          <w14:ligatures w14:val="none"/>
        </w:rPr>
        <w:t>Bloc A1 – Données brutes, sans SMOTE, non normalisées</w:t>
      </w:r>
    </w:p>
    <w:tbl>
      <w:tblPr>
        <w:tblStyle w:val="Grilledutableau"/>
        <w:tblW w:w="9019" w:type="dxa"/>
        <w:tblLook w:val="04A0" w:firstRow="1" w:lastRow="0" w:firstColumn="1" w:lastColumn="0" w:noHBand="0" w:noVBand="1"/>
      </w:tblPr>
      <w:tblGrid>
        <w:gridCol w:w="2192"/>
        <w:gridCol w:w="1257"/>
        <w:gridCol w:w="1017"/>
        <w:gridCol w:w="1231"/>
        <w:gridCol w:w="1046"/>
        <w:gridCol w:w="1245"/>
        <w:gridCol w:w="1031"/>
      </w:tblGrid>
      <w:tr w:rsidR="004B71E3" w:rsidRPr="004B71E3" w14:paraId="38E974F2" w14:textId="77777777" w:rsidTr="004B71E3">
        <w:tc>
          <w:tcPr>
            <w:tcW w:w="0" w:type="auto"/>
            <w:hideMark/>
          </w:tcPr>
          <w:p w14:paraId="3A4B358D" w14:textId="77777777" w:rsidR="004B71E3" w:rsidRPr="004B71E3" w:rsidRDefault="004B71E3" w:rsidP="004B71E3">
            <w:pP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Métrique</w:t>
            </w:r>
          </w:p>
        </w:tc>
        <w:tc>
          <w:tcPr>
            <w:tcW w:w="0" w:type="auto"/>
            <w:hideMark/>
          </w:tcPr>
          <w:p w14:paraId="72524367"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Logit_A1</w:t>
            </w:r>
          </w:p>
        </w:tc>
        <w:tc>
          <w:tcPr>
            <w:tcW w:w="0" w:type="auto"/>
            <w:hideMark/>
          </w:tcPr>
          <w:p w14:paraId="58F0B6CF"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RF_A1</w:t>
            </w:r>
          </w:p>
        </w:tc>
        <w:tc>
          <w:tcPr>
            <w:tcW w:w="0" w:type="auto"/>
            <w:hideMark/>
          </w:tcPr>
          <w:p w14:paraId="25A20EB9"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XGB_A1</w:t>
            </w:r>
          </w:p>
        </w:tc>
        <w:tc>
          <w:tcPr>
            <w:tcW w:w="0" w:type="auto"/>
            <w:hideMark/>
          </w:tcPr>
          <w:p w14:paraId="551B9BC8"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GB_A1</w:t>
            </w:r>
          </w:p>
        </w:tc>
        <w:tc>
          <w:tcPr>
            <w:tcW w:w="0" w:type="auto"/>
            <w:hideMark/>
          </w:tcPr>
          <w:p w14:paraId="1F3439ED"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SVM_A1</w:t>
            </w:r>
          </w:p>
        </w:tc>
        <w:tc>
          <w:tcPr>
            <w:tcW w:w="0" w:type="auto"/>
            <w:hideMark/>
          </w:tcPr>
          <w:p w14:paraId="319EECA6"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DT_A1</w:t>
            </w:r>
          </w:p>
        </w:tc>
      </w:tr>
      <w:tr w:rsidR="004B71E3" w:rsidRPr="004B71E3" w14:paraId="05022FD7" w14:textId="77777777" w:rsidTr="004B71E3">
        <w:tc>
          <w:tcPr>
            <w:tcW w:w="0" w:type="auto"/>
            <w:hideMark/>
          </w:tcPr>
          <w:p w14:paraId="6F383D2E"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Accuracy</w:t>
            </w:r>
            <w:proofErr w:type="spellEnd"/>
          </w:p>
        </w:tc>
        <w:tc>
          <w:tcPr>
            <w:tcW w:w="0" w:type="auto"/>
            <w:hideMark/>
          </w:tcPr>
          <w:p w14:paraId="5B9002A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0.842</w:t>
            </w:r>
          </w:p>
        </w:tc>
        <w:tc>
          <w:tcPr>
            <w:tcW w:w="0" w:type="auto"/>
            <w:hideMark/>
          </w:tcPr>
          <w:p w14:paraId="3EC36F2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0.841</w:t>
            </w:r>
          </w:p>
        </w:tc>
        <w:tc>
          <w:tcPr>
            <w:tcW w:w="0" w:type="auto"/>
            <w:hideMark/>
          </w:tcPr>
          <w:p w14:paraId="6A8C0FD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0.836</w:t>
            </w:r>
          </w:p>
        </w:tc>
        <w:tc>
          <w:tcPr>
            <w:tcW w:w="0" w:type="auto"/>
            <w:hideMark/>
          </w:tcPr>
          <w:p w14:paraId="1A49BCA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0.838</w:t>
            </w:r>
          </w:p>
        </w:tc>
        <w:tc>
          <w:tcPr>
            <w:tcW w:w="0" w:type="auto"/>
            <w:hideMark/>
          </w:tcPr>
          <w:p w14:paraId="19D6EF9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0.848</w:t>
            </w:r>
          </w:p>
        </w:tc>
        <w:tc>
          <w:tcPr>
            <w:tcW w:w="0" w:type="auto"/>
            <w:hideMark/>
          </w:tcPr>
          <w:p w14:paraId="65B2520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0.842</w:t>
            </w:r>
          </w:p>
        </w:tc>
      </w:tr>
      <w:tr w:rsidR="004B71E3" w:rsidRPr="004B71E3" w14:paraId="1242482B" w14:textId="77777777" w:rsidTr="004B71E3">
        <w:tc>
          <w:tcPr>
            <w:tcW w:w="0" w:type="auto"/>
            <w:hideMark/>
          </w:tcPr>
          <w:p w14:paraId="3FF1F54A"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Recall</w:t>
            </w:r>
            <w:proofErr w:type="spellEnd"/>
            <w:r w:rsidRPr="004B71E3">
              <w:rPr>
                <w:rFonts w:ascii="Times New Roman" w:eastAsia="Times New Roman" w:hAnsi="Times New Roman" w:cs="Times New Roman"/>
                <w:kern w:val="0"/>
                <w:lang w:eastAsia="fr-BE"/>
                <w14:ligatures w14:val="none"/>
              </w:rPr>
              <w:t xml:space="preserve"> (sensibilité)</w:t>
            </w:r>
          </w:p>
        </w:tc>
        <w:tc>
          <w:tcPr>
            <w:tcW w:w="0" w:type="auto"/>
            <w:hideMark/>
          </w:tcPr>
          <w:p w14:paraId="405BFBD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0.062</w:t>
            </w:r>
          </w:p>
        </w:tc>
        <w:tc>
          <w:tcPr>
            <w:tcW w:w="0" w:type="auto"/>
            <w:hideMark/>
          </w:tcPr>
          <w:p w14:paraId="23D9266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0.023</w:t>
            </w:r>
          </w:p>
        </w:tc>
        <w:tc>
          <w:tcPr>
            <w:tcW w:w="0" w:type="auto"/>
            <w:hideMark/>
          </w:tcPr>
          <w:p w14:paraId="5CA3C35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0.093</w:t>
            </w:r>
          </w:p>
        </w:tc>
        <w:tc>
          <w:tcPr>
            <w:tcW w:w="0" w:type="auto"/>
            <w:hideMark/>
          </w:tcPr>
          <w:p w14:paraId="118AC79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0.070</w:t>
            </w:r>
          </w:p>
        </w:tc>
        <w:tc>
          <w:tcPr>
            <w:tcW w:w="0" w:type="auto"/>
            <w:hideMark/>
          </w:tcPr>
          <w:p w14:paraId="1417A88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0.008</w:t>
            </w:r>
          </w:p>
        </w:tc>
        <w:tc>
          <w:tcPr>
            <w:tcW w:w="0" w:type="auto"/>
            <w:hideMark/>
          </w:tcPr>
          <w:p w14:paraId="6AA9E1A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0.054</w:t>
            </w:r>
          </w:p>
        </w:tc>
      </w:tr>
      <w:tr w:rsidR="004B71E3" w:rsidRPr="004B71E3" w14:paraId="27FB8159" w14:textId="77777777" w:rsidTr="004B71E3">
        <w:tc>
          <w:tcPr>
            <w:tcW w:w="0" w:type="auto"/>
            <w:hideMark/>
          </w:tcPr>
          <w:p w14:paraId="13D74934"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Precision</w:t>
            </w:r>
            <w:proofErr w:type="spellEnd"/>
          </w:p>
        </w:tc>
        <w:tc>
          <w:tcPr>
            <w:tcW w:w="0" w:type="auto"/>
            <w:hideMark/>
          </w:tcPr>
          <w:p w14:paraId="4520107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0.381</w:t>
            </w:r>
          </w:p>
        </w:tc>
        <w:tc>
          <w:tcPr>
            <w:tcW w:w="0" w:type="auto"/>
            <w:hideMark/>
          </w:tcPr>
          <w:p w14:paraId="7A25082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0.250</w:t>
            </w:r>
          </w:p>
        </w:tc>
        <w:tc>
          <w:tcPr>
            <w:tcW w:w="0" w:type="auto"/>
            <w:hideMark/>
          </w:tcPr>
          <w:p w14:paraId="79B7FA8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0.353</w:t>
            </w:r>
          </w:p>
        </w:tc>
        <w:tc>
          <w:tcPr>
            <w:tcW w:w="0" w:type="auto"/>
            <w:hideMark/>
          </w:tcPr>
          <w:p w14:paraId="22138FE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0.346</w:t>
            </w:r>
          </w:p>
        </w:tc>
        <w:tc>
          <w:tcPr>
            <w:tcW w:w="0" w:type="auto"/>
            <w:hideMark/>
          </w:tcPr>
          <w:p w14:paraId="63851A1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0.500</w:t>
            </w:r>
          </w:p>
        </w:tc>
        <w:tc>
          <w:tcPr>
            <w:tcW w:w="0" w:type="auto"/>
            <w:hideMark/>
          </w:tcPr>
          <w:p w14:paraId="0446B78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0.368</w:t>
            </w:r>
          </w:p>
        </w:tc>
      </w:tr>
      <w:tr w:rsidR="004B71E3" w:rsidRPr="004B71E3" w14:paraId="0A390FB0" w14:textId="77777777" w:rsidTr="004B71E3">
        <w:tc>
          <w:tcPr>
            <w:tcW w:w="0" w:type="auto"/>
            <w:hideMark/>
          </w:tcPr>
          <w:p w14:paraId="769DFBD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F1-score</w:t>
            </w:r>
          </w:p>
        </w:tc>
        <w:tc>
          <w:tcPr>
            <w:tcW w:w="0" w:type="auto"/>
            <w:hideMark/>
          </w:tcPr>
          <w:p w14:paraId="25D4208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0.107</w:t>
            </w:r>
          </w:p>
        </w:tc>
        <w:tc>
          <w:tcPr>
            <w:tcW w:w="0" w:type="auto"/>
            <w:hideMark/>
          </w:tcPr>
          <w:p w14:paraId="55F0D3C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0.043</w:t>
            </w:r>
          </w:p>
        </w:tc>
        <w:tc>
          <w:tcPr>
            <w:tcW w:w="0" w:type="auto"/>
            <w:hideMark/>
          </w:tcPr>
          <w:p w14:paraId="12F85E7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0.147</w:t>
            </w:r>
          </w:p>
        </w:tc>
        <w:tc>
          <w:tcPr>
            <w:tcW w:w="0" w:type="auto"/>
            <w:hideMark/>
          </w:tcPr>
          <w:p w14:paraId="5D4DD74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0.116</w:t>
            </w:r>
          </w:p>
        </w:tc>
        <w:tc>
          <w:tcPr>
            <w:tcW w:w="0" w:type="auto"/>
            <w:hideMark/>
          </w:tcPr>
          <w:p w14:paraId="0E48678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0.015</w:t>
            </w:r>
          </w:p>
        </w:tc>
        <w:tc>
          <w:tcPr>
            <w:tcW w:w="0" w:type="auto"/>
            <w:hideMark/>
          </w:tcPr>
          <w:p w14:paraId="0AB9853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0.095</w:t>
            </w:r>
          </w:p>
        </w:tc>
      </w:tr>
      <w:tr w:rsidR="004B71E3" w:rsidRPr="004B71E3" w14:paraId="431AF043" w14:textId="77777777" w:rsidTr="004B71E3">
        <w:tc>
          <w:tcPr>
            <w:tcW w:w="0" w:type="auto"/>
            <w:hideMark/>
          </w:tcPr>
          <w:p w14:paraId="4A1B91F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AUC-ROC</w:t>
            </w:r>
          </w:p>
        </w:tc>
        <w:tc>
          <w:tcPr>
            <w:tcW w:w="0" w:type="auto"/>
            <w:hideMark/>
          </w:tcPr>
          <w:p w14:paraId="1EBB0E4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0.696</w:t>
            </w:r>
          </w:p>
        </w:tc>
        <w:tc>
          <w:tcPr>
            <w:tcW w:w="0" w:type="auto"/>
            <w:hideMark/>
          </w:tcPr>
          <w:p w14:paraId="091F0B4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0.648</w:t>
            </w:r>
          </w:p>
        </w:tc>
        <w:tc>
          <w:tcPr>
            <w:tcW w:w="0" w:type="auto"/>
            <w:hideMark/>
          </w:tcPr>
          <w:p w14:paraId="06FFEAE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0.655</w:t>
            </w:r>
          </w:p>
        </w:tc>
        <w:tc>
          <w:tcPr>
            <w:tcW w:w="0" w:type="auto"/>
            <w:hideMark/>
          </w:tcPr>
          <w:p w14:paraId="22E3401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0.657</w:t>
            </w:r>
          </w:p>
        </w:tc>
        <w:tc>
          <w:tcPr>
            <w:tcW w:w="0" w:type="auto"/>
            <w:hideMark/>
          </w:tcPr>
          <w:p w14:paraId="031D7CB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0.611</w:t>
            </w:r>
          </w:p>
        </w:tc>
        <w:tc>
          <w:tcPr>
            <w:tcW w:w="0" w:type="auto"/>
            <w:hideMark/>
          </w:tcPr>
          <w:p w14:paraId="1D46E06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0.643</w:t>
            </w:r>
          </w:p>
        </w:tc>
      </w:tr>
      <w:tr w:rsidR="004B71E3" w:rsidRPr="004B71E3" w14:paraId="2A1115C3" w14:textId="77777777" w:rsidTr="004B71E3">
        <w:tc>
          <w:tcPr>
            <w:tcW w:w="0" w:type="auto"/>
            <w:hideMark/>
          </w:tcPr>
          <w:p w14:paraId="7B8010F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AUC-PR</w:t>
            </w:r>
          </w:p>
        </w:tc>
        <w:tc>
          <w:tcPr>
            <w:tcW w:w="0" w:type="auto"/>
            <w:hideMark/>
          </w:tcPr>
          <w:p w14:paraId="7B175FF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0.286</w:t>
            </w:r>
          </w:p>
        </w:tc>
        <w:tc>
          <w:tcPr>
            <w:tcW w:w="0" w:type="auto"/>
            <w:hideMark/>
          </w:tcPr>
          <w:p w14:paraId="4AC891C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0.238</w:t>
            </w:r>
          </w:p>
        </w:tc>
        <w:tc>
          <w:tcPr>
            <w:tcW w:w="0" w:type="auto"/>
            <w:hideMark/>
          </w:tcPr>
          <w:p w14:paraId="0B8CF7B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0.265</w:t>
            </w:r>
          </w:p>
        </w:tc>
        <w:tc>
          <w:tcPr>
            <w:tcW w:w="0" w:type="auto"/>
            <w:hideMark/>
          </w:tcPr>
          <w:p w14:paraId="3A08672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0.252</w:t>
            </w:r>
          </w:p>
        </w:tc>
        <w:tc>
          <w:tcPr>
            <w:tcW w:w="0" w:type="auto"/>
            <w:hideMark/>
          </w:tcPr>
          <w:p w14:paraId="6F69E8B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0.232</w:t>
            </w:r>
          </w:p>
        </w:tc>
        <w:tc>
          <w:tcPr>
            <w:tcW w:w="0" w:type="auto"/>
            <w:hideMark/>
          </w:tcPr>
          <w:p w14:paraId="4D1141A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0.220</w:t>
            </w:r>
          </w:p>
        </w:tc>
      </w:tr>
      <w:tr w:rsidR="004B71E3" w:rsidRPr="004B71E3" w14:paraId="5647AB5A" w14:textId="77777777" w:rsidTr="004B71E3">
        <w:tc>
          <w:tcPr>
            <w:tcW w:w="0" w:type="auto"/>
            <w:hideMark/>
          </w:tcPr>
          <w:p w14:paraId="6C7CAF1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Brier score</w:t>
            </w:r>
          </w:p>
        </w:tc>
        <w:tc>
          <w:tcPr>
            <w:tcW w:w="0" w:type="auto"/>
            <w:hideMark/>
          </w:tcPr>
          <w:p w14:paraId="065693C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0.123</w:t>
            </w:r>
          </w:p>
        </w:tc>
        <w:tc>
          <w:tcPr>
            <w:tcW w:w="0" w:type="auto"/>
            <w:hideMark/>
          </w:tcPr>
          <w:p w14:paraId="426FDB3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0.129</w:t>
            </w:r>
          </w:p>
        </w:tc>
        <w:tc>
          <w:tcPr>
            <w:tcW w:w="0" w:type="auto"/>
            <w:hideMark/>
          </w:tcPr>
          <w:p w14:paraId="583A718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0.129</w:t>
            </w:r>
          </w:p>
        </w:tc>
        <w:tc>
          <w:tcPr>
            <w:tcW w:w="0" w:type="auto"/>
            <w:hideMark/>
          </w:tcPr>
          <w:p w14:paraId="55211A2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0.129</w:t>
            </w:r>
          </w:p>
        </w:tc>
        <w:tc>
          <w:tcPr>
            <w:tcW w:w="0" w:type="auto"/>
            <w:hideMark/>
          </w:tcPr>
          <w:p w14:paraId="71F473F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0.128</w:t>
            </w:r>
          </w:p>
        </w:tc>
        <w:tc>
          <w:tcPr>
            <w:tcW w:w="0" w:type="auto"/>
            <w:hideMark/>
          </w:tcPr>
          <w:p w14:paraId="4A13022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0.131</w:t>
            </w:r>
          </w:p>
        </w:tc>
      </w:tr>
    </w:tbl>
    <w:p w14:paraId="7C14EC62" w14:textId="63A1CABB" w:rsidR="004B71E3"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t xml:space="preserve">Les résultats du tableau A1 montrent que, sur la base brute fortement déséquilibrée (≈ 85 % de non-malades et 15 % de malades), l’ensemble des modèles testés présentent une </w:t>
      </w:r>
      <w:proofErr w:type="spellStart"/>
      <w:r>
        <w:t>accuracy</w:t>
      </w:r>
      <w:proofErr w:type="spellEnd"/>
      <w:r>
        <w:t xml:space="preserve"> élevée, supérieure ou proche de 0,84. Cependant, cette performance apparente masque un problème majeur : tous les algorithmes échouent presque totalement à détecter la classe minoritaire. Les </w:t>
      </w:r>
      <w:proofErr w:type="spellStart"/>
      <w:r>
        <w:t>recalls</w:t>
      </w:r>
      <w:proofErr w:type="spellEnd"/>
      <w:r>
        <w:t xml:space="preserve"> varient entre 0,8 % et 9 %, indiquant que la quasi-totalité des patients développant une maladie cardiovasculaire restent non identifiés. Les F1-scores restent extrêmement faibles, confirmant une incapacité à équilibrer détection et précision. En termes de discrimination, les AUC-ROC oscillent entre 0.61 et 0.70, ce qui reflète une capacité limitée à distinguer efficacement les deux classes. Ce tableau met en évidence le phénomène classique d’apprentissage biaisé : en raison du déséquilibre massif, les modèles “apprennent” à prédire principalement la classe majoritaire, produisant des performances trompeuses si l’on ne considère que l’</w:t>
      </w:r>
      <w:proofErr w:type="spellStart"/>
      <w:r>
        <w:t>accuracy</w:t>
      </w:r>
      <w:proofErr w:type="spellEnd"/>
      <w:r>
        <w:t xml:space="preserve">. La configuration A1 doit donc être considérée uniquement comme une </w:t>
      </w:r>
      <w:proofErr w:type="spellStart"/>
      <w:r>
        <w:t>baseline</w:t>
      </w:r>
      <w:proofErr w:type="spellEnd"/>
      <w:r>
        <w:t xml:space="preserve"> illustrative et ne présente aucune utilité clinique ou prédictive réelle.</w:t>
      </w:r>
    </w:p>
    <w:p w14:paraId="1A13BB6F"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61376489"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03422760" w14:textId="0539EBA3" w:rsidR="004B71E3" w:rsidRDefault="004B71E3"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4B71E3">
        <w:rPr>
          <w:rFonts w:ascii="Times New Roman" w:eastAsia="Times New Roman" w:hAnsi="Times New Roman" w:cs="Times New Roman"/>
          <w:b/>
          <w:bCs/>
          <w:kern w:val="0"/>
          <w:u w:val="single"/>
          <w:lang w:eastAsia="fr-BE"/>
          <w14:ligatures w14:val="none"/>
        </w:rPr>
        <w:t>A2 – Données brutes, sans SMOTE, normalisées</w:t>
      </w:r>
    </w:p>
    <w:tbl>
      <w:tblPr>
        <w:tblStyle w:val="Grilledutableau"/>
        <w:tblW w:w="9019" w:type="dxa"/>
        <w:tblLook w:val="04A0" w:firstRow="1" w:lastRow="0" w:firstColumn="1" w:lastColumn="0" w:noHBand="0" w:noVBand="1"/>
      </w:tblPr>
      <w:tblGrid>
        <w:gridCol w:w="1581"/>
        <w:gridCol w:w="1371"/>
        <w:gridCol w:w="1108"/>
        <w:gridCol w:w="1341"/>
        <w:gridCol w:w="1139"/>
        <w:gridCol w:w="1356"/>
        <w:gridCol w:w="1123"/>
      </w:tblGrid>
      <w:tr w:rsidR="004B71E3" w:rsidRPr="004B71E3" w14:paraId="556DF95F" w14:textId="77777777" w:rsidTr="004B71E3">
        <w:tc>
          <w:tcPr>
            <w:tcW w:w="0" w:type="auto"/>
            <w:hideMark/>
          </w:tcPr>
          <w:p w14:paraId="3AF8B336"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Métrique</w:t>
            </w:r>
          </w:p>
        </w:tc>
        <w:tc>
          <w:tcPr>
            <w:tcW w:w="0" w:type="auto"/>
            <w:hideMark/>
          </w:tcPr>
          <w:p w14:paraId="71FFFB87"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Logit_A2</w:t>
            </w:r>
          </w:p>
        </w:tc>
        <w:tc>
          <w:tcPr>
            <w:tcW w:w="0" w:type="auto"/>
            <w:hideMark/>
          </w:tcPr>
          <w:p w14:paraId="04614CE1"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RF_A2</w:t>
            </w:r>
          </w:p>
        </w:tc>
        <w:tc>
          <w:tcPr>
            <w:tcW w:w="0" w:type="auto"/>
            <w:hideMark/>
          </w:tcPr>
          <w:p w14:paraId="23CEF755"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XGB_A2</w:t>
            </w:r>
          </w:p>
        </w:tc>
        <w:tc>
          <w:tcPr>
            <w:tcW w:w="0" w:type="auto"/>
            <w:hideMark/>
          </w:tcPr>
          <w:p w14:paraId="55F33612"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GB_A2</w:t>
            </w:r>
          </w:p>
        </w:tc>
        <w:tc>
          <w:tcPr>
            <w:tcW w:w="0" w:type="auto"/>
            <w:hideMark/>
          </w:tcPr>
          <w:p w14:paraId="6E6E213C"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SVM_A2</w:t>
            </w:r>
          </w:p>
        </w:tc>
        <w:tc>
          <w:tcPr>
            <w:tcW w:w="0" w:type="auto"/>
            <w:hideMark/>
          </w:tcPr>
          <w:p w14:paraId="11FDECB1"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DT_A2</w:t>
            </w:r>
          </w:p>
        </w:tc>
      </w:tr>
      <w:tr w:rsidR="004B71E3" w:rsidRPr="004B71E3" w14:paraId="549297C7" w14:textId="77777777" w:rsidTr="004B71E3">
        <w:tc>
          <w:tcPr>
            <w:tcW w:w="0" w:type="auto"/>
            <w:hideMark/>
          </w:tcPr>
          <w:p w14:paraId="77049EC1"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Accuracy</w:t>
            </w:r>
            <w:proofErr w:type="spellEnd"/>
          </w:p>
        </w:tc>
        <w:tc>
          <w:tcPr>
            <w:tcW w:w="0" w:type="auto"/>
            <w:hideMark/>
          </w:tcPr>
          <w:p w14:paraId="074B4BE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0.843</w:t>
            </w:r>
          </w:p>
        </w:tc>
        <w:tc>
          <w:tcPr>
            <w:tcW w:w="0" w:type="auto"/>
            <w:hideMark/>
          </w:tcPr>
          <w:p w14:paraId="6EAA8A4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0.848</w:t>
            </w:r>
          </w:p>
        </w:tc>
        <w:tc>
          <w:tcPr>
            <w:tcW w:w="0" w:type="auto"/>
            <w:hideMark/>
          </w:tcPr>
          <w:p w14:paraId="1F8848B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0.848</w:t>
            </w:r>
          </w:p>
        </w:tc>
        <w:tc>
          <w:tcPr>
            <w:tcW w:w="0" w:type="auto"/>
            <w:hideMark/>
          </w:tcPr>
          <w:p w14:paraId="4A5B97A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0.152</w:t>
            </w:r>
          </w:p>
        </w:tc>
        <w:tc>
          <w:tcPr>
            <w:tcW w:w="0" w:type="auto"/>
            <w:hideMark/>
          </w:tcPr>
          <w:p w14:paraId="36D5104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0.850</w:t>
            </w:r>
          </w:p>
        </w:tc>
        <w:tc>
          <w:tcPr>
            <w:tcW w:w="0" w:type="auto"/>
            <w:hideMark/>
          </w:tcPr>
          <w:p w14:paraId="26DF036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0.842</w:t>
            </w:r>
          </w:p>
        </w:tc>
      </w:tr>
      <w:tr w:rsidR="004B71E3" w:rsidRPr="004B71E3" w14:paraId="19282620" w14:textId="77777777" w:rsidTr="004B71E3">
        <w:tc>
          <w:tcPr>
            <w:tcW w:w="0" w:type="auto"/>
            <w:hideMark/>
          </w:tcPr>
          <w:p w14:paraId="16D595D2"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Recall</w:t>
            </w:r>
            <w:proofErr w:type="spellEnd"/>
          </w:p>
        </w:tc>
        <w:tc>
          <w:tcPr>
            <w:tcW w:w="0" w:type="auto"/>
            <w:hideMark/>
          </w:tcPr>
          <w:p w14:paraId="1AE15BA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0.054</w:t>
            </w:r>
          </w:p>
        </w:tc>
        <w:tc>
          <w:tcPr>
            <w:tcW w:w="0" w:type="auto"/>
            <w:hideMark/>
          </w:tcPr>
          <w:p w14:paraId="5286D32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195ED70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666B33C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1.000</w:t>
            </w:r>
          </w:p>
        </w:tc>
        <w:tc>
          <w:tcPr>
            <w:tcW w:w="0" w:type="auto"/>
            <w:hideMark/>
          </w:tcPr>
          <w:p w14:paraId="39AE412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0.031</w:t>
            </w:r>
          </w:p>
        </w:tc>
        <w:tc>
          <w:tcPr>
            <w:tcW w:w="0" w:type="auto"/>
            <w:hideMark/>
          </w:tcPr>
          <w:p w14:paraId="6D05F8D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0.054</w:t>
            </w:r>
          </w:p>
        </w:tc>
      </w:tr>
      <w:tr w:rsidR="004B71E3" w:rsidRPr="004B71E3" w14:paraId="2C518DEF" w14:textId="77777777" w:rsidTr="004B71E3">
        <w:tc>
          <w:tcPr>
            <w:tcW w:w="0" w:type="auto"/>
            <w:hideMark/>
          </w:tcPr>
          <w:p w14:paraId="344B612F"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lastRenderedPageBreak/>
              <w:t>Precision</w:t>
            </w:r>
            <w:proofErr w:type="spellEnd"/>
          </w:p>
        </w:tc>
        <w:tc>
          <w:tcPr>
            <w:tcW w:w="0" w:type="auto"/>
            <w:hideMark/>
          </w:tcPr>
          <w:p w14:paraId="4ADC0D7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0.389</w:t>
            </w:r>
          </w:p>
        </w:tc>
        <w:tc>
          <w:tcPr>
            <w:tcW w:w="0" w:type="auto"/>
            <w:hideMark/>
          </w:tcPr>
          <w:p w14:paraId="76FD22F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6834037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2E752DD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0.152</w:t>
            </w:r>
          </w:p>
        </w:tc>
        <w:tc>
          <w:tcPr>
            <w:tcW w:w="0" w:type="auto"/>
            <w:hideMark/>
          </w:tcPr>
          <w:p w14:paraId="606B790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0.667</w:t>
            </w:r>
          </w:p>
        </w:tc>
        <w:tc>
          <w:tcPr>
            <w:tcW w:w="0" w:type="auto"/>
            <w:hideMark/>
          </w:tcPr>
          <w:p w14:paraId="160DD92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0.368</w:t>
            </w:r>
          </w:p>
        </w:tc>
      </w:tr>
      <w:tr w:rsidR="004B71E3" w:rsidRPr="004B71E3" w14:paraId="5DA53543" w14:textId="77777777" w:rsidTr="004B71E3">
        <w:tc>
          <w:tcPr>
            <w:tcW w:w="0" w:type="auto"/>
            <w:hideMark/>
          </w:tcPr>
          <w:p w14:paraId="4FBEC39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F1-score</w:t>
            </w:r>
          </w:p>
        </w:tc>
        <w:tc>
          <w:tcPr>
            <w:tcW w:w="0" w:type="auto"/>
            <w:hideMark/>
          </w:tcPr>
          <w:p w14:paraId="646279C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0.095</w:t>
            </w:r>
          </w:p>
        </w:tc>
        <w:tc>
          <w:tcPr>
            <w:tcW w:w="0" w:type="auto"/>
            <w:hideMark/>
          </w:tcPr>
          <w:p w14:paraId="30E6C62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204C672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0.000</w:t>
            </w:r>
          </w:p>
        </w:tc>
        <w:tc>
          <w:tcPr>
            <w:tcW w:w="0" w:type="auto"/>
            <w:hideMark/>
          </w:tcPr>
          <w:p w14:paraId="2E1D808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0.264</w:t>
            </w:r>
          </w:p>
        </w:tc>
        <w:tc>
          <w:tcPr>
            <w:tcW w:w="0" w:type="auto"/>
            <w:hideMark/>
          </w:tcPr>
          <w:p w14:paraId="3CD9B56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0.059</w:t>
            </w:r>
          </w:p>
        </w:tc>
        <w:tc>
          <w:tcPr>
            <w:tcW w:w="0" w:type="auto"/>
            <w:hideMark/>
          </w:tcPr>
          <w:p w14:paraId="071221B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0.095</w:t>
            </w:r>
          </w:p>
        </w:tc>
      </w:tr>
      <w:tr w:rsidR="004B71E3" w:rsidRPr="004B71E3" w14:paraId="0C6C8BEE" w14:textId="77777777" w:rsidTr="004B71E3">
        <w:tc>
          <w:tcPr>
            <w:tcW w:w="0" w:type="auto"/>
            <w:hideMark/>
          </w:tcPr>
          <w:p w14:paraId="25F930D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AUC-ROC</w:t>
            </w:r>
          </w:p>
        </w:tc>
        <w:tc>
          <w:tcPr>
            <w:tcW w:w="0" w:type="auto"/>
            <w:hideMark/>
          </w:tcPr>
          <w:p w14:paraId="63D4933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0.695</w:t>
            </w:r>
          </w:p>
        </w:tc>
        <w:tc>
          <w:tcPr>
            <w:tcW w:w="0" w:type="auto"/>
            <w:hideMark/>
          </w:tcPr>
          <w:p w14:paraId="6D203AE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0.533</w:t>
            </w:r>
          </w:p>
        </w:tc>
        <w:tc>
          <w:tcPr>
            <w:tcW w:w="0" w:type="auto"/>
            <w:hideMark/>
          </w:tcPr>
          <w:p w14:paraId="0881C52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0.639</w:t>
            </w:r>
          </w:p>
        </w:tc>
        <w:tc>
          <w:tcPr>
            <w:tcW w:w="0" w:type="auto"/>
            <w:hideMark/>
          </w:tcPr>
          <w:p w14:paraId="757468D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0.435</w:t>
            </w:r>
          </w:p>
        </w:tc>
        <w:tc>
          <w:tcPr>
            <w:tcW w:w="0" w:type="auto"/>
            <w:hideMark/>
          </w:tcPr>
          <w:p w14:paraId="0DE5EE0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0.541</w:t>
            </w:r>
          </w:p>
        </w:tc>
        <w:tc>
          <w:tcPr>
            <w:tcW w:w="0" w:type="auto"/>
            <w:hideMark/>
          </w:tcPr>
          <w:p w14:paraId="48E821F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0.643</w:t>
            </w:r>
          </w:p>
        </w:tc>
      </w:tr>
      <w:tr w:rsidR="004B71E3" w:rsidRPr="004B71E3" w14:paraId="2BFD25C8" w14:textId="77777777" w:rsidTr="004B71E3">
        <w:tc>
          <w:tcPr>
            <w:tcW w:w="0" w:type="auto"/>
            <w:hideMark/>
          </w:tcPr>
          <w:p w14:paraId="3B40D29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AUC-PR</w:t>
            </w:r>
          </w:p>
        </w:tc>
        <w:tc>
          <w:tcPr>
            <w:tcW w:w="0" w:type="auto"/>
            <w:hideMark/>
          </w:tcPr>
          <w:p w14:paraId="40DC06B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0.293</w:t>
            </w:r>
          </w:p>
        </w:tc>
        <w:tc>
          <w:tcPr>
            <w:tcW w:w="0" w:type="auto"/>
            <w:hideMark/>
          </w:tcPr>
          <w:p w14:paraId="53FA206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0.164</w:t>
            </w:r>
          </w:p>
        </w:tc>
        <w:tc>
          <w:tcPr>
            <w:tcW w:w="0" w:type="auto"/>
            <w:hideMark/>
          </w:tcPr>
          <w:p w14:paraId="3DB9D04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0.255</w:t>
            </w:r>
          </w:p>
        </w:tc>
        <w:tc>
          <w:tcPr>
            <w:tcW w:w="0" w:type="auto"/>
            <w:hideMark/>
          </w:tcPr>
          <w:p w14:paraId="1C7925B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0.152</w:t>
            </w:r>
          </w:p>
        </w:tc>
        <w:tc>
          <w:tcPr>
            <w:tcW w:w="0" w:type="auto"/>
            <w:hideMark/>
          </w:tcPr>
          <w:p w14:paraId="6EA8AE1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0.212</w:t>
            </w:r>
          </w:p>
        </w:tc>
        <w:tc>
          <w:tcPr>
            <w:tcW w:w="0" w:type="auto"/>
            <w:hideMark/>
          </w:tcPr>
          <w:p w14:paraId="582C065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0.220</w:t>
            </w:r>
          </w:p>
        </w:tc>
      </w:tr>
      <w:tr w:rsidR="004B71E3" w:rsidRPr="004B71E3" w14:paraId="1F3A7EFA" w14:textId="77777777" w:rsidTr="004B71E3">
        <w:tc>
          <w:tcPr>
            <w:tcW w:w="0" w:type="auto"/>
            <w:hideMark/>
          </w:tcPr>
          <w:p w14:paraId="299F372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Brier score</w:t>
            </w:r>
          </w:p>
        </w:tc>
        <w:tc>
          <w:tcPr>
            <w:tcW w:w="0" w:type="auto"/>
            <w:hideMark/>
          </w:tcPr>
          <w:p w14:paraId="5C12E62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0.122</w:t>
            </w:r>
          </w:p>
        </w:tc>
        <w:tc>
          <w:tcPr>
            <w:tcW w:w="0" w:type="auto"/>
            <w:hideMark/>
          </w:tcPr>
          <w:p w14:paraId="5C140EA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0.209</w:t>
            </w:r>
          </w:p>
        </w:tc>
        <w:tc>
          <w:tcPr>
            <w:tcW w:w="0" w:type="auto"/>
            <w:hideMark/>
          </w:tcPr>
          <w:p w14:paraId="088213A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0.132</w:t>
            </w:r>
          </w:p>
        </w:tc>
        <w:tc>
          <w:tcPr>
            <w:tcW w:w="0" w:type="auto"/>
            <w:hideMark/>
          </w:tcPr>
          <w:p w14:paraId="0137B28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0.638</w:t>
            </w:r>
          </w:p>
        </w:tc>
        <w:tc>
          <w:tcPr>
            <w:tcW w:w="0" w:type="auto"/>
            <w:hideMark/>
          </w:tcPr>
          <w:p w14:paraId="50C7960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0.129</w:t>
            </w:r>
          </w:p>
        </w:tc>
        <w:tc>
          <w:tcPr>
            <w:tcW w:w="0" w:type="auto"/>
            <w:hideMark/>
          </w:tcPr>
          <w:p w14:paraId="13D2F62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0.131</w:t>
            </w:r>
          </w:p>
        </w:tc>
      </w:tr>
    </w:tbl>
    <w:p w14:paraId="2EB26013" w14:textId="70E69B39" w:rsidR="004B71E3"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t>Le tableau A2 montre que l’application d’une normalisation des variables quantitatives sans rééquilibrage des classes n’améliore pas la capacité prédictive des modèles. Comme dans A1, l’</w:t>
      </w:r>
      <w:proofErr w:type="spellStart"/>
      <w:r>
        <w:t>accuracy</w:t>
      </w:r>
      <w:proofErr w:type="spellEnd"/>
      <w:r>
        <w:t xml:space="preserve"> demeure élevée (&gt;0,84), mais la capacité à détecter les malades reste très limitée : les </w:t>
      </w:r>
      <w:proofErr w:type="spellStart"/>
      <w:r>
        <w:t>recalls</w:t>
      </w:r>
      <w:proofErr w:type="spellEnd"/>
      <w:r>
        <w:t xml:space="preserve"> se situent majoritairement entre 0 % et 5 %, et certains modèles, comme </w:t>
      </w:r>
      <w:proofErr w:type="spellStart"/>
      <w:r>
        <w:t>Random</w:t>
      </w:r>
      <w:proofErr w:type="spellEnd"/>
      <w:r>
        <w:t xml:space="preserve"> Forest ou </w:t>
      </w:r>
      <w:proofErr w:type="spellStart"/>
      <w:r>
        <w:t>XGBoost</w:t>
      </w:r>
      <w:proofErr w:type="spellEnd"/>
      <w:r>
        <w:t>, ne prédisent même plus aucun cas positif (</w:t>
      </w:r>
      <w:proofErr w:type="spellStart"/>
      <w:r>
        <w:t>recall</w:t>
      </w:r>
      <w:proofErr w:type="spellEnd"/>
      <w:r>
        <w:t xml:space="preserve"> = 0). À l’inverse, le Gradient </w:t>
      </w:r>
      <w:proofErr w:type="spellStart"/>
      <w:r>
        <w:t>Boosting</w:t>
      </w:r>
      <w:proofErr w:type="spellEnd"/>
      <w:r>
        <w:t xml:space="preserve"> devient instable au point de prédire quasi-systématiquement la classe positive, générant un </w:t>
      </w:r>
      <w:proofErr w:type="spellStart"/>
      <w:r>
        <w:t>recall</w:t>
      </w:r>
      <w:proofErr w:type="spellEnd"/>
      <w:r>
        <w:t xml:space="preserve"> artificiellement maximal (1.00) mais une </w:t>
      </w:r>
      <w:proofErr w:type="spellStart"/>
      <w:r>
        <w:t>accuracy</w:t>
      </w:r>
      <w:proofErr w:type="spellEnd"/>
      <w:r>
        <w:t xml:space="preserve"> catastrophique (0.15) et un Brier score très dégradé. Ces résultats confirment que </w:t>
      </w:r>
      <w:r>
        <w:rPr>
          <w:rStyle w:val="lev"/>
        </w:rPr>
        <w:t>la normalisation ne permet pas, à elle seule, de résoudre le déséquilibre structurel des données</w:t>
      </w:r>
      <w:r>
        <w:t>, et peut même détériorer la stabilité de certains modèles. A2 réplique donc les limites du tableau A1 et démontre qu’un prétraitement univarié ne suffit pas à améliorer la modélisation lorsque le problème principal est l’</w:t>
      </w:r>
      <w:proofErr w:type="spellStart"/>
      <w:r>
        <w:t>imbalance</w:t>
      </w:r>
      <w:proofErr w:type="spellEnd"/>
      <w:r>
        <w:t xml:space="preserve"> des classes. Ce bloc doit être considéré comme un complément méthodologique, mais ne peut en aucun cas être retenu pour des applications prédictives.</w:t>
      </w:r>
    </w:p>
    <w:p w14:paraId="441DDAC1"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5942EEB3"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57AA6521" w14:textId="0608107C" w:rsidR="004B71E3" w:rsidRDefault="004B71E3"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4B71E3">
        <w:rPr>
          <w:rFonts w:ascii="Times New Roman" w:eastAsia="Times New Roman" w:hAnsi="Times New Roman" w:cs="Times New Roman"/>
          <w:b/>
          <w:bCs/>
          <w:kern w:val="0"/>
          <w:u w:val="single"/>
          <w:lang w:eastAsia="fr-BE"/>
          <w14:ligatures w14:val="none"/>
        </w:rPr>
        <w:t>Bloc B1 – SMOTE, non normalisé (le bloc le plus intéressant)</w:t>
      </w:r>
    </w:p>
    <w:tbl>
      <w:tblPr>
        <w:tblStyle w:val="Grilledutableau"/>
        <w:tblW w:w="9019" w:type="dxa"/>
        <w:tblLook w:val="04A0" w:firstRow="1" w:lastRow="0" w:firstColumn="1" w:lastColumn="0" w:noHBand="0" w:noVBand="1"/>
      </w:tblPr>
      <w:tblGrid>
        <w:gridCol w:w="1597"/>
        <w:gridCol w:w="1370"/>
        <w:gridCol w:w="1103"/>
        <w:gridCol w:w="1340"/>
        <w:gridCol w:w="1135"/>
        <w:gridCol w:w="1355"/>
        <w:gridCol w:w="1119"/>
      </w:tblGrid>
      <w:tr w:rsidR="004B71E3" w:rsidRPr="004B71E3" w14:paraId="7972EB3F" w14:textId="77777777" w:rsidTr="004B71E3">
        <w:tc>
          <w:tcPr>
            <w:tcW w:w="0" w:type="auto"/>
            <w:hideMark/>
          </w:tcPr>
          <w:p w14:paraId="5D143D28"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Métrique</w:t>
            </w:r>
          </w:p>
        </w:tc>
        <w:tc>
          <w:tcPr>
            <w:tcW w:w="0" w:type="auto"/>
            <w:hideMark/>
          </w:tcPr>
          <w:p w14:paraId="6C7AFE25"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Logit_B1</w:t>
            </w:r>
          </w:p>
        </w:tc>
        <w:tc>
          <w:tcPr>
            <w:tcW w:w="0" w:type="auto"/>
            <w:hideMark/>
          </w:tcPr>
          <w:p w14:paraId="4574D0BF"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RF_B1</w:t>
            </w:r>
          </w:p>
        </w:tc>
        <w:tc>
          <w:tcPr>
            <w:tcW w:w="0" w:type="auto"/>
            <w:hideMark/>
          </w:tcPr>
          <w:p w14:paraId="2D78FA3E"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XGB_B1</w:t>
            </w:r>
          </w:p>
        </w:tc>
        <w:tc>
          <w:tcPr>
            <w:tcW w:w="0" w:type="auto"/>
            <w:hideMark/>
          </w:tcPr>
          <w:p w14:paraId="1524E19C"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GB_B1</w:t>
            </w:r>
          </w:p>
        </w:tc>
        <w:tc>
          <w:tcPr>
            <w:tcW w:w="0" w:type="auto"/>
            <w:hideMark/>
          </w:tcPr>
          <w:p w14:paraId="42EFE348"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SVM_B1</w:t>
            </w:r>
          </w:p>
        </w:tc>
        <w:tc>
          <w:tcPr>
            <w:tcW w:w="0" w:type="auto"/>
            <w:hideMark/>
          </w:tcPr>
          <w:p w14:paraId="07EF112F"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DT_B1</w:t>
            </w:r>
          </w:p>
        </w:tc>
      </w:tr>
      <w:tr w:rsidR="004B71E3" w:rsidRPr="004B71E3" w14:paraId="51CDA916" w14:textId="77777777" w:rsidTr="004B71E3">
        <w:tc>
          <w:tcPr>
            <w:tcW w:w="0" w:type="auto"/>
            <w:hideMark/>
          </w:tcPr>
          <w:p w14:paraId="48B7D269"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Accuracy</w:t>
            </w:r>
            <w:proofErr w:type="spellEnd"/>
          </w:p>
        </w:tc>
        <w:tc>
          <w:tcPr>
            <w:tcW w:w="0" w:type="auto"/>
            <w:hideMark/>
          </w:tcPr>
          <w:p w14:paraId="4F0FF02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0.696</w:t>
            </w:r>
          </w:p>
        </w:tc>
        <w:tc>
          <w:tcPr>
            <w:tcW w:w="0" w:type="auto"/>
            <w:hideMark/>
          </w:tcPr>
          <w:p w14:paraId="317D7C4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0.784</w:t>
            </w:r>
          </w:p>
        </w:tc>
        <w:tc>
          <w:tcPr>
            <w:tcW w:w="0" w:type="auto"/>
            <w:hideMark/>
          </w:tcPr>
          <w:p w14:paraId="3615CE1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0.777</w:t>
            </w:r>
          </w:p>
        </w:tc>
        <w:tc>
          <w:tcPr>
            <w:tcW w:w="0" w:type="auto"/>
            <w:hideMark/>
          </w:tcPr>
          <w:p w14:paraId="7D91275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0.778</w:t>
            </w:r>
          </w:p>
        </w:tc>
        <w:tc>
          <w:tcPr>
            <w:tcW w:w="0" w:type="auto"/>
            <w:hideMark/>
          </w:tcPr>
          <w:p w14:paraId="449E472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0.629</w:t>
            </w:r>
          </w:p>
        </w:tc>
        <w:tc>
          <w:tcPr>
            <w:tcW w:w="0" w:type="auto"/>
            <w:hideMark/>
          </w:tcPr>
          <w:p w14:paraId="071BD52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0.686</w:t>
            </w:r>
          </w:p>
        </w:tc>
      </w:tr>
      <w:tr w:rsidR="004B71E3" w:rsidRPr="004B71E3" w14:paraId="59D58CAA" w14:textId="77777777" w:rsidTr="004B71E3">
        <w:tc>
          <w:tcPr>
            <w:tcW w:w="0" w:type="auto"/>
            <w:hideMark/>
          </w:tcPr>
          <w:p w14:paraId="59DCA25C"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Recall</w:t>
            </w:r>
            <w:proofErr w:type="spellEnd"/>
          </w:p>
        </w:tc>
        <w:tc>
          <w:tcPr>
            <w:tcW w:w="0" w:type="auto"/>
            <w:hideMark/>
          </w:tcPr>
          <w:p w14:paraId="004D767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0.442</w:t>
            </w:r>
          </w:p>
        </w:tc>
        <w:tc>
          <w:tcPr>
            <w:tcW w:w="0" w:type="auto"/>
            <w:hideMark/>
          </w:tcPr>
          <w:p w14:paraId="36C5B0C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0.202</w:t>
            </w:r>
          </w:p>
        </w:tc>
        <w:tc>
          <w:tcPr>
            <w:tcW w:w="0" w:type="auto"/>
            <w:hideMark/>
          </w:tcPr>
          <w:p w14:paraId="591BB96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0.271</w:t>
            </w:r>
          </w:p>
        </w:tc>
        <w:tc>
          <w:tcPr>
            <w:tcW w:w="0" w:type="auto"/>
            <w:hideMark/>
          </w:tcPr>
          <w:p w14:paraId="17A591D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0.295</w:t>
            </w:r>
          </w:p>
        </w:tc>
        <w:tc>
          <w:tcPr>
            <w:tcW w:w="0" w:type="auto"/>
            <w:hideMark/>
          </w:tcPr>
          <w:p w14:paraId="45D8DFF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0.636</w:t>
            </w:r>
          </w:p>
        </w:tc>
        <w:tc>
          <w:tcPr>
            <w:tcW w:w="0" w:type="auto"/>
            <w:hideMark/>
          </w:tcPr>
          <w:p w14:paraId="2C15C28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0.535</w:t>
            </w:r>
          </w:p>
        </w:tc>
      </w:tr>
      <w:tr w:rsidR="004B71E3" w:rsidRPr="004B71E3" w14:paraId="24EDB145" w14:textId="77777777" w:rsidTr="004B71E3">
        <w:tc>
          <w:tcPr>
            <w:tcW w:w="0" w:type="auto"/>
            <w:hideMark/>
          </w:tcPr>
          <w:p w14:paraId="70822FBE"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Precision</w:t>
            </w:r>
            <w:proofErr w:type="spellEnd"/>
          </w:p>
        </w:tc>
        <w:tc>
          <w:tcPr>
            <w:tcW w:w="0" w:type="auto"/>
            <w:hideMark/>
          </w:tcPr>
          <w:p w14:paraId="4D6E91F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0.235</w:t>
            </w:r>
          </w:p>
        </w:tc>
        <w:tc>
          <w:tcPr>
            <w:tcW w:w="0" w:type="auto"/>
            <w:hideMark/>
          </w:tcPr>
          <w:p w14:paraId="25E3B4C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0.245</w:t>
            </w:r>
          </w:p>
        </w:tc>
        <w:tc>
          <w:tcPr>
            <w:tcW w:w="0" w:type="auto"/>
            <w:hideMark/>
          </w:tcPr>
          <w:p w14:paraId="2B9B51F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0.269</w:t>
            </w:r>
          </w:p>
        </w:tc>
        <w:tc>
          <w:tcPr>
            <w:tcW w:w="0" w:type="auto"/>
            <w:hideMark/>
          </w:tcPr>
          <w:p w14:paraId="00A5685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0.281</w:t>
            </w:r>
          </w:p>
        </w:tc>
        <w:tc>
          <w:tcPr>
            <w:tcW w:w="0" w:type="auto"/>
            <w:hideMark/>
          </w:tcPr>
          <w:p w14:paraId="64A0E77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0.234</w:t>
            </w:r>
          </w:p>
        </w:tc>
        <w:tc>
          <w:tcPr>
            <w:tcW w:w="0" w:type="auto"/>
            <w:hideMark/>
          </w:tcPr>
          <w:p w14:paraId="0BDC7E8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0.251</w:t>
            </w:r>
          </w:p>
        </w:tc>
      </w:tr>
      <w:tr w:rsidR="004B71E3" w:rsidRPr="004B71E3" w14:paraId="2971F7DC" w14:textId="77777777" w:rsidTr="004B71E3">
        <w:tc>
          <w:tcPr>
            <w:tcW w:w="0" w:type="auto"/>
            <w:hideMark/>
          </w:tcPr>
          <w:p w14:paraId="4DB6637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F1-score</w:t>
            </w:r>
          </w:p>
        </w:tc>
        <w:tc>
          <w:tcPr>
            <w:tcW w:w="0" w:type="auto"/>
            <w:hideMark/>
          </w:tcPr>
          <w:p w14:paraId="69124C9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0.306</w:t>
            </w:r>
          </w:p>
        </w:tc>
        <w:tc>
          <w:tcPr>
            <w:tcW w:w="0" w:type="auto"/>
            <w:hideMark/>
          </w:tcPr>
          <w:p w14:paraId="7E11AC9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0.221</w:t>
            </w:r>
          </w:p>
        </w:tc>
        <w:tc>
          <w:tcPr>
            <w:tcW w:w="0" w:type="auto"/>
            <w:hideMark/>
          </w:tcPr>
          <w:p w14:paraId="0718598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0.270</w:t>
            </w:r>
          </w:p>
        </w:tc>
        <w:tc>
          <w:tcPr>
            <w:tcW w:w="0" w:type="auto"/>
            <w:hideMark/>
          </w:tcPr>
          <w:p w14:paraId="4C3077E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0.288</w:t>
            </w:r>
          </w:p>
        </w:tc>
        <w:tc>
          <w:tcPr>
            <w:tcW w:w="0" w:type="auto"/>
            <w:hideMark/>
          </w:tcPr>
          <w:p w14:paraId="7A7582A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0.342</w:t>
            </w:r>
          </w:p>
        </w:tc>
        <w:tc>
          <w:tcPr>
            <w:tcW w:w="0" w:type="auto"/>
            <w:hideMark/>
          </w:tcPr>
          <w:p w14:paraId="0923474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0.342</w:t>
            </w:r>
          </w:p>
        </w:tc>
      </w:tr>
      <w:tr w:rsidR="004B71E3" w:rsidRPr="004B71E3" w14:paraId="6824E341" w14:textId="77777777" w:rsidTr="004B71E3">
        <w:tc>
          <w:tcPr>
            <w:tcW w:w="0" w:type="auto"/>
            <w:hideMark/>
          </w:tcPr>
          <w:p w14:paraId="143E8BF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AUC-ROC</w:t>
            </w:r>
          </w:p>
        </w:tc>
        <w:tc>
          <w:tcPr>
            <w:tcW w:w="0" w:type="auto"/>
            <w:hideMark/>
          </w:tcPr>
          <w:p w14:paraId="3E8B47E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0.677</w:t>
            </w:r>
          </w:p>
        </w:tc>
        <w:tc>
          <w:tcPr>
            <w:tcW w:w="0" w:type="auto"/>
            <w:hideMark/>
          </w:tcPr>
          <w:p w14:paraId="00537C3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0.657</w:t>
            </w:r>
          </w:p>
        </w:tc>
        <w:tc>
          <w:tcPr>
            <w:tcW w:w="0" w:type="auto"/>
            <w:hideMark/>
          </w:tcPr>
          <w:p w14:paraId="1DCFE12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0.637</w:t>
            </w:r>
          </w:p>
        </w:tc>
        <w:tc>
          <w:tcPr>
            <w:tcW w:w="0" w:type="auto"/>
            <w:hideMark/>
          </w:tcPr>
          <w:p w14:paraId="4AFE6DD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0.653</w:t>
            </w:r>
          </w:p>
        </w:tc>
        <w:tc>
          <w:tcPr>
            <w:tcW w:w="0" w:type="auto"/>
            <w:hideMark/>
          </w:tcPr>
          <w:p w14:paraId="1DC8A7F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0.685</w:t>
            </w:r>
          </w:p>
        </w:tc>
        <w:tc>
          <w:tcPr>
            <w:tcW w:w="0" w:type="auto"/>
            <w:hideMark/>
          </w:tcPr>
          <w:p w14:paraId="35DFDCC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0.660</w:t>
            </w:r>
          </w:p>
        </w:tc>
      </w:tr>
      <w:tr w:rsidR="004B71E3" w:rsidRPr="004B71E3" w14:paraId="6BDF35D9" w14:textId="77777777" w:rsidTr="004B71E3">
        <w:tc>
          <w:tcPr>
            <w:tcW w:w="0" w:type="auto"/>
            <w:hideMark/>
          </w:tcPr>
          <w:p w14:paraId="6A2F1A3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AUC-PR</w:t>
            </w:r>
          </w:p>
        </w:tc>
        <w:tc>
          <w:tcPr>
            <w:tcW w:w="0" w:type="auto"/>
            <w:hideMark/>
          </w:tcPr>
          <w:p w14:paraId="2C0D958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0.285</w:t>
            </w:r>
          </w:p>
        </w:tc>
        <w:tc>
          <w:tcPr>
            <w:tcW w:w="0" w:type="auto"/>
            <w:hideMark/>
          </w:tcPr>
          <w:p w14:paraId="202D7AC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0.240</w:t>
            </w:r>
          </w:p>
        </w:tc>
        <w:tc>
          <w:tcPr>
            <w:tcW w:w="0" w:type="auto"/>
            <w:hideMark/>
          </w:tcPr>
          <w:p w14:paraId="0BCC53B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0.238</w:t>
            </w:r>
          </w:p>
        </w:tc>
        <w:tc>
          <w:tcPr>
            <w:tcW w:w="0" w:type="auto"/>
            <w:hideMark/>
          </w:tcPr>
          <w:p w14:paraId="38B3DC5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0.256</w:t>
            </w:r>
          </w:p>
        </w:tc>
        <w:tc>
          <w:tcPr>
            <w:tcW w:w="0" w:type="auto"/>
            <w:hideMark/>
          </w:tcPr>
          <w:p w14:paraId="67188EB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0.251</w:t>
            </w:r>
          </w:p>
        </w:tc>
        <w:tc>
          <w:tcPr>
            <w:tcW w:w="0" w:type="auto"/>
            <w:hideMark/>
          </w:tcPr>
          <w:p w14:paraId="342789D3"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0.241</w:t>
            </w:r>
          </w:p>
        </w:tc>
      </w:tr>
      <w:tr w:rsidR="004B71E3" w:rsidRPr="004B71E3" w14:paraId="57837431" w14:textId="77777777" w:rsidTr="004B71E3">
        <w:tc>
          <w:tcPr>
            <w:tcW w:w="0" w:type="auto"/>
            <w:hideMark/>
          </w:tcPr>
          <w:p w14:paraId="6D21A9A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Brier score</w:t>
            </w:r>
          </w:p>
        </w:tc>
        <w:tc>
          <w:tcPr>
            <w:tcW w:w="0" w:type="auto"/>
            <w:hideMark/>
          </w:tcPr>
          <w:p w14:paraId="3F75A9F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0.195</w:t>
            </w:r>
          </w:p>
        </w:tc>
        <w:tc>
          <w:tcPr>
            <w:tcW w:w="0" w:type="auto"/>
            <w:hideMark/>
          </w:tcPr>
          <w:p w14:paraId="2005EA7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0.153</w:t>
            </w:r>
          </w:p>
        </w:tc>
        <w:tc>
          <w:tcPr>
            <w:tcW w:w="0" w:type="auto"/>
            <w:hideMark/>
          </w:tcPr>
          <w:p w14:paraId="1E0044C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0.159</w:t>
            </w:r>
          </w:p>
        </w:tc>
        <w:tc>
          <w:tcPr>
            <w:tcW w:w="0" w:type="auto"/>
            <w:hideMark/>
          </w:tcPr>
          <w:p w14:paraId="0B5C2C1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0.159</w:t>
            </w:r>
          </w:p>
        </w:tc>
        <w:tc>
          <w:tcPr>
            <w:tcW w:w="0" w:type="auto"/>
            <w:hideMark/>
          </w:tcPr>
          <w:p w14:paraId="6A1429F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0.221</w:t>
            </w:r>
          </w:p>
        </w:tc>
        <w:tc>
          <w:tcPr>
            <w:tcW w:w="0" w:type="auto"/>
            <w:hideMark/>
          </w:tcPr>
          <w:p w14:paraId="229C0BF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0.202</w:t>
            </w:r>
          </w:p>
        </w:tc>
      </w:tr>
    </w:tbl>
    <w:p w14:paraId="6C851A47" w14:textId="730E0B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lastRenderedPageBreak/>
        <w:t xml:space="preserve">Les résultats du tableau B1 montrent un saut qualitatif majeur par rapport aux blocs A1 et A2. L’application de SMOTE, qui rééquilibre la distribution des classes dans l’échantillon d’entraînement, permet à tous les modèles de mieux détecter les cas positifs. Les </w:t>
      </w:r>
      <w:proofErr w:type="spellStart"/>
      <w:r>
        <w:t>recalls</w:t>
      </w:r>
      <w:proofErr w:type="spellEnd"/>
      <w:r>
        <w:t xml:space="preserve"> passent de moins de 10 % à des valeurs comprises entre 20 % et 64 %, ce qui traduit une réelle capacité de détection. Les F1-scores deviennent nettement plus élevés (0.22 à 0.34), montrant un meilleur équilibre entre sensibilité et précision. Les AUC-ROC restent solides (~0.65–0.69), et les AUC-PR atteignent des niveaux nettement supérieurs à ceux observés sur les données non rééchantillonnées. Parmi ces modèles, ceux offrant le meilleur compromis sont </w:t>
      </w:r>
      <w:r>
        <w:rPr>
          <w:rStyle w:val="lev"/>
        </w:rPr>
        <w:t>Logit_B1</w:t>
      </w:r>
      <w:r>
        <w:t xml:space="preserve"> et </w:t>
      </w:r>
      <w:r>
        <w:rPr>
          <w:rStyle w:val="lev"/>
        </w:rPr>
        <w:t>GB_B1</w:t>
      </w:r>
      <w:r>
        <w:t xml:space="preserve">, qui présentent une bonne calibration et des performances discriminantes supérieures. Le SVM_B1 et l’arbre de décision (DT_B1) obtiennent les meilleurs </w:t>
      </w:r>
      <w:proofErr w:type="spellStart"/>
      <w:r>
        <w:t>recalls</w:t>
      </w:r>
      <w:proofErr w:type="spellEnd"/>
      <w:r>
        <w:t xml:space="preserve">, ce qui les rend particulièrement pertinents dans une logique de </w:t>
      </w:r>
      <w:r>
        <w:rPr>
          <w:rStyle w:val="Accentuation"/>
        </w:rPr>
        <w:t>screening</w:t>
      </w:r>
      <w:r>
        <w:t xml:space="preserve"> où manquer un malade est plus coûteux qu’un faux positif. Globalement, le bloc B1 constitue la configuration la plus robuste, la plus cohérente et la plus exploitable cliniquement, révélant le rôle crucial du rééquilibrage des classes dans ce type de problème.</w:t>
      </w:r>
    </w:p>
    <w:p w14:paraId="4F701A45" w14:textId="77777777" w:rsidR="005556EC" w:rsidRDefault="005556EC"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3D26FDC3" w14:textId="494DF9AC" w:rsidR="004B71E3" w:rsidRDefault="004B71E3"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4B71E3">
        <w:rPr>
          <w:rFonts w:ascii="Times New Roman" w:eastAsia="Times New Roman" w:hAnsi="Times New Roman" w:cs="Times New Roman"/>
          <w:b/>
          <w:bCs/>
          <w:kern w:val="0"/>
          <w:u w:val="single"/>
          <w:lang w:eastAsia="fr-BE"/>
          <w14:ligatures w14:val="none"/>
        </w:rPr>
        <w:t>Bloc B2 – SMOTE + normalisation</w:t>
      </w:r>
    </w:p>
    <w:tbl>
      <w:tblPr>
        <w:tblStyle w:val="Grilledutableau"/>
        <w:tblW w:w="9019" w:type="dxa"/>
        <w:tblLook w:val="04A0" w:firstRow="1" w:lastRow="0" w:firstColumn="1" w:lastColumn="0" w:noHBand="0" w:noVBand="1"/>
      </w:tblPr>
      <w:tblGrid>
        <w:gridCol w:w="1597"/>
        <w:gridCol w:w="1370"/>
        <w:gridCol w:w="1103"/>
        <w:gridCol w:w="1340"/>
        <w:gridCol w:w="1135"/>
        <w:gridCol w:w="1355"/>
        <w:gridCol w:w="1119"/>
      </w:tblGrid>
      <w:tr w:rsidR="004B71E3" w:rsidRPr="004B71E3" w14:paraId="74F84887" w14:textId="77777777" w:rsidTr="004B71E3">
        <w:tc>
          <w:tcPr>
            <w:tcW w:w="0" w:type="auto"/>
            <w:hideMark/>
          </w:tcPr>
          <w:p w14:paraId="46C50C91"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Métrique</w:t>
            </w:r>
          </w:p>
        </w:tc>
        <w:tc>
          <w:tcPr>
            <w:tcW w:w="0" w:type="auto"/>
            <w:hideMark/>
          </w:tcPr>
          <w:p w14:paraId="108001C0"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Logit_B2</w:t>
            </w:r>
          </w:p>
        </w:tc>
        <w:tc>
          <w:tcPr>
            <w:tcW w:w="0" w:type="auto"/>
            <w:hideMark/>
          </w:tcPr>
          <w:p w14:paraId="19CFEBE2"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RF_B2</w:t>
            </w:r>
          </w:p>
        </w:tc>
        <w:tc>
          <w:tcPr>
            <w:tcW w:w="0" w:type="auto"/>
            <w:hideMark/>
          </w:tcPr>
          <w:p w14:paraId="5898FB5E"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XGB_B2</w:t>
            </w:r>
          </w:p>
        </w:tc>
        <w:tc>
          <w:tcPr>
            <w:tcW w:w="0" w:type="auto"/>
            <w:hideMark/>
          </w:tcPr>
          <w:p w14:paraId="7FF01CD0"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GB_B2</w:t>
            </w:r>
          </w:p>
        </w:tc>
        <w:tc>
          <w:tcPr>
            <w:tcW w:w="0" w:type="auto"/>
            <w:hideMark/>
          </w:tcPr>
          <w:p w14:paraId="398E4555"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SVM_B2</w:t>
            </w:r>
          </w:p>
        </w:tc>
        <w:tc>
          <w:tcPr>
            <w:tcW w:w="0" w:type="auto"/>
            <w:hideMark/>
          </w:tcPr>
          <w:p w14:paraId="2206ABC4" w14:textId="77777777" w:rsidR="004B71E3" w:rsidRPr="004B71E3" w:rsidRDefault="004B71E3" w:rsidP="004B71E3">
            <w:pPr>
              <w:jc w:val="center"/>
              <w:rPr>
                <w:rFonts w:ascii="Times New Roman" w:eastAsia="Times New Roman" w:hAnsi="Times New Roman" w:cs="Times New Roman"/>
                <w:b/>
                <w:bCs/>
                <w:kern w:val="0"/>
                <w:lang w:eastAsia="fr-BE"/>
                <w14:ligatures w14:val="none"/>
              </w:rPr>
            </w:pPr>
            <w:r w:rsidRPr="004B71E3">
              <w:rPr>
                <w:rFonts w:ascii="Times New Roman" w:eastAsia="Times New Roman" w:hAnsi="Times New Roman" w:cs="Times New Roman"/>
                <w:b/>
                <w:bCs/>
                <w:kern w:val="0"/>
                <w:lang w:eastAsia="fr-BE"/>
                <w14:ligatures w14:val="none"/>
              </w:rPr>
              <w:t>DT_B2</w:t>
            </w:r>
          </w:p>
        </w:tc>
      </w:tr>
      <w:tr w:rsidR="004B71E3" w:rsidRPr="004B71E3" w14:paraId="09B39E42" w14:textId="77777777" w:rsidTr="004B71E3">
        <w:tc>
          <w:tcPr>
            <w:tcW w:w="0" w:type="auto"/>
            <w:hideMark/>
          </w:tcPr>
          <w:p w14:paraId="74036A6F"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Accuracy</w:t>
            </w:r>
            <w:proofErr w:type="spellEnd"/>
          </w:p>
        </w:tc>
        <w:tc>
          <w:tcPr>
            <w:tcW w:w="0" w:type="auto"/>
            <w:hideMark/>
          </w:tcPr>
          <w:p w14:paraId="42172D3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0.663</w:t>
            </w:r>
          </w:p>
        </w:tc>
        <w:tc>
          <w:tcPr>
            <w:tcW w:w="0" w:type="auto"/>
            <w:hideMark/>
          </w:tcPr>
          <w:p w14:paraId="0E2E91C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0.733</w:t>
            </w:r>
          </w:p>
        </w:tc>
        <w:tc>
          <w:tcPr>
            <w:tcW w:w="0" w:type="auto"/>
            <w:hideMark/>
          </w:tcPr>
          <w:p w14:paraId="2B9BC10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0.416</w:t>
            </w:r>
          </w:p>
        </w:tc>
        <w:tc>
          <w:tcPr>
            <w:tcW w:w="0" w:type="auto"/>
            <w:hideMark/>
          </w:tcPr>
          <w:p w14:paraId="114A2BA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0.290</w:t>
            </w:r>
          </w:p>
        </w:tc>
        <w:tc>
          <w:tcPr>
            <w:tcW w:w="0" w:type="auto"/>
            <w:hideMark/>
          </w:tcPr>
          <w:p w14:paraId="657958E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0.676</w:t>
            </w:r>
          </w:p>
        </w:tc>
        <w:tc>
          <w:tcPr>
            <w:tcW w:w="0" w:type="auto"/>
            <w:hideMark/>
          </w:tcPr>
          <w:p w14:paraId="7B55127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0.598</w:t>
            </w:r>
          </w:p>
        </w:tc>
      </w:tr>
      <w:tr w:rsidR="004B71E3" w:rsidRPr="004B71E3" w14:paraId="2C8448D7" w14:textId="77777777" w:rsidTr="004B71E3">
        <w:tc>
          <w:tcPr>
            <w:tcW w:w="0" w:type="auto"/>
            <w:hideMark/>
          </w:tcPr>
          <w:p w14:paraId="4ACAF0DD"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Recall</w:t>
            </w:r>
            <w:proofErr w:type="spellEnd"/>
          </w:p>
        </w:tc>
        <w:tc>
          <w:tcPr>
            <w:tcW w:w="0" w:type="auto"/>
            <w:hideMark/>
          </w:tcPr>
          <w:p w14:paraId="6687328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0.504</w:t>
            </w:r>
          </w:p>
        </w:tc>
        <w:tc>
          <w:tcPr>
            <w:tcW w:w="0" w:type="auto"/>
            <w:hideMark/>
          </w:tcPr>
          <w:p w14:paraId="6BAAB35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0.403</w:t>
            </w:r>
          </w:p>
        </w:tc>
        <w:tc>
          <w:tcPr>
            <w:tcW w:w="0" w:type="auto"/>
            <w:hideMark/>
          </w:tcPr>
          <w:p w14:paraId="0EAE2CC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0.814</w:t>
            </w:r>
          </w:p>
        </w:tc>
        <w:tc>
          <w:tcPr>
            <w:tcW w:w="0" w:type="auto"/>
            <w:hideMark/>
          </w:tcPr>
          <w:p w14:paraId="4AF9906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0.891</w:t>
            </w:r>
          </w:p>
        </w:tc>
        <w:tc>
          <w:tcPr>
            <w:tcW w:w="0" w:type="auto"/>
            <w:hideMark/>
          </w:tcPr>
          <w:p w14:paraId="6325E11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0.488</w:t>
            </w:r>
          </w:p>
        </w:tc>
        <w:tc>
          <w:tcPr>
            <w:tcW w:w="0" w:type="auto"/>
            <w:hideMark/>
          </w:tcPr>
          <w:p w14:paraId="3F39EEA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0.667</w:t>
            </w:r>
          </w:p>
        </w:tc>
      </w:tr>
      <w:tr w:rsidR="004B71E3" w:rsidRPr="004B71E3" w14:paraId="36B208B1" w14:textId="77777777" w:rsidTr="004B71E3">
        <w:tc>
          <w:tcPr>
            <w:tcW w:w="0" w:type="auto"/>
            <w:hideMark/>
          </w:tcPr>
          <w:p w14:paraId="69EB3C57" w14:textId="77777777" w:rsidR="004B71E3" w:rsidRPr="004B71E3" w:rsidRDefault="004B71E3" w:rsidP="004B71E3">
            <w:pPr>
              <w:rPr>
                <w:rFonts w:ascii="Times New Roman" w:eastAsia="Times New Roman" w:hAnsi="Times New Roman" w:cs="Times New Roman"/>
                <w:kern w:val="0"/>
                <w:lang w:eastAsia="fr-BE"/>
                <w14:ligatures w14:val="none"/>
              </w:rPr>
            </w:pPr>
            <w:proofErr w:type="spellStart"/>
            <w:r w:rsidRPr="004B71E3">
              <w:rPr>
                <w:rFonts w:ascii="Times New Roman" w:eastAsia="Times New Roman" w:hAnsi="Times New Roman" w:cs="Times New Roman"/>
                <w:b/>
                <w:bCs/>
                <w:kern w:val="0"/>
                <w:lang w:eastAsia="fr-BE"/>
                <w14:ligatures w14:val="none"/>
              </w:rPr>
              <w:t>Precision</w:t>
            </w:r>
            <w:proofErr w:type="spellEnd"/>
          </w:p>
        </w:tc>
        <w:tc>
          <w:tcPr>
            <w:tcW w:w="0" w:type="auto"/>
            <w:hideMark/>
          </w:tcPr>
          <w:p w14:paraId="0076C67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0.226</w:t>
            </w:r>
          </w:p>
        </w:tc>
        <w:tc>
          <w:tcPr>
            <w:tcW w:w="0" w:type="auto"/>
            <w:hideMark/>
          </w:tcPr>
          <w:p w14:paraId="67A7F26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0.259</w:t>
            </w:r>
          </w:p>
        </w:tc>
        <w:tc>
          <w:tcPr>
            <w:tcW w:w="0" w:type="auto"/>
            <w:hideMark/>
          </w:tcPr>
          <w:p w14:paraId="310A73D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0.182</w:t>
            </w:r>
          </w:p>
        </w:tc>
        <w:tc>
          <w:tcPr>
            <w:tcW w:w="0" w:type="auto"/>
            <w:hideMark/>
          </w:tcPr>
          <w:p w14:paraId="7909F289"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0.164</w:t>
            </w:r>
          </w:p>
        </w:tc>
        <w:tc>
          <w:tcPr>
            <w:tcW w:w="0" w:type="auto"/>
            <w:hideMark/>
          </w:tcPr>
          <w:p w14:paraId="0DAA7B4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0.232</w:t>
            </w:r>
          </w:p>
        </w:tc>
        <w:tc>
          <w:tcPr>
            <w:tcW w:w="0" w:type="auto"/>
            <w:hideMark/>
          </w:tcPr>
          <w:p w14:paraId="60479F2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0.224</w:t>
            </w:r>
          </w:p>
        </w:tc>
      </w:tr>
      <w:tr w:rsidR="004B71E3" w:rsidRPr="004B71E3" w14:paraId="13E6EE9C" w14:textId="77777777" w:rsidTr="004B71E3">
        <w:tc>
          <w:tcPr>
            <w:tcW w:w="0" w:type="auto"/>
            <w:hideMark/>
          </w:tcPr>
          <w:p w14:paraId="6704407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F1-score</w:t>
            </w:r>
          </w:p>
        </w:tc>
        <w:tc>
          <w:tcPr>
            <w:tcW w:w="0" w:type="auto"/>
            <w:hideMark/>
          </w:tcPr>
          <w:p w14:paraId="292B2BF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0.312</w:t>
            </w:r>
          </w:p>
        </w:tc>
        <w:tc>
          <w:tcPr>
            <w:tcW w:w="0" w:type="auto"/>
            <w:hideMark/>
          </w:tcPr>
          <w:p w14:paraId="7841944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0.315</w:t>
            </w:r>
          </w:p>
        </w:tc>
        <w:tc>
          <w:tcPr>
            <w:tcW w:w="0" w:type="auto"/>
            <w:hideMark/>
          </w:tcPr>
          <w:p w14:paraId="06E2CFA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0.298</w:t>
            </w:r>
          </w:p>
        </w:tc>
        <w:tc>
          <w:tcPr>
            <w:tcW w:w="0" w:type="auto"/>
            <w:hideMark/>
          </w:tcPr>
          <w:p w14:paraId="4643E09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0.276</w:t>
            </w:r>
          </w:p>
        </w:tc>
        <w:tc>
          <w:tcPr>
            <w:tcW w:w="0" w:type="auto"/>
            <w:hideMark/>
          </w:tcPr>
          <w:p w14:paraId="350C459E"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0.314</w:t>
            </w:r>
          </w:p>
        </w:tc>
        <w:tc>
          <w:tcPr>
            <w:tcW w:w="0" w:type="auto"/>
            <w:hideMark/>
          </w:tcPr>
          <w:p w14:paraId="32D797C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0.335</w:t>
            </w:r>
          </w:p>
        </w:tc>
      </w:tr>
      <w:tr w:rsidR="004B71E3" w:rsidRPr="004B71E3" w14:paraId="7A00179B" w14:textId="77777777" w:rsidTr="004B71E3">
        <w:tc>
          <w:tcPr>
            <w:tcW w:w="0" w:type="auto"/>
            <w:hideMark/>
          </w:tcPr>
          <w:p w14:paraId="1D5CA26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AUC-ROC</w:t>
            </w:r>
          </w:p>
        </w:tc>
        <w:tc>
          <w:tcPr>
            <w:tcW w:w="0" w:type="auto"/>
            <w:hideMark/>
          </w:tcPr>
          <w:p w14:paraId="05CFFB94"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0.677</w:t>
            </w:r>
          </w:p>
        </w:tc>
        <w:tc>
          <w:tcPr>
            <w:tcW w:w="0" w:type="auto"/>
            <w:hideMark/>
          </w:tcPr>
          <w:p w14:paraId="16F3174A"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0.650</w:t>
            </w:r>
          </w:p>
        </w:tc>
        <w:tc>
          <w:tcPr>
            <w:tcW w:w="0" w:type="auto"/>
            <w:hideMark/>
          </w:tcPr>
          <w:p w14:paraId="06D1200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0.622</w:t>
            </w:r>
          </w:p>
        </w:tc>
        <w:tc>
          <w:tcPr>
            <w:tcW w:w="0" w:type="auto"/>
            <w:hideMark/>
          </w:tcPr>
          <w:p w14:paraId="1FC6F54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0.617</w:t>
            </w:r>
          </w:p>
        </w:tc>
        <w:tc>
          <w:tcPr>
            <w:tcW w:w="0" w:type="auto"/>
            <w:hideMark/>
          </w:tcPr>
          <w:p w14:paraId="2EBC6FDF"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0.650</w:t>
            </w:r>
          </w:p>
        </w:tc>
        <w:tc>
          <w:tcPr>
            <w:tcW w:w="0" w:type="auto"/>
            <w:hideMark/>
          </w:tcPr>
          <w:p w14:paraId="0E1C980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0.659</w:t>
            </w:r>
          </w:p>
        </w:tc>
      </w:tr>
      <w:tr w:rsidR="004B71E3" w:rsidRPr="004B71E3" w14:paraId="7994F005" w14:textId="77777777" w:rsidTr="004B71E3">
        <w:tc>
          <w:tcPr>
            <w:tcW w:w="0" w:type="auto"/>
            <w:hideMark/>
          </w:tcPr>
          <w:p w14:paraId="70968CD1"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AUC-PR</w:t>
            </w:r>
          </w:p>
        </w:tc>
        <w:tc>
          <w:tcPr>
            <w:tcW w:w="0" w:type="auto"/>
            <w:hideMark/>
          </w:tcPr>
          <w:p w14:paraId="5AA52356"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0.285</w:t>
            </w:r>
          </w:p>
        </w:tc>
        <w:tc>
          <w:tcPr>
            <w:tcW w:w="0" w:type="auto"/>
            <w:hideMark/>
          </w:tcPr>
          <w:p w14:paraId="0C498C5D"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0.253</w:t>
            </w:r>
          </w:p>
        </w:tc>
        <w:tc>
          <w:tcPr>
            <w:tcW w:w="0" w:type="auto"/>
            <w:hideMark/>
          </w:tcPr>
          <w:p w14:paraId="7C9A716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0.257</w:t>
            </w:r>
          </w:p>
        </w:tc>
        <w:tc>
          <w:tcPr>
            <w:tcW w:w="0" w:type="auto"/>
            <w:hideMark/>
          </w:tcPr>
          <w:p w14:paraId="4BFD36F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0.248</w:t>
            </w:r>
          </w:p>
        </w:tc>
        <w:tc>
          <w:tcPr>
            <w:tcW w:w="0" w:type="auto"/>
            <w:hideMark/>
          </w:tcPr>
          <w:p w14:paraId="4C3169C8"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0.227</w:t>
            </w:r>
          </w:p>
        </w:tc>
        <w:tc>
          <w:tcPr>
            <w:tcW w:w="0" w:type="auto"/>
            <w:hideMark/>
          </w:tcPr>
          <w:p w14:paraId="1EB3FA45"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0.226</w:t>
            </w:r>
          </w:p>
        </w:tc>
      </w:tr>
      <w:tr w:rsidR="004B71E3" w:rsidRPr="004B71E3" w14:paraId="41D93232" w14:textId="77777777" w:rsidTr="004B71E3">
        <w:tc>
          <w:tcPr>
            <w:tcW w:w="0" w:type="auto"/>
            <w:hideMark/>
          </w:tcPr>
          <w:p w14:paraId="61C8F08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b/>
                <w:bCs/>
                <w:kern w:val="0"/>
                <w:lang w:eastAsia="fr-BE"/>
                <w14:ligatures w14:val="none"/>
              </w:rPr>
              <w:t>Brier score</w:t>
            </w:r>
          </w:p>
        </w:tc>
        <w:tc>
          <w:tcPr>
            <w:tcW w:w="0" w:type="auto"/>
            <w:hideMark/>
          </w:tcPr>
          <w:p w14:paraId="74C0E0BB"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0.213</w:t>
            </w:r>
          </w:p>
        </w:tc>
        <w:tc>
          <w:tcPr>
            <w:tcW w:w="0" w:type="auto"/>
            <w:hideMark/>
          </w:tcPr>
          <w:p w14:paraId="267A56C7"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0.189</w:t>
            </w:r>
          </w:p>
        </w:tc>
        <w:tc>
          <w:tcPr>
            <w:tcW w:w="0" w:type="auto"/>
            <w:hideMark/>
          </w:tcPr>
          <w:p w14:paraId="3E5FD90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0.368</w:t>
            </w:r>
          </w:p>
        </w:tc>
        <w:tc>
          <w:tcPr>
            <w:tcW w:w="0" w:type="auto"/>
            <w:hideMark/>
          </w:tcPr>
          <w:p w14:paraId="7E168982"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0.436</w:t>
            </w:r>
          </w:p>
        </w:tc>
        <w:tc>
          <w:tcPr>
            <w:tcW w:w="0" w:type="auto"/>
            <w:hideMark/>
          </w:tcPr>
          <w:p w14:paraId="41A62C80"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0.204</w:t>
            </w:r>
          </w:p>
        </w:tc>
        <w:tc>
          <w:tcPr>
            <w:tcW w:w="0" w:type="auto"/>
            <w:hideMark/>
          </w:tcPr>
          <w:p w14:paraId="1F05F01C" w14:textId="77777777" w:rsidR="004B71E3" w:rsidRPr="004B71E3" w:rsidRDefault="004B71E3" w:rsidP="004B71E3">
            <w:pPr>
              <w:rPr>
                <w:rFonts w:ascii="Times New Roman" w:eastAsia="Times New Roman" w:hAnsi="Times New Roman" w:cs="Times New Roman"/>
                <w:kern w:val="0"/>
                <w:lang w:eastAsia="fr-BE"/>
                <w14:ligatures w14:val="none"/>
              </w:rPr>
            </w:pPr>
            <w:r w:rsidRPr="004B71E3">
              <w:rPr>
                <w:rFonts w:ascii="Times New Roman" w:eastAsia="Times New Roman" w:hAnsi="Times New Roman" w:cs="Times New Roman"/>
                <w:kern w:val="0"/>
                <w:lang w:eastAsia="fr-BE"/>
                <w14:ligatures w14:val="none"/>
              </w:rPr>
              <w:t>0.254</w:t>
            </w:r>
          </w:p>
        </w:tc>
      </w:tr>
    </w:tbl>
    <w:p w14:paraId="49B6618F" w14:textId="0AD84CA0" w:rsidR="004B71E3" w:rsidRDefault="005556EC" w:rsidP="005278E6">
      <w:pPr>
        <w:spacing w:before="100" w:beforeAutospacing="1" w:after="100" w:afterAutospacing="1" w:line="360" w:lineRule="auto"/>
        <w:jc w:val="both"/>
      </w:pPr>
      <w:r>
        <w:t xml:space="preserve">Le tableau B2 illustre l’effet combiné du SMOTE et de la normalisation. Si certains modèles affichent des </w:t>
      </w:r>
      <w:proofErr w:type="spellStart"/>
      <w:r>
        <w:t>recalls</w:t>
      </w:r>
      <w:proofErr w:type="spellEnd"/>
      <w:r>
        <w:t xml:space="preserve"> très élevés, jusqu’à 81 % pour XGB_B2 et 89 % pour GB_B2, ces performances s’accompagnent d’une chute importante de l’</w:t>
      </w:r>
      <w:proofErr w:type="spellStart"/>
      <w:r>
        <w:t>accuracy</w:t>
      </w:r>
      <w:proofErr w:type="spellEnd"/>
      <w:r>
        <w:t xml:space="preserve"> (0.29–0.42) et d’une forte dégradation de la calibration (Brier score très élevé, notamment 0.436 pour GB_B2). Cette dérive traduit une instabilité du modèle, qui se met à prédire massivement la classe positive au détriment de la spécificité. Les modèles Logit_B2, RF_B2 et SVM_B2 restent plus équilibrés, avec des F1 autour de 0.31 et des AUC-ROC proches de 0.65–</w:t>
      </w:r>
      <w:r>
        <w:lastRenderedPageBreak/>
        <w:t>0.68, mais leur performance globale demeure inférieure à celle observée dans le bloc B1. Cela indique que la normalisation, appliquée après SMOTE, peut parfois amplifier la variance introduite par le suréchantillonnage, en particulier dans les modèles d’ensemble sensibles aux distances entre observations. Le bloc B2 reste pertinent comme analyse de sensibilité, mais il n’offre pas la même stabilité ni la même qualité prédictive que B1. Il doit donc être interprété avec prudence et ne constitue pas la configuration optimale pour un modèle opérationnel.</w:t>
      </w:r>
    </w:p>
    <w:p w14:paraId="01F09301" w14:textId="77777777" w:rsidR="00FC702A" w:rsidRDefault="00FC702A" w:rsidP="005278E6">
      <w:pPr>
        <w:spacing w:before="100" w:beforeAutospacing="1" w:after="100" w:afterAutospacing="1" w:line="360" w:lineRule="auto"/>
        <w:jc w:val="both"/>
      </w:pPr>
    </w:p>
    <w:p w14:paraId="258114E7" w14:textId="77777777" w:rsidR="00FC702A" w:rsidRDefault="00FC702A" w:rsidP="005278E6">
      <w:pPr>
        <w:spacing w:before="100" w:beforeAutospacing="1" w:after="100" w:afterAutospacing="1" w:line="360" w:lineRule="auto"/>
        <w:jc w:val="both"/>
      </w:pPr>
    </w:p>
    <w:p w14:paraId="302EA2AF" w14:textId="0B254190" w:rsidR="00FC702A" w:rsidRPr="00FC702A" w:rsidRDefault="00FC702A" w:rsidP="005278E6">
      <w:pPr>
        <w:spacing w:before="100" w:beforeAutospacing="1" w:after="100" w:afterAutospacing="1" w:line="360" w:lineRule="auto"/>
        <w:jc w:val="both"/>
        <w:rPr>
          <w:rFonts w:ascii="Times New Roman" w:eastAsia="Times New Roman" w:hAnsi="Times New Roman" w:cs="Times New Roman"/>
          <w:b/>
          <w:bCs/>
          <w:color w:val="EE0000"/>
          <w:kern w:val="0"/>
          <w:u w:val="single"/>
          <w:lang w:eastAsia="fr-BE"/>
          <w14:ligatures w14:val="none"/>
        </w:rPr>
      </w:pPr>
      <w:r w:rsidRPr="00FC702A">
        <w:rPr>
          <w:rStyle w:val="lev"/>
          <w:color w:val="EE0000"/>
        </w:rPr>
        <w:t>Gestion des valeurs manquantes</w:t>
      </w:r>
      <w:r w:rsidRPr="00FC702A">
        <w:rPr>
          <w:color w:val="EE0000"/>
        </w:rPr>
        <w:br/>
        <w:t xml:space="preserve">Après avoir analysé la distribution des valeurs manquantes, notamment pour le glucose (≈ 9 % de NA), en fonction de l’âge, du sexe et des comorbidités, nous avons montré que la non-réponse reflétait principalement l’absence de mesure dans certains sous-groupes à plus faible risque (adultes jeunes, femmes non diabétiques), et non un phénomène physiologique sous-jacent. Ces valeurs manquantes ont été considérées comme </w:t>
      </w:r>
      <w:proofErr w:type="spellStart"/>
      <w:r w:rsidRPr="00FC702A">
        <w:rPr>
          <w:rStyle w:val="Accentuation"/>
          <w:color w:val="EE0000"/>
        </w:rPr>
        <w:t>Missing</w:t>
      </w:r>
      <w:proofErr w:type="spellEnd"/>
      <w:r w:rsidRPr="00FC702A">
        <w:rPr>
          <w:rStyle w:val="Accentuation"/>
          <w:color w:val="EE0000"/>
        </w:rPr>
        <w:t xml:space="preserve"> At </w:t>
      </w:r>
      <w:proofErr w:type="spellStart"/>
      <w:r w:rsidRPr="00FC702A">
        <w:rPr>
          <w:rStyle w:val="Accentuation"/>
          <w:color w:val="EE0000"/>
        </w:rPr>
        <w:t>Random</w:t>
      </w:r>
      <w:proofErr w:type="spellEnd"/>
      <w:r w:rsidRPr="00FC702A">
        <w:rPr>
          <w:rStyle w:val="Accentuation"/>
          <w:color w:val="EE0000"/>
        </w:rPr>
        <w:t xml:space="preserve"> (MAR)</w:t>
      </w:r>
      <w:r w:rsidRPr="00FC702A">
        <w:rPr>
          <w:color w:val="EE0000"/>
        </w:rPr>
        <w:t>. Dans ce contexte, et afin d’éviter la perte d’information liée à la suppression d’observations, une imputation simple a été retenue : imputation par la médiane pour les variables quantitatives et par la modalité la plus fréquente pour les variables catégorielles. Toutes les analyses ultérieures (déséquilibre de classes, SMOTE, normalisation, modélisation) ont été réalisées à partir de cette base imputée de manière unique.</w:t>
      </w:r>
    </w:p>
    <w:p w14:paraId="6F80F4B9" w14:textId="77777777" w:rsidR="00EF0D7B" w:rsidRPr="005278E6" w:rsidRDefault="00EF0D7B" w:rsidP="005278E6">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p>
    <w:p w14:paraId="6FBE9B4E" w14:textId="77777777" w:rsidR="005278E6" w:rsidRPr="00890C4B" w:rsidRDefault="005278E6" w:rsidP="00890C4B">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
    <w:p w14:paraId="7E582959" w14:textId="53ADBF86" w:rsidR="006C6F2D" w:rsidRPr="0061299F" w:rsidRDefault="006C6F2D" w:rsidP="006C6F2D">
      <w:pPr>
        <w:rPr>
          <w:rFonts w:ascii="Times New Roman" w:hAnsi="Times New Roman" w:cs="Times New Roman"/>
          <w:b/>
          <w:bCs/>
          <w:u w:val="single"/>
        </w:rPr>
      </w:pPr>
    </w:p>
    <w:sectPr w:rsidR="006C6F2D" w:rsidRPr="0061299F" w:rsidSect="001A2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2EAB"/>
    <w:multiLevelType w:val="multilevel"/>
    <w:tmpl w:val="3F1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76286"/>
    <w:multiLevelType w:val="multilevel"/>
    <w:tmpl w:val="D86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40847"/>
    <w:multiLevelType w:val="multilevel"/>
    <w:tmpl w:val="1E0AA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84FBB"/>
    <w:multiLevelType w:val="multilevel"/>
    <w:tmpl w:val="DC2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17925"/>
    <w:multiLevelType w:val="multilevel"/>
    <w:tmpl w:val="A74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9555">
    <w:abstractNumId w:val="1"/>
  </w:num>
  <w:num w:numId="2" w16cid:durableId="436289848">
    <w:abstractNumId w:val="4"/>
  </w:num>
  <w:num w:numId="3" w16cid:durableId="1494221050">
    <w:abstractNumId w:val="2"/>
  </w:num>
  <w:num w:numId="4" w16cid:durableId="743182398">
    <w:abstractNumId w:val="0"/>
  </w:num>
  <w:num w:numId="5" w16cid:durableId="760642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9F"/>
    <w:rsid w:val="000308A1"/>
    <w:rsid w:val="001233D7"/>
    <w:rsid w:val="001A2AF0"/>
    <w:rsid w:val="003D3C64"/>
    <w:rsid w:val="004B71E3"/>
    <w:rsid w:val="005278E6"/>
    <w:rsid w:val="005556EC"/>
    <w:rsid w:val="005733CF"/>
    <w:rsid w:val="005E0AB1"/>
    <w:rsid w:val="0061299F"/>
    <w:rsid w:val="00675F38"/>
    <w:rsid w:val="006C6F2D"/>
    <w:rsid w:val="007A117A"/>
    <w:rsid w:val="007C53A7"/>
    <w:rsid w:val="00890C4B"/>
    <w:rsid w:val="00935A66"/>
    <w:rsid w:val="00B07B95"/>
    <w:rsid w:val="00C06D92"/>
    <w:rsid w:val="00CC59E3"/>
    <w:rsid w:val="00CC62F8"/>
    <w:rsid w:val="00D953FF"/>
    <w:rsid w:val="00E84FBE"/>
    <w:rsid w:val="00EF0D7B"/>
    <w:rsid w:val="00FC702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1B68"/>
  <w15:chartTrackingRefBased/>
  <w15:docId w15:val="{C509E350-BB86-443B-9E75-71351AB7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2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2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29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29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29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29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29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29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29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29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129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129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29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29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29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29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29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299F"/>
    <w:rPr>
      <w:rFonts w:eastAsiaTheme="majorEastAsia" w:cstheme="majorBidi"/>
      <w:color w:val="272727" w:themeColor="text1" w:themeTint="D8"/>
    </w:rPr>
  </w:style>
  <w:style w:type="paragraph" w:styleId="Titre">
    <w:name w:val="Title"/>
    <w:basedOn w:val="Normal"/>
    <w:next w:val="Normal"/>
    <w:link w:val="TitreCar"/>
    <w:uiPriority w:val="10"/>
    <w:qFormat/>
    <w:rsid w:val="00612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29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29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29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299F"/>
    <w:pPr>
      <w:spacing w:before="160"/>
      <w:jc w:val="center"/>
    </w:pPr>
    <w:rPr>
      <w:i/>
      <w:iCs/>
      <w:color w:val="404040" w:themeColor="text1" w:themeTint="BF"/>
    </w:rPr>
  </w:style>
  <w:style w:type="character" w:customStyle="1" w:styleId="CitationCar">
    <w:name w:val="Citation Car"/>
    <w:basedOn w:val="Policepardfaut"/>
    <w:link w:val="Citation"/>
    <w:uiPriority w:val="29"/>
    <w:rsid w:val="0061299F"/>
    <w:rPr>
      <w:i/>
      <w:iCs/>
      <w:color w:val="404040" w:themeColor="text1" w:themeTint="BF"/>
    </w:rPr>
  </w:style>
  <w:style w:type="paragraph" w:styleId="Paragraphedeliste">
    <w:name w:val="List Paragraph"/>
    <w:basedOn w:val="Normal"/>
    <w:uiPriority w:val="34"/>
    <w:qFormat/>
    <w:rsid w:val="0061299F"/>
    <w:pPr>
      <w:ind w:left="720"/>
      <w:contextualSpacing/>
    </w:pPr>
  </w:style>
  <w:style w:type="character" w:styleId="Accentuationintense">
    <w:name w:val="Intense Emphasis"/>
    <w:basedOn w:val="Policepardfaut"/>
    <w:uiPriority w:val="21"/>
    <w:qFormat/>
    <w:rsid w:val="0061299F"/>
    <w:rPr>
      <w:i/>
      <w:iCs/>
      <w:color w:val="0F4761" w:themeColor="accent1" w:themeShade="BF"/>
    </w:rPr>
  </w:style>
  <w:style w:type="paragraph" w:styleId="Citationintense">
    <w:name w:val="Intense Quote"/>
    <w:basedOn w:val="Normal"/>
    <w:next w:val="Normal"/>
    <w:link w:val="CitationintenseCar"/>
    <w:uiPriority w:val="30"/>
    <w:qFormat/>
    <w:rsid w:val="00612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299F"/>
    <w:rPr>
      <w:i/>
      <w:iCs/>
      <w:color w:val="0F4761" w:themeColor="accent1" w:themeShade="BF"/>
    </w:rPr>
  </w:style>
  <w:style w:type="character" w:styleId="Rfrenceintense">
    <w:name w:val="Intense Reference"/>
    <w:basedOn w:val="Policepardfaut"/>
    <w:uiPriority w:val="32"/>
    <w:qFormat/>
    <w:rsid w:val="0061299F"/>
    <w:rPr>
      <w:b/>
      <w:bCs/>
      <w:smallCaps/>
      <w:color w:val="0F4761" w:themeColor="accent1" w:themeShade="BF"/>
      <w:spacing w:val="5"/>
    </w:rPr>
  </w:style>
  <w:style w:type="character" w:styleId="lev">
    <w:name w:val="Strong"/>
    <w:basedOn w:val="Policepardfaut"/>
    <w:uiPriority w:val="22"/>
    <w:qFormat/>
    <w:rsid w:val="00890C4B"/>
    <w:rPr>
      <w:b/>
      <w:bCs/>
    </w:rPr>
  </w:style>
  <w:style w:type="character" w:customStyle="1" w:styleId="ms-1">
    <w:name w:val="ms-1"/>
    <w:basedOn w:val="Policepardfaut"/>
    <w:rsid w:val="00890C4B"/>
  </w:style>
  <w:style w:type="character" w:customStyle="1" w:styleId="max-w-15ch">
    <w:name w:val="max-w-[15ch]"/>
    <w:basedOn w:val="Policepardfaut"/>
    <w:rsid w:val="00890C4B"/>
  </w:style>
  <w:style w:type="character" w:customStyle="1" w:styleId="-me-1">
    <w:name w:val="-me-1"/>
    <w:basedOn w:val="Policepardfaut"/>
    <w:rsid w:val="00890C4B"/>
  </w:style>
  <w:style w:type="table" w:styleId="Grilledutableau">
    <w:name w:val="Table Grid"/>
    <w:basedOn w:val="TableauNormal"/>
    <w:uiPriority w:val="39"/>
    <w:rsid w:val="0003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7C53A7"/>
    <w:rPr>
      <w:rFonts w:ascii="Courier New" w:eastAsia="Times New Roman" w:hAnsi="Courier New" w:cs="Courier New"/>
      <w:sz w:val="20"/>
      <w:szCs w:val="20"/>
    </w:rPr>
  </w:style>
  <w:style w:type="paragraph" w:styleId="NormalWeb">
    <w:name w:val="Normal (Web)"/>
    <w:basedOn w:val="Normal"/>
    <w:uiPriority w:val="99"/>
    <w:semiHidden/>
    <w:unhideWhenUsed/>
    <w:rsid w:val="00B07B95"/>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styleId="Accentuation">
    <w:name w:val="Emphasis"/>
    <w:basedOn w:val="Policepardfaut"/>
    <w:uiPriority w:val="20"/>
    <w:qFormat/>
    <w:rsid w:val="005556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abetes.org/about-diabetes/diagnosis?utm_source=chatgpt.com" TargetMode="External"/><Relationship Id="rId5" Type="http://schemas.openxmlformats.org/officeDocument/2006/relationships/hyperlink" Target="https://www.escardio.org/Journals/E-Journal-of-Cardiology-Practice/Volume-17/definition-of-hypertension-and-pressure-goals-during-treatment-esc-esh-guideli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5909</Words>
  <Characters>32500</Characters>
  <Application>Microsoft Office Word</Application>
  <DocSecurity>0</DocSecurity>
  <Lines>270</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6</cp:revision>
  <dcterms:created xsi:type="dcterms:W3CDTF">2025-11-30T15:13:00Z</dcterms:created>
  <dcterms:modified xsi:type="dcterms:W3CDTF">2025-12-05T05:41:00Z</dcterms:modified>
</cp:coreProperties>
</file>