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8ED98" w14:textId="77777777" w:rsidR="005E36FF" w:rsidRPr="005E36FF" w:rsidRDefault="005E36FF" w:rsidP="005E36FF">
      <w:pPr>
        <w:widowControl w:val="0"/>
        <w:autoSpaceDE w:val="0"/>
        <w:autoSpaceDN w:val="0"/>
        <w:spacing w:before="75" w:after="0" w:line="244" w:lineRule="auto"/>
        <w:ind w:right="424"/>
        <w:jc w:val="both"/>
        <w:rPr>
          <w:rFonts w:ascii="Times New Roman" w:eastAsia="Times New Roman" w:hAnsi="Times New Roman" w:cs="Times New Roman"/>
          <w:spacing w:val="15"/>
          <w:kern w:val="0"/>
          <w:sz w:val="22"/>
          <w:szCs w:val="22"/>
          <w:lang w:val="fr-FR"/>
          <w14:ligatures w14:val="none"/>
        </w:rPr>
        <w:sectPr w:rsidR="005E36FF" w:rsidRPr="005E36FF" w:rsidSect="005E36FF">
          <w:footerReference w:type="default" r:id="rId7"/>
          <w:pgSz w:w="12240" w:h="15840"/>
          <w:pgMar w:top="1260" w:right="1728" w:bottom="1180" w:left="1440" w:header="0" w:footer="932" w:gutter="0"/>
          <w:cols w:space="720"/>
        </w:sectPr>
      </w:pPr>
    </w:p>
    <w:p w14:paraId="537FD3E8" w14:textId="0D12430B" w:rsidR="005E36FF" w:rsidRPr="005E36FF" w:rsidRDefault="005E36FF" w:rsidP="005E36FF">
      <w:pPr>
        <w:widowControl w:val="0"/>
        <w:autoSpaceDE w:val="0"/>
        <w:autoSpaceDN w:val="0"/>
        <w:spacing w:after="0" w:line="240" w:lineRule="auto"/>
        <w:ind w:left="298"/>
        <w:rPr>
          <w:rFonts w:ascii="Times New Roman" w:eastAsia="Times New Roman" w:hAnsi="Times New Roman" w:cs="Times New Roman"/>
          <w:kern w:val="0"/>
          <w:sz w:val="20"/>
          <w:szCs w:val="22"/>
          <w:lang w:val="fr-FR"/>
          <w14:ligatures w14:val="none"/>
        </w:rPr>
      </w:pPr>
      <w:r w:rsidRPr="005E36FF">
        <w:rPr>
          <w:rFonts w:ascii="Times New Roman" w:eastAsia="Times New Roman" w:hAnsi="Times New Roman" w:cs="Times New Roman"/>
          <w:noProof/>
          <w:kern w:val="0"/>
          <w:sz w:val="20"/>
          <w:szCs w:val="22"/>
          <w:lang w:val="fr-FR"/>
          <w14:ligatures w14:val="none"/>
        </w:rPr>
        <w:lastRenderedPageBreak/>
        <mc:AlternateContent>
          <mc:Choice Requires="wpg">
            <w:drawing>
              <wp:anchor distT="0" distB="0" distL="114300" distR="114300" simplePos="0" relativeHeight="251666432" behindDoc="0" locked="0" layoutInCell="1" allowOverlap="1" wp14:anchorId="53C14649" wp14:editId="10A2C694">
                <wp:simplePos x="0" y="0"/>
                <wp:positionH relativeFrom="column">
                  <wp:posOffset>-40005</wp:posOffset>
                </wp:positionH>
                <wp:positionV relativeFrom="paragraph">
                  <wp:posOffset>-108130</wp:posOffset>
                </wp:positionV>
                <wp:extent cx="1863090" cy="491747"/>
                <wp:effectExtent l="0" t="0" r="3810" b="3810"/>
                <wp:wrapNone/>
                <wp:docPr id="24" name="Groupe 20"/>
                <wp:cNvGraphicFramePr/>
                <a:graphic xmlns:a="http://schemas.openxmlformats.org/drawingml/2006/main">
                  <a:graphicData uri="http://schemas.microsoft.com/office/word/2010/wordprocessingGroup">
                    <wpg:wgp>
                      <wpg:cNvGrpSpPr/>
                      <wpg:grpSpPr>
                        <a:xfrm>
                          <a:off x="0" y="0"/>
                          <a:ext cx="1863090" cy="491747"/>
                          <a:chOff x="0" y="0"/>
                          <a:chExt cx="3349458" cy="774359"/>
                        </a:xfrm>
                      </wpg:grpSpPr>
                      <wpg:grpSp>
                        <wpg:cNvPr id="25" name="Groupe 25"/>
                        <wpg:cNvGrpSpPr/>
                        <wpg:grpSpPr>
                          <a:xfrm>
                            <a:off x="0" y="0"/>
                            <a:ext cx="2009675" cy="744228"/>
                            <a:chOff x="0" y="0"/>
                            <a:chExt cx="2009675" cy="744228"/>
                          </a:xfrm>
                        </wpg:grpSpPr>
                        <pic:pic xmlns:pic="http://schemas.openxmlformats.org/drawingml/2006/picture">
                          <pic:nvPicPr>
                            <pic:cNvPr id="26" name="Image 26"/>
                            <pic:cNvPicPr>
                              <a:picLocks noChangeAspect="1"/>
                            </pic:cNvPicPr>
                          </pic:nvPicPr>
                          <pic:blipFill>
                            <a:blip r:embed="rId8"/>
                            <a:stretch>
                              <a:fillRect/>
                            </a:stretch>
                          </pic:blipFill>
                          <pic:spPr>
                            <a:xfrm>
                              <a:off x="0" y="345940"/>
                              <a:ext cx="1339783" cy="398288"/>
                            </a:xfrm>
                            <a:prstGeom prst="rect">
                              <a:avLst/>
                            </a:prstGeom>
                          </pic:spPr>
                        </pic:pic>
                        <pic:pic xmlns:pic="http://schemas.openxmlformats.org/drawingml/2006/picture">
                          <pic:nvPicPr>
                            <pic:cNvPr id="27" name="Image 27" descr="Une image contenant obscurité, capture d’écran, rouge&#10;&#10;Description générée automatiquemen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669892" y="0"/>
                              <a:ext cx="1339783" cy="511301"/>
                            </a:xfrm>
                            <a:prstGeom prst="rect">
                              <a:avLst/>
                            </a:prstGeom>
                          </pic:spPr>
                        </pic:pic>
                      </wpg:grpSp>
                      <pic:pic xmlns:pic="http://schemas.openxmlformats.org/drawingml/2006/picture">
                        <pic:nvPicPr>
                          <pic:cNvPr id="28" name="Image 28"/>
                          <pic:cNvPicPr>
                            <a:picLocks noChangeAspect="1"/>
                          </pic:cNvPicPr>
                        </pic:nvPicPr>
                        <pic:blipFill>
                          <a:blip r:embed="rId10"/>
                          <a:stretch>
                            <a:fillRect/>
                          </a:stretch>
                        </pic:blipFill>
                        <pic:spPr>
                          <a:xfrm>
                            <a:off x="2009675" y="345940"/>
                            <a:ext cx="1339783" cy="428419"/>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A0FE815" id="Groupe 20" o:spid="_x0000_s1026" style="position:absolute;margin-left:-3.15pt;margin-top:-8.5pt;width:146.7pt;height:38.7pt;z-index:251666432;mso-width-relative:margin;mso-height-relative:margin" coordsize="33494,774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">
                <v:group id="Groupe 25" o:spid="_x0000_s1027" style="position:absolute;width:20096;height:7442" coordsize="20096,7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6" o:spid="_x0000_s1028" type="#_x0000_t75" style="position:absolute;top:3459;width:13397;height:398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">
                    <v:imagedata r:id="rId11" o:title=""/>
                  </v:shape>
                  <v:shape id="Image 27" o:spid="_x0000_s1029" type="#_x0000_t75" alt="Une image contenant obscurité, capture d’écran, rouge&#10;&#10;Description générée automatiquement" style="position:absolute;left:6698;width:13398;height:511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">
                    <v:imagedata r:id="rId12" o:title="Une image contenant obscurité, capture d’écran, rouge&#10;&#10;Description générée automatiquement"/>
                  </v:shape>
                </v:group>
                <v:shape id="Image 28" o:spid="_x0000_s1030" type="#_x0000_t75" style="position:absolute;left:20096;top:3459;width:13398;height:42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">
                  <v:imagedata r:id="rId13" o:title=""/>
                </v:shape>
              </v:group>
            </w:pict>
          </mc:Fallback>
        </mc:AlternateContent>
      </w:r>
      <w:r w:rsidRPr="005E36FF">
        <w:rPr>
          <w:rFonts w:ascii="Times New Roman" w:eastAsia="Times New Roman" w:hAnsi="Times New Roman" w:cs="Times New Roman"/>
          <w:noProof/>
          <w:kern w:val="0"/>
          <w:sz w:val="20"/>
          <w:szCs w:val="22"/>
          <w:lang w:val="fr-FR"/>
          <w14:ligatures w14:val="none"/>
        </w:rPr>
        <w:drawing>
          <wp:anchor distT="0" distB="0" distL="114300" distR="114300" simplePos="0" relativeHeight="251667456" behindDoc="0" locked="0" layoutInCell="1" allowOverlap="1" wp14:anchorId="093A9EBA" wp14:editId="28E808C8">
            <wp:simplePos x="0" y="0"/>
            <wp:positionH relativeFrom="column">
              <wp:posOffset>4126375</wp:posOffset>
            </wp:positionH>
            <wp:positionV relativeFrom="paragraph">
              <wp:posOffset>-177801</wp:posOffset>
            </wp:positionV>
            <wp:extent cx="1966658" cy="572947"/>
            <wp:effectExtent l="0" t="0" r="1905" b="0"/>
            <wp:wrapNone/>
            <wp:docPr id="18" name="Image 18" descr="Une image contenant texte, Police, capture d’écran, carte de visit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Une image contenant texte, Police, capture d’écran, carte de visite&#10;&#10;Description générée automatiquemen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973889" cy="575054"/>
                    </a:xfrm>
                    <a:prstGeom prst="rect">
                      <a:avLst/>
                    </a:prstGeom>
                  </pic:spPr>
                </pic:pic>
              </a:graphicData>
            </a:graphic>
            <wp14:sizeRelH relativeFrom="page">
              <wp14:pctWidth>0</wp14:pctWidth>
            </wp14:sizeRelH>
            <wp14:sizeRelV relativeFrom="page">
              <wp14:pctHeight>0</wp14:pctHeight>
            </wp14:sizeRelV>
          </wp:anchor>
        </w:drawing>
      </w:r>
    </w:p>
    <w:p w14:paraId="69F15680" w14:textId="77777777" w:rsidR="005E36FF" w:rsidRPr="005E36FF" w:rsidRDefault="005E36FF" w:rsidP="005E36FF">
      <w:pPr>
        <w:widowControl w:val="0"/>
        <w:tabs>
          <w:tab w:val="left" w:pos="5835"/>
        </w:tabs>
        <w:autoSpaceDE w:val="0"/>
        <w:autoSpaceDN w:val="0"/>
        <w:spacing w:after="0" w:line="240" w:lineRule="auto"/>
        <w:ind w:left="1257"/>
        <w:rPr>
          <w:rFonts w:ascii="Times New Roman" w:eastAsia="Times New Roman" w:hAnsi="Times New Roman" w:cs="Times New Roman"/>
          <w:kern w:val="0"/>
          <w:position w:val="45"/>
          <w:sz w:val="20"/>
          <w:szCs w:val="22"/>
          <w:lang w:val="fr-FR"/>
          <w14:ligatures w14:val="none"/>
        </w:rPr>
      </w:pPr>
      <w:r w:rsidRPr="005E36FF">
        <w:rPr>
          <w:rFonts w:ascii="Times New Roman" w:eastAsia="Times New Roman" w:hAnsi="Times New Roman" w:cs="Times New Roman"/>
          <w:kern w:val="0"/>
          <w:sz w:val="20"/>
          <w:szCs w:val="22"/>
          <w:lang w:val="fr-FR"/>
          <w14:ligatures w14:val="none"/>
        </w:rPr>
        <w:tab/>
      </w:r>
    </w:p>
    <w:p w14:paraId="173A5900"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34751C1C" w14:textId="77777777" w:rsid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6C603F20" w14:textId="77777777" w:rsidR="00D056DC" w:rsidRDefault="00D056DC"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1DB76BC5" w14:textId="77777777" w:rsidR="00D056DC" w:rsidRPr="005E36FF" w:rsidRDefault="00D056DC"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60536A55" w14:textId="77777777" w:rsidR="005E36FF" w:rsidRPr="005E36FF" w:rsidRDefault="005E36FF" w:rsidP="005E36FF">
      <w:pPr>
        <w:widowControl w:val="0"/>
        <w:autoSpaceDE w:val="0"/>
        <w:autoSpaceDN w:val="0"/>
        <w:spacing w:after="0" w:line="360" w:lineRule="auto"/>
        <w:jc w:val="center"/>
        <w:rPr>
          <w:rFonts w:ascii="Times New Roman" w:eastAsia="Times New Roman" w:hAnsi="Times New Roman" w:cs="Times New Roman"/>
          <w:b/>
          <w:bCs/>
          <w:kern w:val="0"/>
          <w14:ligatures w14:val="none"/>
        </w:rPr>
      </w:pPr>
      <w:r w:rsidRPr="005E36FF">
        <w:rPr>
          <w:rFonts w:ascii="Times New Roman" w:eastAsia="Times New Roman" w:hAnsi="Times New Roman" w:cs="Times New Roman"/>
          <w:b/>
          <w:bCs/>
          <w:kern w:val="0"/>
          <w14:ligatures w14:val="none"/>
        </w:rPr>
        <w:t>MASTER 2 — Ingénierie de la Santé</w:t>
      </w:r>
    </w:p>
    <w:p w14:paraId="0F25BB21" w14:textId="7B231950" w:rsidR="005E36FF" w:rsidRPr="005E36FF" w:rsidRDefault="005E36FF" w:rsidP="005E36FF">
      <w:pPr>
        <w:widowControl w:val="0"/>
        <w:autoSpaceDE w:val="0"/>
        <w:autoSpaceDN w:val="0"/>
        <w:spacing w:after="0" w:line="360" w:lineRule="auto"/>
        <w:jc w:val="center"/>
        <w:rPr>
          <w:rFonts w:ascii="Times New Roman" w:eastAsia="Times New Roman" w:hAnsi="Times New Roman" w:cs="Times New Roman"/>
          <w:b/>
          <w:bCs/>
          <w:kern w:val="0"/>
          <w:lang w:val="fr-FR"/>
          <w14:ligatures w14:val="none"/>
        </w:rPr>
      </w:pPr>
      <w:r w:rsidRPr="005E36FF">
        <w:rPr>
          <w:rFonts w:ascii="Times New Roman" w:eastAsia="Times New Roman" w:hAnsi="Times New Roman" w:cs="Times New Roman"/>
          <w:b/>
          <w:bCs/>
          <w:kern w:val="0"/>
          <w14:ligatures w14:val="none"/>
        </w:rPr>
        <w:t>Mention : Ingénierie de la santé Parcours : Intelligence Artificielle et Systèmes de Santé</w:t>
      </w:r>
    </w:p>
    <w:p w14:paraId="35889F2E" w14:textId="77777777" w:rsidR="005E36FF" w:rsidRDefault="005E36FF" w:rsidP="005E36FF">
      <w:pPr>
        <w:widowControl w:val="0"/>
        <w:autoSpaceDE w:val="0"/>
        <w:autoSpaceDN w:val="0"/>
        <w:spacing w:before="31" w:after="0" w:line="240" w:lineRule="auto"/>
        <w:rPr>
          <w:rFonts w:ascii="Times New Roman" w:eastAsia="Times New Roman" w:hAnsi="Times New Roman" w:cs="Times New Roman"/>
          <w:b/>
          <w:kern w:val="0"/>
          <w:sz w:val="20"/>
          <w:szCs w:val="22"/>
          <w:lang w:val="fr-FR"/>
          <w14:ligatures w14:val="none"/>
        </w:rPr>
      </w:pPr>
    </w:p>
    <w:p w14:paraId="3FC01A26" w14:textId="77777777" w:rsidR="00D056DC" w:rsidRDefault="00D056DC" w:rsidP="005E36FF">
      <w:pPr>
        <w:widowControl w:val="0"/>
        <w:autoSpaceDE w:val="0"/>
        <w:autoSpaceDN w:val="0"/>
        <w:spacing w:before="31" w:after="0" w:line="240" w:lineRule="auto"/>
        <w:rPr>
          <w:rFonts w:ascii="Times New Roman" w:eastAsia="Times New Roman" w:hAnsi="Times New Roman" w:cs="Times New Roman"/>
          <w:b/>
          <w:kern w:val="0"/>
          <w:sz w:val="20"/>
          <w:szCs w:val="22"/>
          <w:lang w:val="fr-FR"/>
          <w14:ligatures w14:val="none"/>
        </w:rPr>
      </w:pPr>
    </w:p>
    <w:p w14:paraId="41FBE41D" w14:textId="77777777" w:rsidR="00D056DC" w:rsidRPr="005E36FF" w:rsidRDefault="00D056DC" w:rsidP="005E36FF">
      <w:pPr>
        <w:widowControl w:val="0"/>
        <w:autoSpaceDE w:val="0"/>
        <w:autoSpaceDN w:val="0"/>
        <w:spacing w:before="31" w:after="0" w:line="240" w:lineRule="auto"/>
        <w:rPr>
          <w:rFonts w:ascii="Times New Roman" w:eastAsia="Times New Roman" w:hAnsi="Times New Roman" w:cs="Times New Roman"/>
          <w:b/>
          <w:i/>
          <w:iCs/>
          <w:kern w:val="0"/>
          <w:sz w:val="20"/>
          <w:szCs w:val="22"/>
          <w:lang w:val="fr-FR"/>
          <w14:ligatures w14:val="none"/>
        </w:rPr>
      </w:pPr>
    </w:p>
    <w:p w14:paraId="64CB1FAC" w14:textId="6407F5C6" w:rsidR="005E36FF" w:rsidRDefault="005E36FF" w:rsidP="005E36FF">
      <w:pPr>
        <w:widowControl w:val="0"/>
        <w:autoSpaceDE w:val="0"/>
        <w:autoSpaceDN w:val="0"/>
        <w:spacing w:after="0" w:line="240" w:lineRule="auto"/>
        <w:ind w:left="1593" w:right="1606"/>
        <w:jc w:val="center"/>
        <w:rPr>
          <w:rFonts w:ascii="Times New Roman" w:eastAsia="Times New Roman" w:hAnsi="Times New Roman" w:cs="Times New Roman"/>
          <w:b/>
          <w:i/>
          <w:iCs/>
          <w:w w:val="105"/>
          <w:kern w:val="0"/>
          <w:sz w:val="20"/>
          <w:szCs w:val="22"/>
          <w:lang w:val="fr-FR"/>
          <w14:ligatures w14:val="none"/>
        </w:rPr>
      </w:pPr>
      <w:r w:rsidRPr="00D056DC">
        <w:rPr>
          <w:rFonts w:ascii="Times New Roman" w:eastAsia="Times New Roman" w:hAnsi="Times New Roman" w:cs="Times New Roman"/>
          <w:b/>
          <w:i/>
          <w:iCs/>
          <w:w w:val="105"/>
          <w:kern w:val="0"/>
          <w:sz w:val="20"/>
          <w:szCs w:val="22"/>
          <w:lang w:val="fr-FR"/>
          <w14:ligatures w14:val="none"/>
        </w:rPr>
        <w:t>PROJET TUTORÉ</w:t>
      </w:r>
    </w:p>
    <w:p w14:paraId="55837CA4" w14:textId="77777777" w:rsidR="00D056DC" w:rsidRDefault="00D056DC" w:rsidP="005E36FF">
      <w:pPr>
        <w:widowControl w:val="0"/>
        <w:autoSpaceDE w:val="0"/>
        <w:autoSpaceDN w:val="0"/>
        <w:spacing w:after="0" w:line="240" w:lineRule="auto"/>
        <w:ind w:left="1593" w:right="1606"/>
        <w:jc w:val="center"/>
        <w:rPr>
          <w:rFonts w:ascii="Times New Roman" w:eastAsia="Times New Roman" w:hAnsi="Times New Roman" w:cs="Times New Roman"/>
          <w:b/>
          <w:i/>
          <w:iCs/>
          <w:w w:val="105"/>
          <w:kern w:val="0"/>
          <w:sz w:val="20"/>
          <w:szCs w:val="22"/>
          <w:lang w:val="fr-FR"/>
          <w14:ligatures w14:val="none"/>
        </w:rPr>
      </w:pPr>
    </w:p>
    <w:p w14:paraId="775F820F" w14:textId="77777777" w:rsidR="00D056DC" w:rsidRPr="00D056DC" w:rsidRDefault="00D056DC" w:rsidP="005E36FF">
      <w:pPr>
        <w:widowControl w:val="0"/>
        <w:autoSpaceDE w:val="0"/>
        <w:autoSpaceDN w:val="0"/>
        <w:spacing w:after="0" w:line="240" w:lineRule="auto"/>
        <w:ind w:left="1593" w:right="1606"/>
        <w:jc w:val="center"/>
        <w:rPr>
          <w:rFonts w:ascii="Times New Roman" w:eastAsia="Times New Roman" w:hAnsi="Times New Roman" w:cs="Times New Roman"/>
          <w:b/>
          <w:i/>
          <w:iCs/>
          <w:w w:val="105"/>
          <w:kern w:val="0"/>
          <w:sz w:val="20"/>
          <w:szCs w:val="22"/>
          <w:lang w:val="fr-FR"/>
          <w14:ligatures w14:val="none"/>
        </w:rPr>
      </w:pPr>
    </w:p>
    <w:p w14:paraId="5F7BDE13" w14:textId="77777777" w:rsidR="00D056DC" w:rsidRPr="00D056DC" w:rsidRDefault="00D056DC" w:rsidP="005E36FF">
      <w:pPr>
        <w:widowControl w:val="0"/>
        <w:autoSpaceDE w:val="0"/>
        <w:autoSpaceDN w:val="0"/>
        <w:spacing w:after="0" w:line="240" w:lineRule="auto"/>
        <w:ind w:left="1593" w:right="1606"/>
        <w:jc w:val="center"/>
        <w:rPr>
          <w:rFonts w:ascii="Times New Roman" w:eastAsia="Times New Roman" w:hAnsi="Times New Roman" w:cs="Times New Roman"/>
          <w:b/>
          <w:w w:val="105"/>
          <w:kern w:val="0"/>
          <w:sz w:val="20"/>
          <w:szCs w:val="22"/>
          <w:lang w:val="fr-FR"/>
          <w14:ligatures w14:val="none"/>
        </w:rPr>
      </w:pPr>
    </w:p>
    <w:p w14:paraId="01A897A5" w14:textId="77777777" w:rsidR="005E36FF" w:rsidRPr="005E36FF" w:rsidRDefault="005E36FF" w:rsidP="005E36FF">
      <w:pPr>
        <w:widowControl w:val="0"/>
        <w:autoSpaceDE w:val="0"/>
        <w:autoSpaceDN w:val="0"/>
        <w:spacing w:after="0" w:line="240" w:lineRule="auto"/>
        <w:ind w:left="1593" w:right="1606"/>
        <w:jc w:val="center"/>
        <w:rPr>
          <w:rFonts w:ascii="Times New Roman" w:eastAsia="Times New Roman" w:hAnsi="Times New Roman" w:cs="Times New Roman"/>
          <w:b/>
          <w:spacing w:val="-2"/>
          <w:w w:val="105"/>
          <w:kern w:val="0"/>
          <w:sz w:val="20"/>
          <w:szCs w:val="22"/>
          <w:lang w:val="fr-FR"/>
          <w14:ligatures w14:val="none"/>
        </w:rPr>
      </w:pPr>
    </w:p>
    <w:p w14:paraId="15348E08" w14:textId="75B6D651" w:rsidR="005E36FF" w:rsidRDefault="00D056DC" w:rsidP="00D056DC">
      <w:pPr>
        <w:widowControl w:val="0"/>
        <w:autoSpaceDE w:val="0"/>
        <w:autoSpaceDN w:val="0"/>
        <w:spacing w:after="0" w:line="276" w:lineRule="auto"/>
        <w:jc w:val="center"/>
        <w:rPr>
          <w:rFonts w:ascii="Times New Roman" w:eastAsia="Times New Roman" w:hAnsi="Times New Roman" w:cs="Times New Roman"/>
          <w:b/>
          <w:spacing w:val="-2"/>
          <w:w w:val="105"/>
          <w:kern w:val="0"/>
          <w:sz w:val="28"/>
          <w:szCs w:val="28"/>
          <w:lang w:val="fr-FR"/>
          <w14:ligatures w14:val="none"/>
        </w:rPr>
      </w:pPr>
      <w:r w:rsidRPr="00D056DC">
        <w:rPr>
          <w:rFonts w:ascii="Times New Roman" w:eastAsia="Times New Roman" w:hAnsi="Times New Roman" w:cs="Times New Roman"/>
          <w:b/>
          <w:spacing w:val="-2"/>
          <w:w w:val="105"/>
          <w:kern w:val="0"/>
          <w:sz w:val="28"/>
          <w:szCs w:val="28"/>
          <w:lang w:val="fr-FR"/>
          <w14:ligatures w14:val="none"/>
        </w:rPr>
        <w:t>Évaluation de la performance et de l’incertitude des modèles prédictifs : application à la prédiction du risque coronarien à 10 ans dans une cohorte de type Framingham</w:t>
      </w:r>
    </w:p>
    <w:p w14:paraId="1DBC70B5" w14:textId="77777777" w:rsidR="00D056DC" w:rsidRPr="00D056DC" w:rsidRDefault="00D056DC" w:rsidP="00D056DC">
      <w:pPr>
        <w:widowControl w:val="0"/>
        <w:autoSpaceDE w:val="0"/>
        <w:autoSpaceDN w:val="0"/>
        <w:spacing w:after="0" w:line="276" w:lineRule="auto"/>
        <w:jc w:val="center"/>
        <w:rPr>
          <w:rFonts w:ascii="Times New Roman" w:eastAsia="Times New Roman" w:hAnsi="Times New Roman" w:cs="Times New Roman"/>
          <w:b/>
          <w:kern w:val="0"/>
          <w:lang w:val="fr-FR"/>
          <w14:ligatures w14:val="none"/>
        </w:rPr>
      </w:pPr>
    </w:p>
    <w:p w14:paraId="6EEC82CF" w14:textId="77777777" w:rsidR="00D056DC" w:rsidRPr="005E36FF" w:rsidRDefault="00D056DC" w:rsidP="00D056DC">
      <w:pPr>
        <w:widowControl w:val="0"/>
        <w:autoSpaceDE w:val="0"/>
        <w:autoSpaceDN w:val="0"/>
        <w:spacing w:after="0" w:line="276" w:lineRule="auto"/>
        <w:jc w:val="center"/>
        <w:rPr>
          <w:rFonts w:ascii="Times New Roman" w:eastAsia="Times New Roman" w:hAnsi="Times New Roman" w:cs="Times New Roman"/>
          <w:b/>
          <w:kern w:val="0"/>
          <w:lang w:val="fr-FR"/>
          <w14:ligatures w14:val="none"/>
        </w:rPr>
      </w:pPr>
    </w:p>
    <w:p w14:paraId="1C398C0B" w14:textId="77777777" w:rsidR="005E36FF" w:rsidRPr="005E36FF" w:rsidRDefault="005E36FF" w:rsidP="005E36FF">
      <w:pPr>
        <w:widowControl w:val="0"/>
        <w:autoSpaceDE w:val="0"/>
        <w:autoSpaceDN w:val="0"/>
        <w:spacing w:before="25" w:after="0" w:line="240" w:lineRule="auto"/>
        <w:rPr>
          <w:rFonts w:ascii="Times New Roman" w:eastAsia="Times New Roman" w:hAnsi="Times New Roman" w:cs="Times New Roman"/>
          <w:b/>
          <w:kern w:val="0"/>
          <w:lang w:val="fr-FR"/>
          <w14:ligatures w14:val="none"/>
        </w:rPr>
      </w:pPr>
    </w:p>
    <w:p w14:paraId="12D5CC60" w14:textId="0C2F8DE5" w:rsidR="005E36FF" w:rsidRPr="005E36FF" w:rsidRDefault="005E36FF" w:rsidP="005E36FF">
      <w:pPr>
        <w:widowControl w:val="0"/>
        <w:autoSpaceDE w:val="0"/>
        <w:autoSpaceDN w:val="0"/>
        <w:spacing w:before="35" w:after="0" w:line="240" w:lineRule="auto"/>
        <w:jc w:val="center"/>
        <w:rPr>
          <w:rFonts w:ascii="Times New Roman" w:eastAsia="Times New Roman" w:hAnsi="Times New Roman" w:cs="Times New Roman"/>
          <w:i/>
          <w:iCs/>
          <w:kern w:val="0"/>
          <w:lang w:val="fr-FR"/>
          <w14:ligatures w14:val="none"/>
        </w:rPr>
      </w:pPr>
      <w:r w:rsidRPr="00D056DC">
        <w:rPr>
          <w:rFonts w:ascii="Times New Roman" w:eastAsia="Times New Roman" w:hAnsi="Times New Roman" w:cs="Times New Roman"/>
          <w:i/>
          <w:iCs/>
          <w:kern w:val="0"/>
          <w:lang w:val="fr-FR"/>
          <w14:ligatures w14:val="none"/>
        </w:rPr>
        <w:t>Présenté dans le cadre des projets tutoré</w:t>
      </w:r>
    </w:p>
    <w:p w14:paraId="52322FE3" w14:textId="77777777" w:rsidR="005E36FF" w:rsidRPr="005E36FF" w:rsidRDefault="005E36FF" w:rsidP="005E36FF">
      <w:pPr>
        <w:widowControl w:val="0"/>
        <w:autoSpaceDE w:val="0"/>
        <w:autoSpaceDN w:val="0"/>
        <w:spacing w:before="217" w:after="0" w:line="240" w:lineRule="auto"/>
        <w:rPr>
          <w:rFonts w:ascii="Times New Roman" w:eastAsia="Times New Roman" w:hAnsi="Times New Roman" w:cs="Times New Roman"/>
          <w:kern w:val="0"/>
          <w:lang w:val="fr-FR"/>
          <w14:ligatures w14:val="none"/>
        </w:rPr>
      </w:pPr>
    </w:p>
    <w:p w14:paraId="6A63FF50" w14:textId="6E238BA8" w:rsidR="005E36FF" w:rsidRPr="005E36FF" w:rsidRDefault="005E36FF" w:rsidP="005E36FF">
      <w:pPr>
        <w:widowControl w:val="0"/>
        <w:autoSpaceDE w:val="0"/>
        <w:autoSpaceDN w:val="0"/>
        <w:spacing w:after="0" w:line="247" w:lineRule="auto"/>
        <w:ind w:left="320" w:right="338"/>
        <w:jc w:val="center"/>
        <w:rPr>
          <w:rFonts w:ascii="Times New Roman" w:eastAsia="Times New Roman" w:hAnsi="Times New Roman" w:cs="Times New Roman"/>
          <w:kern w:val="0"/>
          <w:lang w:val="fr-FR"/>
          <w14:ligatures w14:val="none"/>
        </w:rPr>
      </w:pPr>
      <w:r w:rsidRPr="005E36FF">
        <w:rPr>
          <w:rFonts w:ascii="Times New Roman" w:eastAsia="Times New Roman" w:hAnsi="Times New Roman" w:cs="Times New Roman"/>
          <w:w w:val="105"/>
          <w:kern w:val="0"/>
          <w:lang w:val="fr-FR"/>
          <w14:ligatures w14:val="none"/>
        </w:rPr>
        <w:t>Préparé</w:t>
      </w:r>
      <w:r w:rsidRPr="005E36FF">
        <w:rPr>
          <w:rFonts w:ascii="Times New Roman" w:eastAsia="Times New Roman" w:hAnsi="Times New Roman" w:cs="Times New Roman"/>
          <w:spacing w:val="-10"/>
          <w:w w:val="105"/>
          <w:kern w:val="0"/>
          <w:lang w:val="fr-FR"/>
          <w14:ligatures w14:val="none"/>
        </w:rPr>
        <w:t xml:space="preserve"> </w:t>
      </w:r>
      <w:r w:rsidRPr="005E36FF">
        <w:rPr>
          <w:rFonts w:ascii="Times New Roman" w:eastAsia="Times New Roman" w:hAnsi="Times New Roman" w:cs="Times New Roman"/>
          <w:w w:val="105"/>
          <w:kern w:val="0"/>
          <w:lang w:val="fr-FR"/>
          <w14:ligatures w14:val="none"/>
        </w:rPr>
        <w:t>sous</w:t>
      </w:r>
      <w:r w:rsidRPr="005E36FF">
        <w:rPr>
          <w:rFonts w:ascii="Times New Roman" w:eastAsia="Times New Roman" w:hAnsi="Times New Roman" w:cs="Times New Roman"/>
          <w:spacing w:val="-13"/>
          <w:w w:val="105"/>
          <w:kern w:val="0"/>
          <w:lang w:val="fr-FR"/>
          <w14:ligatures w14:val="none"/>
        </w:rPr>
        <w:t xml:space="preserve"> </w:t>
      </w:r>
      <w:r w:rsidRPr="005E36FF">
        <w:rPr>
          <w:rFonts w:ascii="Times New Roman" w:eastAsia="Times New Roman" w:hAnsi="Times New Roman" w:cs="Times New Roman"/>
          <w:w w:val="105"/>
          <w:kern w:val="0"/>
          <w:lang w:val="fr-FR"/>
          <w14:ligatures w14:val="none"/>
        </w:rPr>
        <w:t>la</w:t>
      </w:r>
      <w:r w:rsidRPr="005E36FF">
        <w:rPr>
          <w:rFonts w:ascii="Times New Roman" w:eastAsia="Times New Roman" w:hAnsi="Times New Roman" w:cs="Times New Roman"/>
          <w:spacing w:val="-10"/>
          <w:w w:val="105"/>
          <w:kern w:val="0"/>
          <w:lang w:val="fr-FR"/>
          <w14:ligatures w14:val="none"/>
        </w:rPr>
        <w:t xml:space="preserve"> </w:t>
      </w:r>
      <w:r w:rsidRPr="005E36FF">
        <w:rPr>
          <w:rFonts w:ascii="Times New Roman" w:eastAsia="Times New Roman" w:hAnsi="Times New Roman" w:cs="Times New Roman"/>
          <w:w w:val="105"/>
          <w:kern w:val="0"/>
          <w:lang w:val="fr-FR"/>
          <w14:ligatures w14:val="none"/>
        </w:rPr>
        <w:t>direction</w:t>
      </w:r>
      <w:r w:rsidRPr="005E36FF">
        <w:rPr>
          <w:rFonts w:ascii="Times New Roman" w:eastAsia="Times New Roman" w:hAnsi="Times New Roman" w:cs="Times New Roman"/>
          <w:spacing w:val="-10"/>
          <w:w w:val="105"/>
          <w:kern w:val="0"/>
          <w:lang w:val="fr-FR"/>
          <w14:ligatures w14:val="none"/>
        </w:rPr>
        <w:t xml:space="preserve"> </w:t>
      </w:r>
      <w:r w:rsidRPr="00D056DC">
        <w:rPr>
          <w:rFonts w:ascii="Times New Roman" w:eastAsia="Times New Roman" w:hAnsi="Times New Roman" w:cs="Times New Roman"/>
          <w:spacing w:val="-10"/>
          <w:w w:val="105"/>
          <w:kern w:val="0"/>
          <w:lang w:val="fr-FR"/>
          <w14:ligatures w14:val="none"/>
        </w:rPr>
        <w:t>d</w:t>
      </w:r>
      <w:r w:rsidRPr="00D056DC">
        <w:rPr>
          <w:rFonts w:ascii="Times New Roman" w:eastAsia="Times New Roman" w:hAnsi="Times New Roman" w:cs="Times New Roman"/>
          <w:w w:val="105"/>
          <w:kern w:val="0"/>
          <w:lang w:val="fr-FR"/>
          <w14:ligatures w14:val="none"/>
        </w:rPr>
        <w:t xml:space="preserve">u professeur </w:t>
      </w:r>
      <w:r w:rsidRPr="00D056DC">
        <w:rPr>
          <w:rFonts w:ascii="Times New Roman" w:eastAsia="Times New Roman" w:hAnsi="Times New Roman" w:cs="Times New Roman"/>
          <w:w w:val="105"/>
          <w:kern w:val="0"/>
          <w:lang w:val="fr-FR"/>
          <w14:ligatures w14:val="none"/>
        </w:rPr>
        <w:t xml:space="preserve"> </w:t>
      </w:r>
      <w:r w:rsidRPr="00D056DC">
        <w:rPr>
          <w:rFonts w:ascii="Times New Roman" w:eastAsia="Times New Roman" w:hAnsi="Times New Roman" w:cs="Times New Roman"/>
          <w:b/>
          <w:bCs/>
          <w:w w:val="105"/>
          <w:kern w:val="0"/>
          <w:lang w:val="fr-FR"/>
          <w14:ligatures w14:val="none"/>
        </w:rPr>
        <w:t>Noura Dridi</w:t>
      </w:r>
    </w:p>
    <w:p w14:paraId="194696D4"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4414F2AC"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72AE780A"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2A400362" w14:textId="77777777" w:rsidR="005E36FF" w:rsidRDefault="005E36FF" w:rsidP="005E36FF">
      <w:pPr>
        <w:widowControl w:val="0"/>
        <w:autoSpaceDE w:val="0"/>
        <w:autoSpaceDN w:val="0"/>
        <w:spacing w:before="35" w:after="0" w:line="240" w:lineRule="auto"/>
        <w:rPr>
          <w:rFonts w:ascii="Times New Roman" w:eastAsia="Times New Roman" w:hAnsi="Times New Roman" w:cs="Times New Roman"/>
          <w:kern w:val="0"/>
          <w:sz w:val="20"/>
          <w:szCs w:val="22"/>
          <w:lang w:val="fr-FR"/>
          <w14:ligatures w14:val="none"/>
        </w:rPr>
      </w:pPr>
    </w:p>
    <w:p w14:paraId="30D82E61" w14:textId="77777777" w:rsidR="00D056DC" w:rsidRPr="005E36FF" w:rsidRDefault="00D056DC" w:rsidP="005E36FF">
      <w:pPr>
        <w:widowControl w:val="0"/>
        <w:autoSpaceDE w:val="0"/>
        <w:autoSpaceDN w:val="0"/>
        <w:spacing w:before="35" w:after="0" w:line="240" w:lineRule="auto"/>
        <w:rPr>
          <w:rFonts w:ascii="Times New Roman" w:eastAsia="Times New Roman" w:hAnsi="Times New Roman" w:cs="Times New Roman"/>
          <w:kern w:val="0"/>
          <w:sz w:val="20"/>
          <w:szCs w:val="22"/>
          <w:lang w:val="fr-FR"/>
          <w14:ligatures w14:val="none"/>
        </w:rPr>
      </w:pPr>
    </w:p>
    <w:p w14:paraId="74CE81DE" w14:textId="6A6C5622" w:rsidR="005E36FF" w:rsidRPr="005E36FF" w:rsidRDefault="005E36FF" w:rsidP="005E36FF">
      <w:pPr>
        <w:widowControl w:val="0"/>
        <w:autoSpaceDE w:val="0"/>
        <w:autoSpaceDN w:val="0"/>
        <w:spacing w:after="0" w:line="247" w:lineRule="auto"/>
        <w:ind w:left="3184" w:right="3201"/>
        <w:jc w:val="center"/>
        <w:rPr>
          <w:rFonts w:ascii="Times New Roman" w:eastAsia="Times New Roman" w:hAnsi="Times New Roman" w:cs="Times New Roman"/>
          <w:kern w:val="0"/>
          <w:lang w:val="fr-FR"/>
          <w14:ligatures w14:val="none"/>
        </w:rPr>
      </w:pPr>
      <w:r w:rsidRPr="005E36FF">
        <w:rPr>
          <w:rFonts w:ascii="Times New Roman" w:eastAsia="Times New Roman" w:hAnsi="Times New Roman" w:cs="Times New Roman"/>
          <w:spacing w:val="-2"/>
          <w:w w:val="105"/>
          <w:kern w:val="0"/>
          <w:lang w:val="fr-FR"/>
          <w14:ligatures w14:val="none"/>
        </w:rPr>
        <w:t>Présenté</w:t>
      </w:r>
      <w:r w:rsidRPr="005E36FF">
        <w:rPr>
          <w:rFonts w:ascii="Times New Roman" w:eastAsia="Times New Roman" w:hAnsi="Times New Roman" w:cs="Times New Roman"/>
          <w:spacing w:val="-9"/>
          <w:w w:val="105"/>
          <w:kern w:val="0"/>
          <w:lang w:val="fr-FR"/>
          <w14:ligatures w14:val="none"/>
        </w:rPr>
        <w:t xml:space="preserve"> </w:t>
      </w:r>
      <w:r w:rsidRPr="005E36FF">
        <w:rPr>
          <w:rFonts w:ascii="Times New Roman" w:eastAsia="Times New Roman" w:hAnsi="Times New Roman" w:cs="Times New Roman"/>
          <w:spacing w:val="-2"/>
          <w:w w:val="105"/>
          <w:kern w:val="0"/>
          <w:lang w:val="fr-FR"/>
          <w14:ligatures w14:val="none"/>
        </w:rPr>
        <w:t>et</w:t>
      </w:r>
      <w:r w:rsidRPr="005E36FF">
        <w:rPr>
          <w:rFonts w:ascii="Times New Roman" w:eastAsia="Times New Roman" w:hAnsi="Times New Roman" w:cs="Times New Roman"/>
          <w:spacing w:val="-7"/>
          <w:w w:val="105"/>
          <w:kern w:val="0"/>
          <w:lang w:val="fr-FR"/>
          <w14:ligatures w14:val="none"/>
        </w:rPr>
        <w:t xml:space="preserve"> </w:t>
      </w:r>
      <w:r w:rsidRPr="005E36FF">
        <w:rPr>
          <w:rFonts w:ascii="Times New Roman" w:eastAsia="Times New Roman" w:hAnsi="Times New Roman" w:cs="Times New Roman"/>
          <w:spacing w:val="-2"/>
          <w:w w:val="105"/>
          <w:kern w:val="0"/>
          <w:lang w:val="fr-FR"/>
          <w14:ligatures w14:val="none"/>
        </w:rPr>
        <w:t>soutenu</w:t>
      </w:r>
      <w:r w:rsidRPr="005E36FF">
        <w:rPr>
          <w:rFonts w:ascii="Times New Roman" w:eastAsia="Times New Roman" w:hAnsi="Times New Roman" w:cs="Times New Roman"/>
          <w:spacing w:val="-9"/>
          <w:w w:val="105"/>
          <w:kern w:val="0"/>
          <w:lang w:val="fr-FR"/>
          <w14:ligatures w14:val="none"/>
        </w:rPr>
        <w:t xml:space="preserve"> </w:t>
      </w:r>
      <w:r w:rsidRPr="005E36FF">
        <w:rPr>
          <w:rFonts w:ascii="Times New Roman" w:eastAsia="Times New Roman" w:hAnsi="Times New Roman" w:cs="Times New Roman"/>
          <w:spacing w:val="-2"/>
          <w:w w:val="105"/>
          <w:kern w:val="0"/>
          <w:lang w:val="fr-FR"/>
          <w14:ligatures w14:val="none"/>
        </w:rPr>
        <w:t xml:space="preserve">publiquement </w:t>
      </w:r>
      <w:r w:rsidRPr="005E36FF">
        <w:rPr>
          <w:rFonts w:ascii="Times New Roman" w:eastAsia="Times New Roman" w:hAnsi="Times New Roman" w:cs="Times New Roman"/>
          <w:w w:val="105"/>
          <w:kern w:val="0"/>
          <w:lang w:val="fr-FR"/>
          <w14:ligatures w14:val="none"/>
        </w:rPr>
        <w:t xml:space="preserve">par </w:t>
      </w:r>
      <w:r w:rsidRPr="00D056DC">
        <w:rPr>
          <w:rFonts w:ascii="Times New Roman" w:eastAsia="Times New Roman" w:hAnsi="Times New Roman" w:cs="Times New Roman"/>
          <w:w w:val="105"/>
          <w:kern w:val="0"/>
          <w:lang w:val="fr-FR"/>
          <w14:ligatures w14:val="none"/>
        </w:rPr>
        <w:t>MELATAGUIA MEKONTCHOU Léa</w:t>
      </w:r>
    </w:p>
    <w:p w14:paraId="3159157D"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419A2F5B"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531792D2"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4A68572F"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1FE57833" w14:textId="77777777" w:rsidR="005E36FF" w:rsidRPr="005E36FF" w:rsidRDefault="005E36FF" w:rsidP="005E36FF">
      <w:pPr>
        <w:widowControl w:val="0"/>
        <w:autoSpaceDE w:val="0"/>
        <w:autoSpaceDN w:val="0"/>
        <w:spacing w:after="0" w:line="240" w:lineRule="auto"/>
        <w:rPr>
          <w:rFonts w:ascii="Times New Roman" w:eastAsia="Times New Roman" w:hAnsi="Times New Roman" w:cs="Times New Roman"/>
          <w:kern w:val="0"/>
          <w:sz w:val="20"/>
          <w:szCs w:val="22"/>
          <w:lang w:val="fr-FR"/>
          <w14:ligatures w14:val="none"/>
        </w:rPr>
      </w:pPr>
    </w:p>
    <w:p w14:paraId="4049882D" w14:textId="77777777" w:rsidR="005E36FF" w:rsidRDefault="005E36FF">
      <w:pPr>
        <w:rPr>
          <w:rFonts w:ascii="Times New Roman" w:eastAsia="Times New Roman" w:hAnsi="Times New Roman" w:cs="Times New Roman"/>
          <w:kern w:val="0"/>
          <w:sz w:val="20"/>
          <w:szCs w:val="22"/>
          <w:lang w:val="fr-FR"/>
          <w14:ligatures w14:val="none"/>
        </w:rPr>
      </w:pPr>
    </w:p>
    <w:p w14:paraId="2B6E41D8" w14:textId="77777777" w:rsidR="005E36FF" w:rsidRDefault="005E36FF">
      <w:pPr>
        <w:rPr>
          <w:rFonts w:ascii="Times New Roman" w:eastAsia="Times New Roman" w:hAnsi="Times New Roman" w:cs="Times New Roman"/>
          <w:kern w:val="0"/>
          <w:sz w:val="20"/>
          <w:szCs w:val="22"/>
          <w:lang w:val="fr-FR"/>
          <w14:ligatures w14:val="none"/>
        </w:rPr>
      </w:pPr>
    </w:p>
    <w:p w14:paraId="35772D30" w14:textId="77777777" w:rsidR="005E36FF" w:rsidRDefault="005E36FF" w:rsidP="00D056DC">
      <w:pPr>
        <w:widowControl w:val="0"/>
        <w:autoSpaceDE w:val="0"/>
        <w:autoSpaceDN w:val="0"/>
        <w:spacing w:before="1" w:after="0" w:line="240" w:lineRule="auto"/>
        <w:ind w:right="1605"/>
        <w:rPr>
          <w:rFonts w:ascii="Times New Roman" w:eastAsia="Times New Roman" w:hAnsi="Times New Roman" w:cs="Times New Roman"/>
          <w:b/>
          <w:bCs/>
          <w:kern w:val="0"/>
          <w:sz w:val="20"/>
          <w:szCs w:val="22"/>
          <w:lang w:val="fr-FR"/>
          <w14:ligatures w14:val="none"/>
        </w:rPr>
      </w:pPr>
    </w:p>
    <w:p w14:paraId="72BBE142" w14:textId="77777777" w:rsidR="005E36FF" w:rsidRDefault="005E36FF" w:rsidP="005E36FF">
      <w:pPr>
        <w:widowControl w:val="0"/>
        <w:autoSpaceDE w:val="0"/>
        <w:autoSpaceDN w:val="0"/>
        <w:spacing w:before="1" w:after="0" w:line="240" w:lineRule="auto"/>
        <w:ind w:left="1595" w:right="1605"/>
        <w:jc w:val="center"/>
        <w:rPr>
          <w:rFonts w:ascii="Times New Roman" w:eastAsia="Times New Roman" w:hAnsi="Times New Roman" w:cs="Times New Roman"/>
          <w:b/>
          <w:bCs/>
          <w:kern w:val="0"/>
          <w:sz w:val="20"/>
          <w:szCs w:val="22"/>
          <w:lang w:val="fr-FR"/>
          <w14:ligatures w14:val="none"/>
        </w:rPr>
      </w:pPr>
    </w:p>
    <w:p w14:paraId="007303C2" w14:textId="77777777" w:rsidR="005E36FF" w:rsidRPr="005E36FF" w:rsidRDefault="005E36FF" w:rsidP="005E36FF">
      <w:pPr>
        <w:widowControl w:val="0"/>
        <w:autoSpaceDE w:val="0"/>
        <w:autoSpaceDN w:val="0"/>
        <w:spacing w:before="1" w:after="0" w:line="240" w:lineRule="auto"/>
        <w:ind w:left="1595" w:right="1605"/>
        <w:jc w:val="center"/>
        <w:rPr>
          <w:rFonts w:ascii="Times New Roman" w:eastAsia="Times New Roman" w:hAnsi="Times New Roman" w:cs="Times New Roman"/>
          <w:b/>
          <w:bCs/>
          <w:i/>
          <w:iCs/>
          <w:kern w:val="0"/>
          <w:sz w:val="20"/>
          <w:szCs w:val="22"/>
          <w:lang w:val="fr-FR"/>
          <w14:ligatures w14:val="none"/>
        </w:rPr>
      </w:pPr>
    </w:p>
    <w:p w14:paraId="412C870F" w14:textId="3E4AB706" w:rsidR="005E36FF" w:rsidRDefault="005E36FF" w:rsidP="00901E3A">
      <w:pPr>
        <w:widowControl w:val="0"/>
        <w:autoSpaceDE w:val="0"/>
        <w:autoSpaceDN w:val="0"/>
        <w:spacing w:before="1" w:after="0" w:line="240" w:lineRule="auto"/>
        <w:ind w:left="1595" w:right="1605"/>
        <w:jc w:val="center"/>
        <w:rPr>
          <w:rFonts w:ascii="Times New Roman" w:eastAsia="Times New Roman" w:hAnsi="Times New Roman" w:cs="Times New Roman"/>
          <w:b/>
          <w:bCs/>
          <w:i/>
          <w:iCs/>
          <w:kern w:val="0"/>
          <w:sz w:val="20"/>
          <w:szCs w:val="22"/>
          <w:lang w:val="fr-FR"/>
          <w14:ligatures w14:val="none"/>
        </w:rPr>
      </w:pPr>
      <w:r w:rsidRPr="005E36FF">
        <w:rPr>
          <w:rFonts w:ascii="Times New Roman" w:eastAsia="Times New Roman" w:hAnsi="Times New Roman" w:cs="Times New Roman"/>
          <w:b/>
          <w:bCs/>
          <w:i/>
          <w:iCs/>
          <w:kern w:val="0"/>
          <w:sz w:val="20"/>
          <w:szCs w:val="22"/>
          <w:lang w:val="fr-FR"/>
          <w14:ligatures w14:val="none"/>
        </w:rPr>
        <w:t>Année</w:t>
      </w:r>
      <w:r w:rsidRPr="005E36FF">
        <w:rPr>
          <w:rFonts w:ascii="Times New Roman" w:eastAsia="Times New Roman" w:hAnsi="Times New Roman" w:cs="Times New Roman"/>
          <w:b/>
          <w:bCs/>
          <w:i/>
          <w:iCs/>
          <w:spacing w:val="9"/>
          <w:kern w:val="0"/>
          <w:sz w:val="20"/>
          <w:szCs w:val="22"/>
          <w:lang w:val="fr-FR"/>
          <w14:ligatures w14:val="none"/>
        </w:rPr>
        <w:t xml:space="preserve"> </w:t>
      </w:r>
      <w:r w:rsidRPr="005E36FF">
        <w:rPr>
          <w:rFonts w:ascii="Times New Roman" w:eastAsia="Times New Roman" w:hAnsi="Times New Roman" w:cs="Times New Roman"/>
          <w:b/>
          <w:bCs/>
          <w:i/>
          <w:iCs/>
          <w:spacing w:val="-2"/>
          <w:kern w:val="0"/>
          <w:sz w:val="20"/>
          <w:szCs w:val="22"/>
          <w:lang w:val="fr-FR"/>
          <w14:ligatures w14:val="none"/>
        </w:rPr>
        <w:t>universitaire 2025-2026</w:t>
      </w:r>
    </w:p>
    <w:p w14:paraId="115D0281" w14:textId="77777777" w:rsidR="00901E3A" w:rsidRPr="00901E3A" w:rsidRDefault="00901E3A" w:rsidP="00901E3A">
      <w:pPr>
        <w:widowControl w:val="0"/>
        <w:autoSpaceDE w:val="0"/>
        <w:autoSpaceDN w:val="0"/>
        <w:spacing w:before="1" w:after="0" w:line="240" w:lineRule="auto"/>
        <w:ind w:left="1595" w:right="1605"/>
        <w:jc w:val="center"/>
        <w:rPr>
          <w:rFonts w:ascii="Times New Roman" w:eastAsia="Times New Roman" w:hAnsi="Times New Roman" w:cs="Times New Roman"/>
          <w:b/>
          <w:bCs/>
          <w:i/>
          <w:iCs/>
          <w:kern w:val="0"/>
          <w:sz w:val="20"/>
          <w:szCs w:val="22"/>
          <w:lang w:val="fr-FR"/>
          <w14:ligatures w14:val="none"/>
        </w:rPr>
      </w:pPr>
    </w:p>
    <w:p w14:paraId="543646D2" w14:textId="77777777" w:rsidR="005E36FF" w:rsidRDefault="005E36FF">
      <w:pPr>
        <w:rPr>
          <w:rFonts w:ascii="Times New Roman" w:hAnsi="Times New Roman" w:cs="Times New Roman"/>
          <w:b/>
          <w:bCs/>
        </w:rPr>
      </w:pPr>
    </w:p>
    <w:p w14:paraId="7D9BE0D3" w14:textId="3E421626" w:rsidR="009774A2" w:rsidRDefault="009774A2" w:rsidP="0051348D">
      <w:pPr>
        <w:pStyle w:val="NormalWeb"/>
        <w:spacing w:line="360" w:lineRule="auto"/>
        <w:jc w:val="center"/>
        <w:rPr>
          <w:rStyle w:val="lev"/>
          <w:rFonts w:eastAsiaTheme="majorEastAsia"/>
        </w:rPr>
      </w:pPr>
      <w:r>
        <w:rPr>
          <w:rStyle w:val="lev"/>
          <w:rFonts w:eastAsiaTheme="majorEastAsia"/>
        </w:rPr>
        <w:lastRenderedPageBreak/>
        <w:t>Résumé</w:t>
      </w:r>
    </w:p>
    <w:p w14:paraId="3F5938DD" w14:textId="10508F73" w:rsidR="009774A2" w:rsidRDefault="009774A2" w:rsidP="009774A2">
      <w:pPr>
        <w:pStyle w:val="NormalWeb"/>
        <w:spacing w:line="360" w:lineRule="auto"/>
        <w:jc w:val="both"/>
      </w:pPr>
      <w:r>
        <w:rPr>
          <w:rStyle w:val="lev"/>
          <w:rFonts w:eastAsiaTheme="majorEastAsia"/>
        </w:rPr>
        <w:t>Contexte :</w:t>
      </w:r>
      <w:r>
        <w:t xml:space="preserve"> La prédiction du risque coronarien à 10 ans reste un enjeu central en prévention cardiovasculaire. Dans les données cliniques réelles, les performances des modèles dépendent non seulement de l’algorithme, mais aussi de la qualité des données, du déséquilibre de classes et de la manière dont l’incertitude est quantifiée.</w:t>
      </w:r>
    </w:p>
    <w:p w14:paraId="5CE73D51" w14:textId="77777777" w:rsidR="009774A2" w:rsidRDefault="009774A2" w:rsidP="009774A2">
      <w:pPr>
        <w:pStyle w:val="NormalWeb"/>
        <w:spacing w:line="360" w:lineRule="auto"/>
        <w:jc w:val="both"/>
      </w:pPr>
      <w:r>
        <w:rPr>
          <w:rStyle w:val="lev"/>
          <w:rFonts w:eastAsiaTheme="majorEastAsia"/>
        </w:rPr>
        <w:t>Objectif :</w:t>
      </w:r>
      <w:r>
        <w:t xml:space="preserve"> Développer et comparer plusieurs approches de prédiction du risque de maladie coronarienne à 10 ans à partir d’un sous-ensemble de la cohorte Framingham, en intégrant la gestion des données manquantes, le déséquilibre de classes et la quantification de l’incertitude.</w:t>
      </w:r>
    </w:p>
    <w:p w14:paraId="2E282DC2" w14:textId="008D1D02" w:rsidR="009774A2" w:rsidRDefault="009774A2" w:rsidP="009774A2">
      <w:pPr>
        <w:pStyle w:val="NormalWeb"/>
        <w:spacing w:line="360" w:lineRule="auto"/>
        <w:jc w:val="both"/>
      </w:pPr>
      <w:r>
        <w:rPr>
          <w:rStyle w:val="lev"/>
          <w:rFonts w:eastAsiaTheme="majorEastAsia"/>
        </w:rPr>
        <w:t>Méthodes :</w:t>
      </w:r>
      <w:r>
        <w:t xml:space="preserve"> </w:t>
      </w:r>
      <w:r w:rsidR="0051148A" w:rsidRPr="0051148A">
        <w:t xml:space="preserve">Une analyse méthodologique rétrospective a été menée sur 4 239 participants (15,2 % d’événements coronariens à 10 ans). Les données manquantes ont été traitées par imputation multiple (MICE). Plusieurs modèles supervisés (régression logistique, SVM, forêts aléatoires, gradient boosting, </w:t>
      </w:r>
      <w:proofErr w:type="spellStart"/>
      <w:r w:rsidR="0051148A" w:rsidRPr="0051148A">
        <w:t>XGBoost</w:t>
      </w:r>
      <w:proofErr w:type="spellEnd"/>
      <w:r w:rsidR="0051148A" w:rsidRPr="0051148A">
        <w:t>) ont été comparés sur un jeu de test indépendant (N = 848), avec et sans rééquilibrage par SMOTE, et avec évaluation adaptée au déséquilibre (</w:t>
      </w:r>
      <w:proofErr w:type="spellStart"/>
      <w:r w:rsidR="0051148A" w:rsidRPr="0051148A">
        <w:t>recall</w:t>
      </w:r>
      <w:proofErr w:type="spellEnd"/>
      <w:r w:rsidR="0051148A" w:rsidRPr="0051148A">
        <w:t xml:space="preserve">, précision, F1-score, AUC-ROC, AUC-PR, Brier score). L’incertitude a été évaluée par </w:t>
      </w:r>
      <w:proofErr w:type="spellStart"/>
      <w:r w:rsidR="0051148A" w:rsidRPr="0051148A">
        <w:t>bootstrap</w:t>
      </w:r>
      <w:proofErr w:type="spellEnd"/>
      <w:r w:rsidR="0051148A" w:rsidRPr="0051148A">
        <w:t xml:space="preserve"> (B = 1000) et par prédiction conforme Mondrian.</w:t>
      </w:r>
    </w:p>
    <w:p w14:paraId="25A51E58" w14:textId="23CB2309" w:rsidR="0051148A" w:rsidRDefault="009774A2" w:rsidP="009774A2">
      <w:pPr>
        <w:pStyle w:val="NormalWeb"/>
        <w:spacing w:line="360" w:lineRule="auto"/>
        <w:jc w:val="both"/>
      </w:pPr>
      <w:r>
        <w:rPr>
          <w:rStyle w:val="lev"/>
          <w:rFonts w:eastAsiaTheme="majorEastAsia"/>
        </w:rPr>
        <w:t>Résultats :</w:t>
      </w:r>
      <w:r>
        <w:t xml:space="preserve"> </w:t>
      </w:r>
      <w:r w:rsidR="0051148A" w:rsidRPr="0051148A">
        <w:t xml:space="preserve">Au seuil standard de 0,50, les modèles entraînés sur données non rééquilibrées présentaient une </w:t>
      </w:r>
      <w:proofErr w:type="spellStart"/>
      <w:r w:rsidR="0051148A" w:rsidRPr="0051148A">
        <w:t>accuracy</w:t>
      </w:r>
      <w:proofErr w:type="spellEnd"/>
      <w:r w:rsidR="0051148A" w:rsidRPr="0051148A">
        <w:t xml:space="preserve"> élevée mais un rappel faible pour la classe événement. L’optimisation du seuil et</w:t>
      </w:r>
      <w:r w:rsidR="0051148A">
        <w:t xml:space="preserve"> </w:t>
      </w:r>
      <w:r w:rsidR="0051148A" w:rsidRPr="0051148A">
        <w:t>ou le rééquilibrage amélioraient la détection des événements, avec une baisse attendue de l’</w:t>
      </w:r>
      <w:proofErr w:type="spellStart"/>
      <w:r w:rsidR="0051148A" w:rsidRPr="0051148A">
        <w:t>accuracy</w:t>
      </w:r>
      <w:proofErr w:type="spellEnd"/>
      <w:r w:rsidR="0051148A" w:rsidRPr="0051148A">
        <w:t xml:space="preserve">. Le meilleur compromis a été obtenu avec une régression logistique standardisée sans SMOTE, avec seuil optimisé à 0,15 (LogReg_A2) : </w:t>
      </w:r>
      <w:proofErr w:type="spellStart"/>
      <w:r w:rsidR="0051148A" w:rsidRPr="0051148A">
        <w:t>accuracy</w:t>
      </w:r>
      <w:proofErr w:type="spellEnd"/>
      <w:r w:rsidR="0051148A" w:rsidRPr="0051148A">
        <w:t xml:space="preserve"> = 0,667 ; </w:t>
      </w:r>
      <w:proofErr w:type="spellStart"/>
      <w:r w:rsidR="0051148A" w:rsidRPr="0051148A">
        <w:t>recall</w:t>
      </w:r>
      <w:proofErr w:type="spellEnd"/>
      <w:r w:rsidR="0051148A" w:rsidRPr="0051148A">
        <w:t xml:space="preserve"> = 0,605 ; précision = 0,252 ; F1 = 0,356 ; AUC-ROC = 0,697 ; AUC-PR = 0,290 ; Brier = 0,122. Les IC95 % </w:t>
      </w:r>
      <w:proofErr w:type="spellStart"/>
      <w:r w:rsidR="0051148A" w:rsidRPr="0051148A">
        <w:t>bootstrap</w:t>
      </w:r>
      <w:proofErr w:type="spellEnd"/>
      <w:r w:rsidR="0051148A" w:rsidRPr="0051148A">
        <w:t xml:space="preserve"> étaient compatibles avec une stabilité satisfaisante des performances (F1 : 0,356 [0,297 ; 0,413]). La prédiction conforme Mondrian (α = 0,10) a atteint une couverture globale de 0,902, avec des couvertures par classe proches de 0,90 et une taille moyenne d’ensemble prédictif de 1,55.</w:t>
      </w:r>
    </w:p>
    <w:p w14:paraId="0D133FF2" w14:textId="77777777" w:rsidR="0051148A" w:rsidRDefault="009774A2" w:rsidP="009774A2">
      <w:pPr>
        <w:pStyle w:val="NormalWeb"/>
        <w:spacing w:line="360" w:lineRule="auto"/>
        <w:jc w:val="both"/>
      </w:pPr>
      <w:r>
        <w:rPr>
          <w:rStyle w:val="lev"/>
          <w:rFonts w:eastAsiaTheme="majorEastAsia"/>
        </w:rPr>
        <w:t>Conclusion :</w:t>
      </w:r>
      <w:r>
        <w:t xml:space="preserve"> </w:t>
      </w:r>
      <w:r w:rsidR="0051148A" w:rsidRPr="0051148A">
        <w:t>Dans cette analyse de type Framingham, la performance dépendait davantage du pipeline méthodologique que de la complexité algorithmique. Une régression logistique correctement prétraitée, avec seuil optimisé et quantification explicite de l’incertitude, constitue une option robuste et interprétable pour la prédiction du risque coronarien à 10 ans. Une validation externe reste nécessaire.</w:t>
      </w:r>
    </w:p>
    <w:p w14:paraId="1EB66F35" w14:textId="21066311" w:rsidR="009774A2" w:rsidRDefault="009774A2" w:rsidP="009774A2">
      <w:pPr>
        <w:pStyle w:val="NormalWeb"/>
        <w:spacing w:line="360" w:lineRule="auto"/>
        <w:jc w:val="both"/>
      </w:pPr>
      <w:r>
        <w:rPr>
          <w:rStyle w:val="lev"/>
          <w:rFonts w:eastAsiaTheme="majorEastAsia"/>
        </w:rPr>
        <w:lastRenderedPageBreak/>
        <w:t>Mots-clés :</w:t>
      </w:r>
      <w:r>
        <w:t xml:space="preserve"> maladie coronarienne ; prédiction du risque ; Framingham ; régression logistique ; MICE ; SMOTE ; calibration ; </w:t>
      </w:r>
      <w:proofErr w:type="spellStart"/>
      <w:r>
        <w:t>bootstrap</w:t>
      </w:r>
      <w:proofErr w:type="spellEnd"/>
      <w:r>
        <w:t xml:space="preserve"> ; prédiction conforme ; incertitude.</w:t>
      </w:r>
    </w:p>
    <w:p w14:paraId="2B25CC0B" w14:textId="7D7CF7F9" w:rsidR="00400BD3" w:rsidRPr="006275C8" w:rsidRDefault="009774A2" w:rsidP="0051348D">
      <w:pPr>
        <w:spacing w:line="360" w:lineRule="auto"/>
        <w:jc w:val="center"/>
        <w:rPr>
          <w:rFonts w:ascii="Times New Roman" w:hAnsi="Times New Roman" w:cs="Times New Roman"/>
          <w:b/>
          <w:bCs/>
          <w:lang w:val="en-US"/>
        </w:rPr>
      </w:pPr>
      <w:r w:rsidRPr="006275C8">
        <w:rPr>
          <w:rFonts w:ascii="Times New Roman" w:hAnsi="Times New Roman" w:cs="Times New Roman"/>
          <w:b/>
          <w:bCs/>
          <w:lang w:val="en-US"/>
        </w:rPr>
        <w:br w:type="page"/>
      </w:r>
      <w:proofErr w:type="spellStart"/>
      <w:r w:rsidR="00400BD3" w:rsidRPr="006275C8">
        <w:rPr>
          <w:rFonts w:ascii="Times New Roman" w:hAnsi="Times New Roman" w:cs="Times New Roman"/>
          <w:b/>
          <w:bCs/>
          <w:lang w:val="en-US"/>
        </w:rPr>
        <w:lastRenderedPageBreak/>
        <w:t>Abtsract</w:t>
      </w:r>
      <w:proofErr w:type="spellEnd"/>
    </w:p>
    <w:p w14:paraId="2408623C" w14:textId="4B594AB3" w:rsidR="006275C8" w:rsidRPr="006275C8" w:rsidRDefault="006275C8" w:rsidP="006275C8">
      <w:pPr>
        <w:spacing w:line="360" w:lineRule="auto"/>
        <w:jc w:val="both"/>
        <w:rPr>
          <w:rFonts w:ascii="Times New Roman" w:hAnsi="Times New Roman" w:cs="Times New Roman"/>
          <w:lang w:val="en-US"/>
        </w:rPr>
      </w:pPr>
      <w:r w:rsidRPr="006275C8">
        <w:rPr>
          <w:rFonts w:ascii="Times New Roman" w:hAnsi="Times New Roman" w:cs="Times New Roman"/>
          <w:b/>
          <w:bCs/>
          <w:lang w:val="en-US"/>
        </w:rPr>
        <w:t>Background:</w:t>
      </w:r>
      <w:r w:rsidRPr="006275C8">
        <w:rPr>
          <w:rFonts w:ascii="Times New Roman" w:hAnsi="Times New Roman" w:cs="Times New Roman"/>
          <w:lang w:val="en-US"/>
        </w:rPr>
        <w:t xml:space="preserve"> Ten-year coronary risk prediction remains a major issue in cardiovascular prevention. In routine clinical data, model performance depends not only on the algorithm, but also on data quality, class imbalance, and how uncertainty is addressed.</w:t>
      </w:r>
    </w:p>
    <w:p w14:paraId="46F082C7" w14:textId="3B938CEB" w:rsidR="006275C8" w:rsidRPr="006275C8" w:rsidRDefault="006275C8" w:rsidP="006275C8">
      <w:pPr>
        <w:spacing w:line="360" w:lineRule="auto"/>
        <w:jc w:val="both"/>
        <w:rPr>
          <w:rFonts w:ascii="Times New Roman" w:hAnsi="Times New Roman" w:cs="Times New Roman"/>
          <w:lang w:val="en-US"/>
        </w:rPr>
      </w:pPr>
      <w:r w:rsidRPr="006275C8">
        <w:rPr>
          <w:rFonts w:ascii="Times New Roman" w:hAnsi="Times New Roman" w:cs="Times New Roman"/>
          <w:b/>
          <w:bCs/>
          <w:lang w:val="en-US"/>
        </w:rPr>
        <w:t>Objective:</w:t>
      </w:r>
      <w:r w:rsidRPr="006275C8">
        <w:rPr>
          <w:rFonts w:ascii="Times New Roman" w:hAnsi="Times New Roman" w:cs="Times New Roman"/>
          <w:lang w:val="en-US"/>
        </w:rPr>
        <w:t xml:space="preserve"> To compare several approaches for 10-year coronary heart disease risk prediction using a subset of the Framingham cohort, while explicitly accounting for missing data, class imbalance, and uncertainty quantification.</w:t>
      </w:r>
    </w:p>
    <w:p w14:paraId="0FF037C5" w14:textId="2691EFAF" w:rsidR="006275C8" w:rsidRPr="006275C8" w:rsidRDefault="006275C8" w:rsidP="006275C8">
      <w:pPr>
        <w:spacing w:line="360" w:lineRule="auto"/>
        <w:jc w:val="both"/>
        <w:rPr>
          <w:rFonts w:ascii="Times New Roman" w:hAnsi="Times New Roman" w:cs="Times New Roman"/>
          <w:lang w:val="en-US"/>
        </w:rPr>
      </w:pPr>
      <w:r w:rsidRPr="006275C8">
        <w:rPr>
          <w:rFonts w:ascii="Times New Roman" w:hAnsi="Times New Roman" w:cs="Times New Roman"/>
          <w:b/>
          <w:bCs/>
          <w:lang w:val="en-US"/>
        </w:rPr>
        <w:t>Methods:</w:t>
      </w:r>
      <w:r w:rsidRPr="006275C8">
        <w:rPr>
          <w:rFonts w:ascii="Times New Roman" w:hAnsi="Times New Roman" w:cs="Times New Roman"/>
          <w:lang w:val="en-US"/>
        </w:rPr>
        <w:t xml:space="preserve"> We conducted a retrospective methodological analysis on 4,239 participants, including 15.2% with a coronary event within 10 years. Missing data were handled using multiple imputation by chained equations (MICE). Several supervised models (logistic regression, SVM, random forest, gradient boosting, </w:t>
      </w:r>
      <w:proofErr w:type="spellStart"/>
      <w:r w:rsidRPr="006275C8">
        <w:rPr>
          <w:rFonts w:ascii="Times New Roman" w:hAnsi="Times New Roman" w:cs="Times New Roman"/>
          <w:lang w:val="en-US"/>
        </w:rPr>
        <w:t>XGBoost</w:t>
      </w:r>
      <w:proofErr w:type="spellEnd"/>
      <w:r w:rsidRPr="006275C8">
        <w:rPr>
          <w:rFonts w:ascii="Times New Roman" w:hAnsi="Times New Roman" w:cs="Times New Roman"/>
          <w:lang w:val="en-US"/>
        </w:rPr>
        <w:t>) were compared on an independent test set (N = 848), with and without SMOTE-based class rebalancing, using metrics adapted to class imbalance (recall, precision, F1-score, ROC-AUC, PR-AUC, Brier score). Uncertainty was assessed using bootstrap resampling (B = 1000) and Mondrian conformal prediction.</w:t>
      </w:r>
    </w:p>
    <w:p w14:paraId="21C3EAAC" w14:textId="47A4DE05" w:rsidR="006275C8" w:rsidRPr="006275C8" w:rsidRDefault="006275C8" w:rsidP="006275C8">
      <w:pPr>
        <w:spacing w:line="360" w:lineRule="auto"/>
        <w:jc w:val="both"/>
        <w:rPr>
          <w:rFonts w:ascii="Times New Roman" w:hAnsi="Times New Roman" w:cs="Times New Roman"/>
          <w:lang w:val="en-US"/>
        </w:rPr>
      </w:pPr>
      <w:r w:rsidRPr="006275C8">
        <w:rPr>
          <w:rFonts w:ascii="Times New Roman" w:hAnsi="Times New Roman" w:cs="Times New Roman"/>
          <w:b/>
          <w:bCs/>
          <w:lang w:val="en-US"/>
        </w:rPr>
        <w:t>Results:</w:t>
      </w:r>
      <w:r w:rsidRPr="006275C8">
        <w:rPr>
          <w:rFonts w:ascii="Times New Roman" w:hAnsi="Times New Roman" w:cs="Times New Roman"/>
          <w:lang w:val="en-US"/>
        </w:rPr>
        <w:t xml:space="preserve"> At the conventional 0.50 threshold, models trained on non-rebalanced data showed high accuracy but low recall for the event class. Threshold optimization and/or class rebalancing improved event detection, with the expected decrease in accuracy. The best compromise was obtained with standardized logistic regression without SMOTE and an optimized threshold of 0.15 (LogReg_A2): accuracy = 0.667; recall = 0.605; precision = 0.252; F1-score = 0.356; ROC-AUC = 0.697; PR-AUC = 0.290; Brier score = 0.122. Bootstrap 95% confidence intervals supported satisfactory performance stability (F1-score: 0.356 [0.297, 0.413]). Mondrian conformal prediction (</w:t>
      </w:r>
      <w:r w:rsidRPr="006275C8">
        <w:rPr>
          <w:rFonts w:ascii="Times New Roman" w:hAnsi="Times New Roman" w:cs="Times New Roman"/>
        </w:rPr>
        <w:t>α</w:t>
      </w:r>
      <w:r w:rsidRPr="006275C8">
        <w:rPr>
          <w:rFonts w:ascii="Times New Roman" w:hAnsi="Times New Roman" w:cs="Times New Roman"/>
          <w:lang w:val="en-US"/>
        </w:rPr>
        <w:t xml:space="preserve"> = 0.10) achieved a global coverage of 0.902, with class-wise coverage close to 0.90 and a mean prediction set size of 1.55.</w:t>
      </w:r>
    </w:p>
    <w:p w14:paraId="6D4B804B" w14:textId="4CCCCF23" w:rsidR="006275C8" w:rsidRPr="006275C8" w:rsidRDefault="006275C8" w:rsidP="006275C8">
      <w:pPr>
        <w:spacing w:line="360" w:lineRule="auto"/>
        <w:jc w:val="both"/>
        <w:rPr>
          <w:rFonts w:ascii="Times New Roman" w:hAnsi="Times New Roman" w:cs="Times New Roman"/>
          <w:lang w:val="en-US"/>
        </w:rPr>
      </w:pPr>
      <w:r w:rsidRPr="006275C8">
        <w:rPr>
          <w:rFonts w:ascii="Times New Roman" w:hAnsi="Times New Roman" w:cs="Times New Roman"/>
          <w:b/>
          <w:bCs/>
          <w:lang w:val="en-US"/>
        </w:rPr>
        <w:t>Conclusion:</w:t>
      </w:r>
      <w:r w:rsidRPr="006275C8">
        <w:rPr>
          <w:rFonts w:ascii="Times New Roman" w:hAnsi="Times New Roman" w:cs="Times New Roman"/>
          <w:lang w:val="en-US"/>
        </w:rPr>
        <w:t xml:space="preserve"> In this Framingham-based analysis, predictive performance was driven more by the methodological pipeline than by algorithmic complexity. A properly preprocessed logistic regression model, combined with threshold optimization and explicit uncertainty quantification, provides a robust and interpretable option for 10-year coronary risk prediction. External validation is required before operational use.</w:t>
      </w:r>
    </w:p>
    <w:p w14:paraId="7EC856E6" w14:textId="0485A1E1" w:rsidR="006275C8" w:rsidRPr="006275C8" w:rsidRDefault="006275C8" w:rsidP="006275C8">
      <w:pPr>
        <w:spacing w:line="360" w:lineRule="auto"/>
        <w:jc w:val="both"/>
        <w:rPr>
          <w:rFonts w:ascii="Times New Roman" w:hAnsi="Times New Roman" w:cs="Times New Roman"/>
          <w:lang w:val="en-US"/>
        </w:rPr>
      </w:pPr>
      <w:r w:rsidRPr="006275C8">
        <w:rPr>
          <w:rFonts w:ascii="Times New Roman" w:hAnsi="Times New Roman" w:cs="Times New Roman"/>
          <w:b/>
          <w:bCs/>
          <w:lang w:val="en-US"/>
        </w:rPr>
        <w:t>Keywords:</w:t>
      </w:r>
      <w:r w:rsidRPr="006275C8">
        <w:rPr>
          <w:rFonts w:ascii="Times New Roman" w:hAnsi="Times New Roman" w:cs="Times New Roman"/>
          <w:lang w:val="en-US"/>
        </w:rPr>
        <w:t xml:space="preserve"> coronary heart disease; risk prediction; Framingham; logistic regression; MICE; SMOTE; calibration; bootstrap; conformal prediction; uncertainty.</w:t>
      </w:r>
    </w:p>
    <w:p w14:paraId="72C878A1" w14:textId="08DF66F2" w:rsidR="00400BD3" w:rsidRPr="0051348D" w:rsidRDefault="00400BD3" w:rsidP="0051348D">
      <w:pPr>
        <w:jc w:val="center"/>
        <w:rPr>
          <w:rFonts w:ascii="Times New Roman" w:hAnsi="Times New Roman" w:cs="Times New Roman"/>
          <w:b/>
          <w:bCs/>
          <w:lang w:val="en-US"/>
        </w:rPr>
      </w:pPr>
      <w:r w:rsidRPr="006275C8">
        <w:rPr>
          <w:rFonts w:ascii="Times New Roman" w:hAnsi="Times New Roman" w:cs="Times New Roman"/>
          <w:b/>
          <w:bCs/>
          <w:lang w:val="en-US"/>
        </w:rPr>
        <w:br w:type="page"/>
      </w:r>
      <w:r>
        <w:rPr>
          <w:rFonts w:ascii="Times New Roman" w:hAnsi="Times New Roman" w:cs="Times New Roman"/>
          <w:b/>
          <w:bCs/>
        </w:rPr>
        <w:lastRenderedPageBreak/>
        <w:t>Remerciement</w:t>
      </w:r>
    </w:p>
    <w:p w14:paraId="7550235F" w14:textId="3F15FE7A" w:rsidR="002C2BEC" w:rsidRDefault="002C2BEC" w:rsidP="002C2BEC">
      <w:pPr>
        <w:ind w:firstLine="708"/>
        <w:jc w:val="both"/>
        <w:rPr>
          <w:rFonts w:ascii="Times New Roman" w:hAnsi="Times New Roman" w:cs="Times New Roman"/>
        </w:rPr>
      </w:pPr>
      <w:r>
        <w:rPr>
          <w:rFonts w:ascii="Times New Roman" w:hAnsi="Times New Roman" w:cs="Times New Roman"/>
        </w:rPr>
        <w:t xml:space="preserve">Je souhaite </w:t>
      </w:r>
      <w:r w:rsidRPr="002C2BEC">
        <w:rPr>
          <w:rFonts w:ascii="Times New Roman" w:hAnsi="Times New Roman" w:cs="Times New Roman"/>
        </w:rPr>
        <w:t xml:space="preserve"> tout d’abord exprimer notre profonde gratitude à la Professeure </w:t>
      </w:r>
      <w:r w:rsidRPr="00E71908">
        <w:rPr>
          <w:rFonts w:ascii="Times New Roman" w:hAnsi="Times New Roman" w:cs="Times New Roman"/>
          <w:b/>
          <w:bCs/>
        </w:rPr>
        <w:t>Noura Dridi</w:t>
      </w:r>
      <w:r w:rsidRPr="002C2BEC">
        <w:rPr>
          <w:rFonts w:ascii="Times New Roman" w:hAnsi="Times New Roman" w:cs="Times New Roman"/>
        </w:rPr>
        <w:t xml:space="preserve">, notre encadrante universitaire, pour la confiance qu’elle nous a accordée, la qualité de son accompagnement et la disponibilité dont elle a fait preuve tout au long de ce travail. Ses conseils méthodologiques, ses remarques exigeantes et bienveillantes ainsi que ses encouragements constants ont été déterminants pour la réalisation de ce </w:t>
      </w:r>
      <w:r>
        <w:rPr>
          <w:rFonts w:ascii="Times New Roman" w:hAnsi="Times New Roman" w:cs="Times New Roman"/>
        </w:rPr>
        <w:t>projet</w:t>
      </w:r>
      <w:r w:rsidRPr="002C2BEC">
        <w:rPr>
          <w:rFonts w:ascii="Times New Roman" w:hAnsi="Times New Roman" w:cs="Times New Roman"/>
        </w:rPr>
        <w:t xml:space="preserve">. </w:t>
      </w:r>
    </w:p>
    <w:p w14:paraId="0EDCAF4B" w14:textId="77777777" w:rsidR="002C2BEC" w:rsidRDefault="002C2BEC" w:rsidP="002C2BEC">
      <w:pPr>
        <w:ind w:firstLine="708"/>
        <w:jc w:val="both"/>
        <w:rPr>
          <w:rFonts w:ascii="Times New Roman" w:hAnsi="Times New Roman" w:cs="Times New Roman"/>
        </w:rPr>
      </w:pPr>
      <w:r>
        <w:rPr>
          <w:rFonts w:ascii="Times New Roman" w:hAnsi="Times New Roman" w:cs="Times New Roman"/>
        </w:rPr>
        <w:t xml:space="preserve">Je tiens </w:t>
      </w:r>
      <w:r w:rsidRPr="002C2BEC">
        <w:rPr>
          <w:rFonts w:ascii="Times New Roman" w:hAnsi="Times New Roman" w:cs="Times New Roman"/>
        </w:rPr>
        <w:t xml:space="preserve">également à remercier chaleureusement l’ensemble de l’équipe encadrante du </w:t>
      </w:r>
      <w:r w:rsidRPr="00E71908">
        <w:rPr>
          <w:rFonts w:ascii="Times New Roman" w:hAnsi="Times New Roman" w:cs="Times New Roman"/>
          <w:b/>
          <w:bCs/>
        </w:rPr>
        <w:t>laboratoire SYNERGIES</w:t>
      </w:r>
      <w:r w:rsidRPr="002C2BEC">
        <w:rPr>
          <w:rFonts w:ascii="Times New Roman" w:hAnsi="Times New Roman" w:cs="Times New Roman"/>
        </w:rPr>
        <w:t xml:space="preserve"> ,pour leur soutient et accompagnement sur le plan administratif et académique.</w:t>
      </w:r>
    </w:p>
    <w:p w14:paraId="0BD47410" w14:textId="77777777" w:rsidR="002C2BEC" w:rsidRDefault="002C2BEC" w:rsidP="002C2BEC">
      <w:pPr>
        <w:ind w:firstLine="708"/>
        <w:jc w:val="both"/>
        <w:rPr>
          <w:rFonts w:ascii="Times New Roman" w:hAnsi="Times New Roman" w:cs="Times New Roman"/>
        </w:rPr>
      </w:pPr>
      <w:r w:rsidRPr="002C2BEC">
        <w:rPr>
          <w:rFonts w:ascii="Times New Roman" w:hAnsi="Times New Roman" w:cs="Times New Roman"/>
        </w:rPr>
        <w:t xml:space="preserve"> </w:t>
      </w:r>
      <w:r>
        <w:rPr>
          <w:rFonts w:ascii="Times New Roman" w:hAnsi="Times New Roman" w:cs="Times New Roman"/>
        </w:rPr>
        <w:t>J’</w:t>
      </w:r>
      <w:r w:rsidRPr="002C2BEC">
        <w:rPr>
          <w:rFonts w:ascii="Times New Roman" w:hAnsi="Times New Roman" w:cs="Times New Roman"/>
        </w:rPr>
        <w:t>adress</w:t>
      </w:r>
      <w:r>
        <w:rPr>
          <w:rFonts w:ascii="Times New Roman" w:hAnsi="Times New Roman" w:cs="Times New Roman"/>
        </w:rPr>
        <w:t>e</w:t>
      </w:r>
      <w:r w:rsidRPr="002C2BEC">
        <w:rPr>
          <w:rFonts w:ascii="Times New Roman" w:hAnsi="Times New Roman" w:cs="Times New Roman"/>
        </w:rPr>
        <w:t xml:space="preserve"> enfin nos remerciements aux responsables académiques du Master Ingénierie de la Santé, parcours Intelligence Artificielle et Systèmes de Santé, pour la qualité de la formation dispensée, la clarté des attentes pédagogiques et le suivi attentif des projets tutorés. Leur engagement en faveur de l’innovation en santé et de la formation des étudiants a fortement contribué à la réussite de ce travail. </w:t>
      </w:r>
    </w:p>
    <w:p w14:paraId="41E7A483" w14:textId="3B5375A1" w:rsidR="002C2BEC" w:rsidRPr="002C2BEC" w:rsidRDefault="002C2BEC" w:rsidP="002C2BEC">
      <w:pPr>
        <w:ind w:firstLine="708"/>
        <w:jc w:val="both"/>
        <w:rPr>
          <w:rFonts w:ascii="Times New Roman" w:hAnsi="Times New Roman" w:cs="Times New Roman"/>
          <w:b/>
          <w:bCs/>
        </w:rPr>
      </w:pPr>
      <w:r w:rsidRPr="002C2BEC">
        <w:rPr>
          <w:rFonts w:ascii="Times New Roman" w:hAnsi="Times New Roman" w:cs="Times New Roman"/>
        </w:rPr>
        <w:t>Qu’ils trouvent ici l’expression de notre reconnaissance et de notre respect</w:t>
      </w:r>
    </w:p>
    <w:p w14:paraId="236AA427" w14:textId="77777777" w:rsidR="00400BD3" w:rsidRDefault="00400BD3">
      <w:pPr>
        <w:rPr>
          <w:rFonts w:ascii="Times New Roman" w:hAnsi="Times New Roman" w:cs="Times New Roman"/>
          <w:b/>
          <w:bCs/>
        </w:rPr>
      </w:pPr>
      <w:r>
        <w:rPr>
          <w:rFonts w:ascii="Times New Roman" w:hAnsi="Times New Roman" w:cs="Times New Roman"/>
          <w:b/>
          <w:bCs/>
        </w:rPr>
        <w:br w:type="page"/>
      </w:r>
    </w:p>
    <w:p w14:paraId="1BD5567B" w14:textId="77777777" w:rsidR="00400BD3" w:rsidRDefault="00400BD3">
      <w:pPr>
        <w:rPr>
          <w:rFonts w:ascii="Times New Roman" w:hAnsi="Times New Roman" w:cs="Times New Roman"/>
          <w:b/>
          <w:bCs/>
        </w:rPr>
      </w:pPr>
      <w:r w:rsidRPr="00400BD3">
        <w:rPr>
          <w:rFonts w:ascii="Times New Roman" w:hAnsi="Times New Roman" w:cs="Times New Roman"/>
          <w:b/>
          <w:bCs/>
        </w:rPr>
        <w:lastRenderedPageBreak/>
        <w:t>Liste des abréviation</w:t>
      </w:r>
      <w:r>
        <w:rPr>
          <w:rFonts w:ascii="Times New Roman" w:hAnsi="Times New Roman" w:cs="Times New Roman"/>
          <w:b/>
          <w:bCs/>
        </w:rPr>
        <w:t>s</w:t>
      </w:r>
    </w:p>
    <w:tbl>
      <w:tblPr>
        <w:tblStyle w:val="Grilledutableau"/>
        <w:tblW w:w="9209" w:type="dxa"/>
        <w:tblLook w:val="04A0" w:firstRow="1" w:lastRow="0" w:firstColumn="1" w:lastColumn="0" w:noHBand="0" w:noVBand="1"/>
      </w:tblPr>
      <w:tblGrid>
        <w:gridCol w:w="3005"/>
        <w:gridCol w:w="6204"/>
      </w:tblGrid>
      <w:tr w:rsidR="00400BD3" w:rsidRPr="00400BD3" w14:paraId="34C5CAC0" w14:textId="77777777" w:rsidTr="00400BD3">
        <w:tc>
          <w:tcPr>
            <w:tcW w:w="0" w:type="auto"/>
            <w:hideMark/>
          </w:tcPr>
          <w:p w14:paraId="35093676" w14:textId="77777777" w:rsidR="00400BD3" w:rsidRPr="00400BD3" w:rsidRDefault="00400BD3" w:rsidP="00400BD3">
            <w:pPr>
              <w:jc w:val="center"/>
              <w:rPr>
                <w:rFonts w:ascii="Times New Roman" w:eastAsia="Times New Roman" w:hAnsi="Times New Roman" w:cs="Times New Roman"/>
                <w:b/>
                <w:bCs/>
                <w:kern w:val="0"/>
                <w:lang w:eastAsia="fr-BE"/>
                <w14:ligatures w14:val="none"/>
              </w:rPr>
            </w:pPr>
            <w:r w:rsidRPr="00400BD3">
              <w:rPr>
                <w:rFonts w:ascii="Times New Roman" w:eastAsia="Times New Roman" w:hAnsi="Times New Roman" w:cs="Times New Roman"/>
                <w:b/>
                <w:bCs/>
                <w:kern w:val="0"/>
                <w:lang w:eastAsia="fr-BE"/>
                <w14:ligatures w14:val="none"/>
              </w:rPr>
              <w:t>Abréviation</w:t>
            </w:r>
          </w:p>
        </w:tc>
        <w:tc>
          <w:tcPr>
            <w:tcW w:w="6204" w:type="dxa"/>
            <w:hideMark/>
          </w:tcPr>
          <w:p w14:paraId="3D7B0D9B" w14:textId="77777777" w:rsidR="00400BD3" w:rsidRPr="00400BD3" w:rsidRDefault="00400BD3" w:rsidP="00400BD3">
            <w:pPr>
              <w:jc w:val="center"/>
              <w:rPr>
                <w:rFonts w:ascii="Times New Roman" w:eastAsia="Times New Roman" w:hAnsi="Times New Roman" w:cs="Times New Roman"/>
                <w:b/>
                <w:bCs/>
                <w:kern w:val="0"/>
                <w:lang w:eastAsia="fr-BE"/>
                <w14:ligatures w14:val="none"/>
              </w:rPr>
            </w:pPr>
            <w:r w:rsidRPr="00400BD3">
              <w:rPr>
                <w:rFonts w:ascii="Times New Roman" w:eastAsia="Times New Roman" w:hAnsi="Times New Roman" w:cs="Times New Roman"/>
                <w:b/>
                <w:bCs/>
                <w:kern w:val="0"/>
                <w:lang w:eastAsia="fr-BE"/>
                <w14:ligatures w14:val="none"/>
              </w:rPr>
              <w:t>Signification</w:t>
            </w:r>
          </w:p>
        </w:tc>
      </w:tr>
      <w:tr w:rsidR="00400BD3" w:rsidRPr="00400BD3" w14:paraId="5B17E6DA" w14:textId="77777777" w:rsidTr="00400BD3">
        <w:tc>
          <w:tcPr>
            <w:tcW w:w="0" w:type="auto"/>
            <w:hideMark/>
          </w:tcPr>
          <w:p w14:paraId="2300009E"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AUC-PR</w:t>
            </w:r>
          </w:p>
        </w:tc>
        <w:tc>
          <w:tcPr>
            <w:tcW w:w="6204" w:type="dxa"/>
            <w:hideMark/>
          </w:tcPr>
          <w:p w14:paraId="52247135" w14:textId="77777777" w:rsidR="00400BD3" w:rsidRPr="00400BD3" w:rsidRDefault="00400BD3" w:rsidP="00400BD3">
            <w:pPr>
              <w:rPr>
                <w:rFonts w:ascii="Times New Roman" w:eastAsia="Times New Roman" w:hAnsi="Times New Roman" w:cs="Times New Roman"/>
                <w:kern w:val="0"/>
                <w:lang w:val="en-US" w:eastAsia="fr-BE"/>
                <w14:ligatures w14:val="none"/>
              </w:rPr>
            </w:pPr>
            <w:r w:rsidRPr="00400BD3">
              <w:rPr>
                <w:rFonts w:ascii="Times New Roman" w:eastAsia="Times New Roman" w:hAnsi="Times New Roman" w:cs="Times New Roman"/>
                <w:kern w:val="0"/>
                <w:lang w:val="en-US" w:eastAsia="fr-BE"/>
                <w14:ligatures w14:val="none"/>
              </w:rPr>
              <w:t>Area Under the Precision–Recall Curve</w:t>
            </w:r>
          </w:p>
        </w:tc>
      </w:tr>
      <w:tr w:rsidR="00400BD3" w:rsidRPr="00400BD3" w14:paraId="03F8EC05" w14:textId="77777777" w:rsidTr="00400BD3">
        <w:tc>
          <w:tcPr>
            <w:tcW w:w="0" w:type="auto"/>
            <w:hideMark/>
          </w:tcPr>
          <w:p w14:paraId="3F0028EA"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AUC-ROC</w:t>
            </w:r>
          </w:p>
        </w:tc>
        <w:tc>
          <w:tcPr>
            <w:tcW w:w="6204" w:type="dxa"/>
            <w:hideMark/>
          </w:tcPr>
          <w:p w14:paraId="042E6C2F" w14:textId="77777777" w:rsidR="00400BD3" w:rsidRPr="00400BD3" w:rsidRDefault="00400BD3" w:rsidP="00400BD3">
            <w:pPr>
              <w:rPr>
                <w:rFonts w:ascii="Times New Roman" w:eastAsia="Times New Roman" w:hAnsi="Times New Roman" w:cs="Times New Roman"/>
                <w:kern w:val="0"/>
                <w:lang w:val="en-US" w:eastAsia="fr-BE"/>
                <w14:ligatures w14:val="none"/>
              </w:rPr>
            </w:pPr>
            <w:r w:rsidRPr="00400BD3">
              <w:rPr>
                <w:rFonts w:ascii="Times New Roman" w:eastAsia="Times New Roman" w:hAnsi="Times New Roman" w:cs="Times New Roman"/>
                <w:kern w:val="0"/>
                <w:lang w:val="en-US" w:eastAsia="fr-BE"/>
                <w14:ligatures w14:val="none"/>
              </w:rPr>
              <w:t>Area Under the Receiver Operating Characteristic Curve</w:t>
            </w:r>
          </w:p>
        </w:tc>
      </w:tr>
      <w:tr w:rsidR="00400BD3" w:rsidRPr="00400BD3" w14:paraId="0C2A8119" w14:textId="77777777" w:rsidTr="00400BD3">
        <w:tc>
          <w:tcPr>
            <w:tcW w:w="0" w:type="auto"/>
            <w:hideMark/>
          </w:tcPr>
          <w:p w14:paraId="7F831DFB"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BMI</w:t>
            </w:r>
          </w:p>
        </w:tc>
        <w:tc>
          <w:tcPr>
            <w:tcW w:w="6204" w:type="dxa"/>
            <w:hideMark/>
          </w:tcPr>
          <w:p w14:paraId="64221FCA"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Body Mass Index (Indice de Masse Corporelle)</w:t>
            </w:r>
          </w:p>
        </w:tc>
      </w:tr>
      <w:tr w:rsidR="00400BD3" w:rsidRPr="00400BD3" w14:paraId="1F89C241" w14:textId="77777777" w:rsidTr="00400BD3">
        <w:tc>
          <w:tcPr>
            <w:tcW w:w="0" w:type="auto"/>
            <w:hideMark/>
          </w:tcPr>
          <w:p w14:paraId="55A74118"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Brier</w:t>
            </w:r>
          </w:p>
        </w:tc>
        <w:tc>
          <w:tcPr>
            <w:tcW w:w="6204" w:type="dxa"/>
            <w:hideMark/>
          </w:tcPr>
          <w:p w14:paraId="0C792B96"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Brier Score (mesure quadratique des probabilités prédictives)</w:t>
            </w:r>
          </w:p>
        </w:tc>
      </w:tr>
      <w:tr w:rsidR="00400BD3" w:rsidRPr="00400BD3" w14:paraId="54C72F73" w14:textId="77777777" w:rsidTr="00400BD3">
        <w:tc>
          <w:tcPr>
            <w:tcW w:w="0" w:type="auto"/>
            <w:hideMark/>
          </w:tcPr>
          <w:p w14:paraId="02EE0A43"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CHD</w:t>
            </w:r>
          </w:p>
        </w:tc>
        <w:tc>
          <w:tcPr>
            <w:tcW w:w="6204" w:type="dxa"/>
            <w:hideMark/>
          </w:tcPr>
          <w:p w14:paraId="010C6D3B" w14:textId="77777777" w:rsidR="00400BD3" w:rsidRPr="00400BD3" w:rsidRDefault="00400BD3" w:rsidP="00400BD3">
            <w:pPr>
              <w:rPr>
                <w:rFonts w:ascii="Times New Roman" w:eastAsia="Times New Roman" w:hAnsi="Times New Roman" w:cs="Times New Roman"/>
                <w:kern w:val="0"/>
                <w:lang w:val="en-US" w:eastAsia="fr-BE"/>
                <w14:ligatures w14:val="none"/>
              </w:rPr>
            </w:pPr>
            <w:r w:rsidRPr="00400BD3">
              <w:rPr>
                <w:rFonts w:ascii="Times New Roman" w:eastAsia="Times New Roman" w:hAnsi="Times New Roman" w:cs="Times New Roman"/>
                <w:kern w:val="0"/>
                <w:lang w:val="en-US" w:eastAsia="fr-BE"/>
                <w14:ligatures w14:val="none"/>
              </w:rPr>
              <w:t>Coronary Heart Disease (</w:t>
            </w:r>
            <w:proofErr w:type="spellStart"/>
            <w:r w:rsidRPr="00400BD3">
              <w:rPr>
                <w:rFonts w:ascii="Times New Roman" w:eastAsia="Times New Roman" w:hAnsi="Times New Roman" w:cs="Times New Roman"/>
                <w:kern w:val="0"/>
                <w:lang w:val="en-US" w:eastAsia="fr-BE"/>
                <w14:ligatures w14:val="none"/>
              </w:rPr>
              <w:t>maladie</w:t>
            </w:r>
            <w:proofErr w:type="spellEnd"/>
            <w:r w:rsidRPr="00400BD3">
              <w:rPr>
                <w:rFonts w:ascii="Times New Roman" w:eastAsia="Times New Roman" w:hAnsi="Times New Roman" w:cs="Times New Roman"/>
                <w:kern w:val="0"/>
                <w:lang w:val="en-US" w:eastAsia="fr-BE"/>
                <w14:ligatures w14:val="none"/>
              </w:rPr>
              <w:t xml:space="preserve"> </w:t>
            </w:r>
            <w:proofErr w:type="spellStart"/>
            <w:r w:rsidRPr="00400BD3">
              <w:rPr>
                <w:rFonts w:ascii="Times New Roman" w:eastAsia="Times New Roman" w:hAnsi="Times New Roman" w:cs="Times New Roman"/>
                <w:kern w:val="0"/>
                <w:lang w:val="en-US" w:eastAsia="fr-BE"/>
                <w14:ligatures w14:val="none"/>
              </w:rPr>
              <w:t>coronarienne</w:t>
            </w:r>
            <w:proofErr w:type="spellEnd"/>
            <w:r w:rsidRPr="00400BD3">
              <w:rPr>
                <w:rFonts w:ascii="Times New Roman" w:eastAsia="Times New Roman" w:hAnsi="Times New Roman" w:cs="Times New Roman"/>
                <w:kern w:val="0"/>
                <w:lang w:val="en-US" w:eastAsia="fr-BE"/>
                <w14:ligatures w14:val="none"/>
              </w:rPr>
              <w:t>)</w:t>
            </w:r>
          </w:p>
        </w:tc>
      </w:tr>
      <w:tr w:rsidR="00400BD3" w:rsidRPr="00400BD3" w14:paraId="48E67614" w14:textId="77777777" w:rsidTr="00400BD3">
        <w:tc>
          <w:tcPr>
            <w:tcW w:w="0" w:type="auto"/>
            <w:hideMark/>
          </w:tcPr>
          <w:p w14:paraId="78743665"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CV</w:t>
            </w:r>
          </w:p>
        </w:tc>
        <w:tc>
          <w:tcPr>
            <w:tcW w:w="6204" w:type="dxa"/>
            <w:hideMark/>
          </w:tcPr>
          <w:p w14:paraId="1D57B5CF"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Validation croisée (Cross-Validation)</w:t>
            </w:r>
          </w:p>
        </w:tc>
      </w:tr>
      <w:tr w:rsidR="00400BD3" w:rsidRPr="00400BD3" w14:paraId="1904BA40" w14:textId="77777777" w:rsidTr="00400BD3">
        <w:tc>
          <w:tcPr>
            <w:tcW w:w="0" w:type="auto"/>
            <w:hideMark/>
          </w:tcPr>
          <w:p w14:paraId="4C4CB9BA"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FN</w:t>
            </w:r>
          </w:p>
        </w:tc>
        <w:tc>
          <w:tcPr>
            <w:tcW w:w="6204" w:type="dxa"/>
            <w:hideMark/>
          </w:tcPr>
          <w:p w14:paraId="367DF3F4"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Faux Négatif</w:t>
            </w:r>
          </w:p>
        </w:tc>
      </w:tr>
      <w:tr w:rsidR="00400BD3" w:rsidRPr="00400BD3" w14:paraId="0C2E72BB" w14:textId="77777777" w:rsidTr="00400BD3">
        <w:tc>
          <w:tcPr>
            <w:tcW w:w="0" w:type="auto"/>
            <w:hideMark/>
          </w:tcPr>
          <w:p w14:paraId="6569DE39"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FP</w:t>
            </w:r>
          </w:p>
        </w:tc>
        <w:tc>
          <w:tcPr>
            <w:tcW w:w="6204" w:type="dxa"/>
            <w:hideMark/>
          </w:tcPr>
          <w:p w14:paraId="297F1AA8"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Faux Positif</w:t>
            </w:r>
          </w:p>
        </w:tc>
      </w:tr>
      <w:tr w:rsidR="00400BD3" w:rsidRPr="00400BD3" w14:paraId="66DF1F67" w14:textId="77777777" w:rsidTr="00400BD3">
        <w:tc>
          <w:tcPr>
            <w:tcW w:w="0" w:type="auto"/>
            <w:hideMark/>
          </w:tcPr>
          <w:p w14:paraId="6CF41F49"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F1-score</w:t>
            </w:r>
          </w:p>
        </w:tc>
        <w:tc>
          <w:tcPr>
            <w:tcW w:w="6204" w:type="dxa"/>
            <w:hideMark/>
          </w:tcPr>
          <w:p w14:paraId="6C612BED"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Moyenne harmonique entre précision et rappel</w:t>
            </w:r>
          </w:p>
        </w:tc>
      </w:tr>
      <w:tr w:rsidR="00400BD3" w:rsidRPr="00400BD3" w14:paraId="235A3374" w14:textId="77777777" w:rsidTr="00400BD3">
        <w:tc>
          <w:tcPr>
            <w:tcW w:w="0" w:type="auto"/>
            <w:hideMark/>
          </w:tcPr>
          <w:p w14:paraId="18C49972"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GB</w:t>
            </w:r>
          </w:p>
        </w:tc>
        <w:tc>
          <w:tcPr>
            <w:tcW w:w="6204" w:type="dxa"/>
            <w:hideMark/>
          </w:tcPr>
          <w:p w14:paraId="493F7AE3"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Gradient Boosting</w:t>
            </w:r>
          </w:p>
        </w:tc>
      </w:tr>
      <w:tr w:rsidR="00400BD3" w:rsidRPr="00400BD3" w14:paraId="7F7C45A3" w14:textId="77777777" w:rsidTr="00400BD3">
        <w:tc>
          <w:tcPr>
            <w:tcW w:w="0" w:type="auto"/>
            <w:hideMark/>
          </w:tcPr>
          <w:p w14:paraId="5674AC93"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Γ(x)</w:t>
            </w:r>
          </w:p>
        </w:tc>
        <w:tc>
          <w:tcPr>
            <w:tcW w:w="6204" w:type="dxa"/>
            <w:hideMark/>
          </w:tcPr>
          <w:p w14:paraId="550D6F86"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Ensemble prédictif conforme associé à l’observation x</w:t>
            </w:r>
          </w:p>
        </w:tc>
      </w:tr>
      <w:tr w:rsidR="00400BD3" w:rsidRPr="00400BD3" w14:paraId="58D18638" w14:textId="77777777" w:rsidTr="00400BD3">
        <w:tc>
          <w:tcPr>
            <w:tcW w:w="0" w:type="auto"/>
            <w:hideMark/>
          </w:tcPr>
          <w:p w14:paraId="5D8875E0"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IC95 %</w:t>
            </w:r>
          </w:p>
        </w:tc>
        <w:tc>
          <w:tcPr>
            <w:tcW w:w="6204" w:type="dxa"/>
            <w:hideMark/>
          </w:tcPr>
          <w:p w14:paraId="571EEF5C"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Intervalle de confiance à 95 %</w:t>
            </w:r>
          </w:p>
        </w:tc>
      </w:tr>
      <w:tr w:rsidR="00400BD3" w:rsidRPr="00400BD3" w14:paraId="12609E40" w14:textId="77777777" w:rsidTr="00400BD3">
        <w:tc>
          <w:tcPr>
            <w:tcW w:w="0" w:type="auto"/>
            <w:hideMark/>
          </w:tcPr>
          <w:p w14:paraId="7916FE76"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KNN</w:t>
            </w:r>
          </w:p>
        </w:tc>
        <w:tc>
          <w:tcPr>
            <w:tcW w:w="6204" w:type="dxa"/>
            <w:hideMark/>
          </w:tcPr>
          <w:p w14:paraId="022CF932"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K-</w:t>
            </w:r>
            <w:proofErr w:type="spellStart"/>
            <w:r w:rsidRPr="00400BD3">
              <w:rPr>
                <w:rFonts w:ascii="Times New Roman" w:eastAsia="Times New Roman" w:hAnsi="Times New Roman" w:cs="Times New Roman"/>
                <w:kern w:val="0"/>
                <w:lang w:eastAsia="fr-BE"/>
                <w14:ligatures w14:val="none"/>
              </w:rPr>
              <w:t>Nearest</w:t>
            </w:r>
            <w:proofErr w:type="spellEnd"/>
            <w:r w:rsidRPr="00400BD3">
              <w:rPr>
                <w:rFonts w:ascii="Times New Roman" w:eastAsia="Times New Roman" w:hAnsi="Times New Roman" w:cs="Times New Roman"/>
                <w:kern w:val="0"/>
                <w:lang w:eastAsia="fr-BE"/>
                <w14:ligatures w14:val="none"/>
              </w:rPr>
              <w:t xml:space="preserve"> Neighbors (K plus proches voisins)</w:t>
            </w:r>
          </w:p>
        </w:tc>
      </w:tr>
      <w:tr w:rsidR="00400BD3" w:rsidRPr="00400BD3" w14:paraId="4F7BFE64" w14:textId="77777777" w:rsidTr="00400BD3">
        <w:tc>
          <w:tcPr>
            <w:tcW w:w="0" w:type="auto"/>
            <w:hideMark/>
          </w:tcPr>
          <w:p w14:paraId="1FA3C1BD" w14:textId="77777777" w:rsidR="00400BD3" w:rsidRPr="00400BD3" w:rsidRDefault="00400BD3" w:rsidP="00400BD3">
            <w:pPr>
              <w:rPr>
                <w:rFonts w:ascii="Times New Roman" w:eastAsia="Times New Roman" w:hAnsi="Times New Roman" w:cs="Times New Roman"/>
                <w:kern w:val="0"/>
                <w:lang w:eastAsia="fr-BE"/>
                <w14:ligatures w14:val="none"/>
              </w:rPr>
            </w:pPr>
            <w:proofErr w:type="spellStart"/>
            <w:r w:rsidRPr="00400BD3">
              <w:rPr>
                <w:rFonts w:ascii="Times New Roman" w:eastAsia="Times New Roman" w:hAnsi="Times New Roman" w:cs="Times New Roman"/>
                <w:kern w:val="0"/>
                <w:lang w:eastAsia="fr-BE"/>
                <w14:ligatures w14:val="none"/>
              </w:rPr>
              <w:t>LogReg</w:t>
            </w:r>
            <w:proofErr w:type="spellEnd"/>
          </w:p>
        </w:tc>
        <w:tc>
          <w:tcPr>
            <w:tcW w:w="6204" w:type="dxa"/>
            <w:hideMark/>
          </w:tcPr>
          <w:p w14:paraId="684C3AE3"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Régression logistique</w:t>
            </w:r>
          </w:p>
        </w:tc>
      </w:tr>
      <w:tr w:rsidR="00400BD3" w:rsidRPr="00400BD3" w14:paraId="5BAAC33E" w14:textId="77777777" w:rsidTr="00400BD3">
        <w:tc>
          <w:tcPr>
            <w:tcW w:w="0" w:type="auto"/>
            <w:hideMark/>
          </w:tcPr>
          <w:p w14:paraId="62DB19B1"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MICE</w:t>
            </w:r>
          </w:p>
        </w:tc>
        <w:tc>
          <w:tcPr>
            <w:tcW w:w="6204" w:type="dxa"/>
            <w:hideMark/>
          </w:tcPr>
          <w:p w14:paraId="0A759390" w14:textId="77777777" w:rsidR="00400BD3" w:rsidRPr="00400BD3" w:rsidRDefault="00400BD3" w:rsidP="00400BD3">
            <w:pPr>
              <w:rPr>
                <w:rFonts w:ascii="Times New Roman" w:eastAsia="Times New Roman" w:hAnsi="Times New Roman" w:cs="Times New Roman"/>
                <w:kern w:val="0"/>
                <w:lang w:val="en-US" w:eastAsia="fr-BE"/>
                <w14:ligatures w14:val="none"/>
              </w:rPr>
            </w:pPr>
            <w:r w:rsidRPr="00400BD3">
              <w:rPr>
                <w:rFonts w:ascii="Times New Roman" w:eastAsia="Times New Roman" w:hAnsi="Times New Roman" w:cs="Times New Roman"/>
                <w:kern w:val="0"/>
                <w:lang w:val="en-US" w:eastAsia="fr-BE"/>
                <w14:ligatures w14:val="none"/>
              </w:rPr>
              <w:t>Multiple Imputation by Chained Equations</w:t>
            </w:r>
          </w:p>
        </w:tc>
      </w:tr>
      <w:tr w:rsidR="00400BD3" w:rsidRPr="00400BD3" w14:paraId="05EFFCE8" w14:textId="77777777" w:rsidTr="00400BD3">
        <w:tc>
          <w:tcPr>
            <w:tcW w:w="0" w:type="auto"/>
            <w:hideMark/>
          </w:tcPr>
          <w:p w14:paraId="411109C0"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ML</w:t>
            </w:r>
          </w:p>
        </w:tc>
        <w:tc>
          <w:tcPr>
            <w:tcW w:w="6204" w:type="dxa"/>
            <w:hideMark/>
          </w:tcPr>
          <w:p w14:paraId="45AFD7A0"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Machine Learning (apprentissage automatique)</w:t>
            </w:r>
          </w:p>
        </w:tc>
      </w:tr>
      <w:tr w:rsidR="00400BD3" w:rsidRPr="00400BD3" w14:paraId="55952423" w14:textId="77777777" w:rsidTr="00400BD3">
        <w:tc>
          <w:tcPr>
            <w:tcW w:w="0" w:type="auto"/>
            <w:hideMark/>
          </w:tcPr>
          <w:p w14:paraId="62C5F359"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PR</w:t>
            </w:r>
          </w:p>
        </w:tc>
        <w:tc>
          <w:tcPr>
            <w:tcW w:w="6204" w:type="dxa"/>
            <w:hideMark/>
          </w:tcPr>
          <w:p w14:paraId="5F157778" w14:textId="77777777" w:rsidR="00400BD3" w:rsidRPr="00400BD3" w:rsidRDefault="00400BD3" w:rsidP="00400BD3">
            <w:pPr>
              <w:rPr>
                <w:rFonts w:ascii="Times New Roman" w:eastAsia="Times New Roman" w:hAnsi="Times New Roman" w:cs="Times New Roman"/>
                <w:kern w:val="0"/>
                <w:lang w:eastAsia="fr-BE"/>
                <w14:ligatures w14:val="none"/>
              </w:rPr>
            </w:pPr>
            <w:proofErr w:type="spellStart"/>
            <w:r w:rsidRPr="00400BD3">
              <w:rPr>
                <w:rFonts w:ascii="Times New Roman" w:eastAsia="Times New Roman" w:hAnsi="Times New Roman" w:cs="Times New Roman"/>
                <w:kern w:val="0"/>
                <w:lang w:eastAsia="fr-BE"/>
                <w14:ligatures w14:val="none"/>
              </w:rPr>
              <w:t>Precision</w:t>
            </w:r>
            <w:proofErr w:type="spellEnd"/>
            <w:r w:rsidRPr="00400BD3">
              <w:rPr>
                <w:rFonts w:ascii="Times New Roman" w:eastAsia="Times New Roman" w:hAnsi="Times New Roman" w:cs="Times New Roman"/>
                <w:kern w:val="0"/>
                <w:lang w:eastAsia="fr-BE"/>
                <w14:ligatures w14:val="none"/>
              </w:rPr>
              <w:t>–</w:t>
            </w:r>
            <w:proofErr w:type="spellStart"/>
            <w:r w:rsidRPr="00400BD3">
              <w:rPr>
                <w:rFonts w:ascii="Times New Roman" w:eastAsia="Times New Roman" w:hAnsi="Times New Roman" w:cs="Times New Roman"/>
                <w:kern w:val="0"/>
                <w:lang w:eastAsia="fr-BE"/>
                <w14:ligatures w14:val="none"/>
              </w:rPr>
              <w:t>Recall</w:t>
            </w:r>
            <w:proofErr w:type="spellEnd"/>
          </w:p>
        </w:tc>
      </w:tr>
      <w:tr w:rsidR="00400BD3" w:rsidRPr="00400BD3" w14:paraId="19D0AB19" w14:textId="77777777" w:rsidTr="00400BD3">
        <w:tc>
          <w:tcPr>
            <w:tcW w:w="0" w:type="auto"/>
            <w:hideMark/>
          </w:tcPr>
          <w:p w14:paraId="559841FB"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RF</w:t>
            </w:r>
          </w:p>
        </w:tc>
        <w:tc>
          <w:tcPr>
            <w:tcW w:w="6204" w:type="dxa"/>
            <w:hideMark/>
          </w:tcPr>
          <w:p w14:paraId="4D283045"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Random Forest (forêt aléatoire)</w:t>
            </w:r>
          </w:p>
        </w:tc>
      </w:tr>
      <w:tr w:rsidR="00400BD3" w:rsidRPr="00400BD3" w14:paraId="14B83BC9" w14:textId="77777777" w:rsidTr="00400BD3">
        <w:tc>
          <w:tcPr>
            <w:tcW w:w="0" w:type="auto"/>
            <w:hideMark/>
          </w:tcPr>
          <w:p w14:paraId="7540A45D"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SHAP</w:t>
            </w:r>
          </w:p>
        </w:tc>
        <w:tc>
          <w:tcPr>
            <w:tcW w:w="6204" w:type="dxa"/>
            <w:hideMark/>
          </w:tcPr>
          <w:p w14:paraId="4BEE6C29" w14:textId="77777777" w:rsidR="00400BD3" w:rsidRPr="00400BD3" w:rsidRDefault="00400BD3" w:rsidP="00400BD3">
            <w:pPr>
              <w:rPr>
                <w:rFonts w:ascii="Times New Roman" w:eastAsia="Times New Roman" w:hAnsi="Times New Roman" w:cs="Times New Roman"/>
                <w:kern w:val="0"/>
                <w:lang w:eastAsia="fr-BE"/>
                <w14:ligatures w14:val="none"/>
              </w:rPr>
            </w:pPr>
            <w:proofErr w:type="spellStart"/>
            <w:r w:rsidRPr="00400BD3">
              <w:rPr>
                <w:rFonts w:ascii="Times New Roman" w:eastAsia="Times New Roman" w:hAnsi="Times New Roman" w:cs="Times New Roman"/>
                <w:kern w:val="0"/>
                <w:lang w:eastAsia="fr-BE"/>
                <w14:ligatures w14:val="none"/>
              </w:rPr>
              <w:t>SHapley</w:t>
            </w:r>
            <w:proofErr w:type="spellEnd"/>
            <w:r w:rsidRPr="00400BD3">
              <w:rPr>
                <w:rFonts w:ascii="Times New Roman" w:eastAsia="Times New Roman" w:hAnsi="Times New Roman" w:cs="Times New Roman"/>
                <w:kern w:val="0"/>
                <w:lang w:eastAsia="fr-BE"/>
                <w14:ligatures w14:val="none"/>
              </w:rPr>
              <w:t xml:space="preserve"> Additive </w:t>
            </w:r>
            <w:proofErr w:type="spellStart"/>
            <w:r w:rsidRPr="00400BD3">
              <w:rPr>
                <w:rFonts w:ascii="Times New Roman" w:eastAsia="Times New Roman" w:hAnsi="Times New Roman" w:cs="Times New Roman"/>
                <w:kern w:val="0"/>
                <w:lang w:eastAsia="fr-BE"/>
                <w14:ligatures w14:val="none"/>
              </w:rPr>
              <w:t>exPlanations</w:t>
            </w:r>
            <w:proofErr w:type="spellEnd"/>
          </w:p>
        </w:tc>
      </w:tr>
      <w:tr w:rsidR="00400BD3" w:rsidRPr="00400BD3" w14:paraId="12C9A430" w14:textId="77777777" w:rsidTr="00400BD3">
        <w:tc>
          <w:tcPr>
            <w:tcW w:w="0" w:type="auto"/>
            <w:hideMark/>
          </w:tcPr>
          <w:p w14:paraId="7ADA4E28"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SMOTE</w:t>
            </w:r>
          </w:p>
        </w:tc>
        <w:tc>
          <w:tcPr>
            <w:tcW w:w="6204" w:type="dxa"/>
            <w:hideMark/>
          </w:tcPr>
          <w:p w14:paraId="23F540F4" w14:textId="77777777" w:rsidR="00400BD3" w:rsidRPr="00400BD3" w:rsidRDefault="00400BD3" w:rsidP="00400BD3">
            <w:pPr>
              <w:rPr>
                <w:rFonts w:ascii="Times New Roman" w:eastAsia="Times New Roman" w:hAnsi="Times New Roman" w:cs="Times New Roman"/>
                <w:kern w:val="0"/>
                <w:lang w:val="en-US" w:eastAsia="fr-BE"/>
                <w14:ligatures w14:val="none"/>
              </w:rPr>
            </w:pPr>
            <w:r w:rsidRPr="00400BD3">
              <w:rPr>
                <w:rFonts w:ascii="Times New Roman" w:eastAsia="Times New Roman" w:hAnsi="Times New Roman" w:cs="Times New Roman"/>
                <w:kern w:val="0"/>
                <w:lang w:val="en-US" w:eastAsia="fr-BE"/>
                <w14:ligatures w14:val="none"/>
              </w:rPr>
              <w:t>Synthetic Minority Over-sampling Technique</w:t>
            </w:r>
          </w:p>
        </w:tc>
      </w:tr>
      <w:tr w:rsidR="00400BD3" w:rsidRPr="00400BD3" w14:paraId="73A456F8" w14:textId="77777777" w:rsidTr="00400BD3">
        <w:tc>
          <w:tcPr>
            <w:tcW w:w="0" w:type="auto"/>
            <w:hideMark/>
          </w:tcPr>
          <w:p w14:paraId="5CAC8D38"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SVM</w:t>
            </w:r>
          </w:p>
        </w:tc>
        <w:tc>
          <w:tcPr>
            <w:tcW w:w="6204" w:type="dxa"/>
            <w:hideMark/>
          </w:tcPr>
          <w:p w14:paraId="62B277A1"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 xml:space="preserve">Support </w:t>
            </w:r>
            <w:proofErr w:type="spellStart"/>
            <w:r w:rsidRPr="00400BD3">
              <w:rPr>
                <w:rFonts w:ascii="Times New Roman" w:eastAsia="Times New Roman" w:hAnsi="Times New Roman" w:cs="Times New Roman"/>
                <w:kern w:val="0"/>
                <w:lang w:eastAsia="fr-BE"/>
                <w14:ligatures w14:val="none"/>
              </w:rPr>
              <w:t>Vector</w:t>
            </w:r>
            <w:proofErr w:type="spellEnd"/>
            <w:r w:rsidRPr="00400BD3">
              <w:rPr>
                <w:rFonts w:ascii="Times New Roman" w:eastAsia="Times New Roman" w:hAnsi="Times New Roman" w:cs="Times New Roman"/>
                <w:kern w:val="0"/>
                <w:lang w:eastAsia="fr-BE"/>
                <w14:ligatures w14:val="none"/>
              </w:rPr>
              <w:t xml:space="preserve"> Machine</w:t>
            </w:r>
          </w:p>
        </w:tc>
      </w:tr>
      <w:tr w:rsidR="00400BD3" w:rsidRPr="00400BD3" w14:paraId="0F237129" w14:textId="77777777" w:rsidTr="00400BD3">
        <w:tc>
          <w:tcPr>
            <w:tcW w:w="0" w:type="auto"/>
            <w:hideMark/>
          </w:tcPr>
          <w:p w14:paraId="02A94F20"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TN</w:t>
            </w:r>
          </w:p>
        </w:tc>
        <w:tc>
          <w:tcPr>
            <w:tcW w:w="6204" w:type="dxa"/>
            <w:hideMark/>
          </w:tcPr>
          <w:p w14:paraId="344D28D0"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Vrai Négatif</w:t>
            </w:r>
          </w:p>
        </w:tc>
      </w:tr>
      <w:tr w:rsidR="00400BD3" w:rsidRPr="00400BD3" w14:paraId="2B4B569B" w14:textId="77777777" w:rsidTr="00400BD3">
        <w:tc>
          <w:tcPr>
            <w:tcW w:w="0" w:type="auto"/>
            <w:hideMark/>
          </w:tcPr>
          <w:p w14:paraId="5DB8E1D9"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TP</w:t>
            </w:r>
          </w:p>
        </w:tc>
        <w:tc>
          <w:tcPr>
            <w:tcW w:w="6204" w:type="dxa"/>
            <w:hideMark/>
          </w:tcPr>
          <w:p w14:paraId="18BD2544"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Vrai Positif</w:t>
            </w:r>
          </w:p>
        </w:tc>
      </w:tr>
      <w:tr w:rsidR="00400BD3" w:rsidRPr="00400BD3" w14:paraId="24C5C95A" w14:textId="77777777" w:rsidTr="00400BD3">
        <w:tc>
          <w:tcPr>
            <w:tcW w:w="0" w:type="auto"/>
            <w:hideMark/>
          </w:tcPr>
          <w:p w14:paraId="044634EE"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TRIPOD</w:t>
            </w:r>
          </w:p>
        </w:tc>
        <w:tc>
          <w:tcPr>
            <w:tcW w:w="6204" w:type="dxa"/>
            <w:hideMark/>
          </w:tcPr>
          <w:p w14:paraId="14693FEB" w14:textId="77777777" w:rsidR="00400BD3" w:rsidRPr="00400BD3" w:rsidRDefault="00400BD3" w:rsidP="00400BD3">
            <w:pPr>
              <w:rPr>
                <w:rFonts w:ascii="Times New Roman" w:eastAsia="Times New Roman" w:hAnsi="Times New Roman" w:cs="Times New Roman"/>
                <w:kern w:val="0"/>
                <w:lang w:val="en-US" w:eastAsia="fr-BE"/>
                <w14:ligatures w14:val="none"/>
              </w:rPr>
            </w:pPr>
            <w:r w:rsidRPr="00400BD3">
              <w:rPr>
                <w:rFonts w:ascii="Times New Roman" w:eastAsia="Times New Roman" w:hAnsi="Times New Roman" w:cs="Times New Roman"/>
                <w:kern w:val="0"/>
                <w:lang w:val="en-US" w:eastAsia="fr-BE"/>
                <w14:ligatures w14:val="none"/>
              </w:rPr>
              <w:t>Transparent Reporting of a multivariable prediction model for Individual Prognosis Or Diagnosis</w:t>
            </w:r>
          </w:p>
        </w:tc>
      </w:tr>
      <w:tr w:rsidR="00400BD3" w:rsidRPr="00400BD3" w14:paraId="26D3FCAD" w14:textId="77777777" w:rsidTr="00400BD3">
        <w:tc>
          <w:tcPr>
            <w:tcW w:w="0" w:type="auto"/>
            <w:hideMark/>
          </w:tcPr>
          <w:p w14:paraId="52CA5743"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TRIPOD+AI</w:t>
            </w:r>
          </w:p>
        </w:tc>
        <w:tc>
          <w:tcPr>
            <w:tcW w:w="6204" w:type="dxa"/>
            <w:hideMark/>
          </w:tcPr>
          <w:p w14:paraId="37828FD0"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Extension TRIPOD pour modèles d’intelligence artificielle</w:t>
            </w:r>
          </w:p>
        </w:tc>
      </w:tr>
      <w:tr w:rsidR="00400BD3" w:rsidRPr="00400BD3" w14:paraId="7F44692A" w14:textId="77777777" w:rsidTr="00400BD3">
        <w:tc>
          <w:tcPr>
            <w:tcW w:w="0" w:type="auto"/>
            <w:hideMark/>
          </w:tcPr>
          <w:p w14:paraId="2D9131B8" w14:textId="77777777" w:rsidR="00400BD3" w:rsidRPr="00400BD3" w:rsidRDefault="00400BD3" w:rsidP="00400BD3">
            <w:pPr>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XGB</w:t>
            </w:r>
          </w:p>
        </w:tc>
        <w:tc>
          <w:tcPr>
            <w:tcW w:w="6204" w:type="dxa"/>
            <w:hideMark/>
          </w:tcPr>
          <w:p w14:paraId="362D3483" w14:textId="77777777" w:rsidR="00400BD3" w:rsidRPr="00400BD3" w:rsidRDefault="00400BD3" w:rsidP="00400BD3">
            <w:pPr>
              <w:rPr>
                <w:rFonts w:ascii="Times New Roman" w:eastAsia="Times New Roman" w:hAnsi="Times New Roman" w:cs="Times New Roman"/>
                <w:kern w:val="0"/>
                <w:lang w:eastAsia="fr-BE"/>
                <w14:ligatures w14:val="none"/>
              </w:rPr>
            </w:pPr>
            <w:proofErr w:type="spellStart"/>
            <w:r w:rsidRPr="00400BD3">
              <w:rPr>
                <w:rFonts w:ascii="Times New Roman" w:eastAsia="Times New Roman" w:hAnsi="Times New Roman" w:cs="Times New Roman"/>
                <w:kern w:val="0"/>
                <w:lang w:eastAsia="fr-BE"/>
                <w14:ligatures w14:val="none"/>
              </w:rPr>
              <w:t>Extreme</w:t>
            </w:r>
            <w:proofErr w:type="spellEnd"/>
            <w:r w:rsidRPr="00400BD3">
              <w:rPr>
                <w:rFonts w:ascii="Times New Roman" w:eastAsia="Times New Roman" w:hAnsi="Times New Roman" w:cs="Times New Roman"/>
                <w:kern w:val="0"/>
                <w:lang w:eastAsia="fr-BE"/>
                <w14:ligatures w14:val="none"/>
              </w:rPr>
              <w:t xml:space="preserve"> Gradient Boosting (</w:t>
            </w:r>
            <w:proofErr w:type="spellStart"/>
            <w:r w:rsidRPr="00400BD3">
              <w:rPr>
                <w:rFonts w:ascii="Times New Roman" w:eastAsia="Times New Roman" w:hAnsi="Times New Roman" w:cs="Times New Roman"/>
                <w:kern w:val="0"/>
                <w:lang w:eastAsia="fr-BE"/>
                <w14:ligatures w14:val="none"/>
              </w:rPr>
              <w:t>XGBoost</w:t>
            </w:r>
            <w:proofErr w:type="spellEnd"/>
            <w:r w:rsidRPr="00400BD3">
              <w:rPr>
                <w:rFonts w:ascii="Times New Roman" w:eastAsia="Times New Roman" w:hAnsi="Times New Roman" w:cs="Times New Roman"/>
                <w:kern w:val="0"/>
                <w:lang w:eastAsia="fr-BE"/>
                <w14:ligatures w14:val="none"/>
              </w:rPr>
              <w:t>)</w:t>
            </w:r>
          </w:p>
        </w:tc>
      </w:tr>
    </w:tbl>
    <w:p w14:paraId="3D1995C5" w14:textId="77777777" w:rsidR="00400BD3" w:rsidRDefault="00400BD3">
      <w:pPr>
        <w:rPr>
          <w:rFonts w:ascii="Times New Roman" w:hAnsi="Times New Roman" w:cs="Times New Roman"/>
          <w:b/>
          <w:bCs/>
        </w:rPr>
      </w:pPr>
    </w:p>
    <w:p w14:paraId="1BC87B69" w14:textId="77777777" w:rsidR="00400BD3" w:rsidRDefault="00400BD3">
      <w:pPr>
        <w:rPr>
          <w:rFonts w:ascii="Times New Roman" w:hAnsi="Times New Roman" w:cs="Times New Roman"/>
          <w:b/>
          <w:bCs/>
        </w:rPr>
      </w:pPr>
      <w:r>
        <w:rPr>
          <w:rFonts w:ascii="Times New Roman" w:hAnsi="Times New Roman" w:cs="Times New Roman"/>
          <w:b/>
          <w:bCs/>
        </w:rPr>
        <w:br w:type="page"/>
      </w:r>
    </w:p>
    <w:p w14:paraId="695B869E" w14:textId="77777777" w:rsidR="00400BD3" w:rsidRDefault="00400BD3">
      <w:pPr>
        <w:rPr>
          <w:rFonts w:ascii="Times New Roman" w:hAnsi="Times New Roman" w:cs="Times New Roman"/>
          <w:b/>
          <w:bCs/>
        </w:rPr>
      </w:pPr>
      <w:r w:rsidRPr="00400BD3">
        <w:rPr>
          <w:rFonts w:ascii="Times New Roman" w:hAnsi="Times New Roman" w:cs="Times New Roman"/>
          <w:b/>
          <w:bCs/>
        </w:rPr>
        <w:lastRenderedPageBreak/>
        <w:t>Table des matières</w:t>
      </w:r>
    </w:p>
    <w:p w14:paraId="2CD2616C" w14:textId="77777777" w:rsidR="00400BD3" w:rsidRDefault="00400BD3">
      <w:pPr>
        <w:rPr>
          <w:rFonts w:ascii="Times New Roman" w:hAnsi="Times New Roman" w:cs="Times New Roman"/>
          <w:b/>
          <w:bCs/>
        </w:rPr>
      </w:pPr>
      <w:r>
        <w:rPr>
          <w:rFonts w:ascii="Times New Roman" w:hAnsi="Times New Roman" w:cs="Times New Roman"/>
          <w:b/>
          <w:bCs/>
        </w:rPr>
        <w:br w:type="page"/>
      </w:r>
    </w:p>
    <w:p w14:paraId="309E625C" w14:textId="77777777" w:rsidR="00400BD3" w:rsidRDefault="00400BD3">
      <w:pPr>
        <w:rPr>
          <w:rFonts w:ascii="Times New Roman" w:hAnsi="Times New Roman" w:cs="Times New Roman"/>
          <w:b/>
          <w:bCs/>
        </w:rPr>
      </w:pPr>
      <w:r w:rsidRPr="00400BD3">
        <w:rPr>
          <w:rFonts w:ascii="Times New Roman" w:hAnsi="Times New Roman" w:cs="Times New Roman"/>
          <w:b/>
          <w:bCs/>
        </w:rPr>
        <w:lastRenderedPageBreak/>
        <w:t>Table des figures</w:t>
      </w:r>
    </w:p>
    <w:p w14:paraId="2068E7FD" w14:textId="77777777" w:rsidR="00400BD3" w:rsidRDefault="00400BD3">
      <w:pPr>
        <w:rPr>
          <w:rFonts w:ascii="Times New Roman" w:hAnsi="Times New Roman" w:cs="Times New Roman"/>
          <w:b/>
          <w:bCs/>
        </w:rPr>
      </w:pPr>
      <w:r>
        <w:rPr>
          <w:rFonts w:ascii="Times New Roman" w:hAnsi="Times New Roman" w:cs="Times New Roman"/>
          <w:b/>
          <w:bCs/>
        </w:rPr>
        <w:br w:type="page"/>
      </w:r>
    </w:p>
    <w:p w14:paraId="28DC4CB5" w14:textId="1E1FAAA6" w:rsidR="00400BD3" w:rsidRDefault="00400BD3">
      <w:pPr>
        <w:rPr>
          <w:rFonts w:ascii="Times New Roman" w:hAnsi="Times New Roman" w:cs="Times New Roman"/>
          <w:b/>
          <w:bCs/>
        </w:rPr>
      </w:pPr>
      <w:r w:rsidRPr="00400BD3">
        <w:rPr>
          <w:rFonts w:ascii="Times New Roman" w:hAnsi="Times New Roman" w:cs="Times New Roman"/>
          <w:b/>
          <w:bCs/>
        </w:rPr>
        <w:lastRenderedPageBreak/>
        <w:t>Liste des tableaux</w:t>
      </w:r>
      <w:r>
        <w:rPr>
          <w:rFonts w:ascii="Times New Roman" w:hAnsi="Times New Roman" w:cs="Times New Roman"/>
          <w:b/>
          <w:bCs/>
        </w:rPr>
        <w:br w:type="page"/>
      </w:r>
    </w:p>
    <w:p w14:paraId="4D1932A0" w14:textId="3D2E00AA" w:rsidR="003066FE" w:rsidRPr="00B6461F" w:rsidRDefault="003066FE" w:rsidP="003066FE">
      <w:pPr>
        <w:spacing w:before="100" w:beforeAutospacing="1" w:after="100" w:afterAutospacing="1" w:line="360" w:lineRule="auto"/>
        <w:jc w:val="both"/>
        <w:rPr>
          <w:rFonts w:ascii="Times New Roman" w:hAnsi="Times New Roman" w:cs="Times New Roman"/>
          <w:b/>
          <w:bCs/>
        </w:rPr>
      </w:pPr>
      <w:r w:rsidRPr="00B6461F">
        <w:rPr>
          <w:rFonts w:ascii="Times New Roman" w:hAnsi="Times New Roman" w:cs="Times New Roman"/>
          <w:b/>
          <w:bCs/>
        </w:rPr>
        <w:lastRenderedPageBreak/>
        <w:t>Introduction</w:t>
      </w:r>
    </w:p>
    <w:p w14:paraId="154D21DE" w14:textId="13E45DFA" w:rsidR="00C51E09" w:rsidRPr="003066FE" w:rsidRDefault="00C51E09" w:rsidP="003066FE">
      <w:pPr>
        <w:spacing w:before="100" w:beforeAutospacing="1" w:after="100" w:afterAutospacing="1" w:line="360" w:lineRule="auto"/>
        <w:jc w:val="both"/>
        <w:rPr>
          <w:rFonts w:ascii="Times New Roman" w:hAnsi="Times New Roman" w:cs="Times New Roman"/>
        </w:rPr>
      </w:pPr>
      <w:r w:rsidRPr="00C51E09">
        <w:rPr>
          <w:rFonts w:ascii="Times New Roman" w:hAnsi="Times New Roman" w:cs="Times New Roman"/>
        </w:rPr>
        <w:t xml:space="preserve">Les maladies cardiovasculaires demeurent la première cause de mortalité dans le monde et représentent un enjeu majeur de santé publique, avec environ 19,8 millions de décès en 2022, soit près d’un tiers des décès toutes causes confondues </w:t>
      </w:r>
      <w:r w:rsidRPr="00C51E09">
        <w:rPr>
          <w:rFonts w:ascii="Times New Roman" w:hAnsi="Times New Roman" w:cs="Times New Roman"/>
        </w:rPr>
        <w:fldChar w:fldCharType="begin"/>
      </w:r>
      <w:r w:rsidRPr="00C51E09">
        <w:rPr>
          <w:rFonts w:ascii="Times New Roman" w:hAnsi="Times New Roman" w:cs="Times New Roman"/>
        </w:rPr>
        <w:instrText xml:space="preserve"> ADDIN ZOTERO_ITEM CSL_CITATION {"citationID":"lRWgFsgZ","properties":{"formattedCitation":"[1]","plainCitation":"[1]","noteIndex":0},"citationItems":[{"id":955,"uris":["http://zotero.org/users/11240916/items/NRHI3F4C"],"itemData":{"id":955,"type":"webpage","abstract":"WHO cardiovascular diseases fact sheet providing key facts and information on risk factors, symptoms, rheumatic heart disease, treatment and prevention, WHO response.","language":"fr","title":"Cardiovascular diseases (CVDs)","URL":"https://www.who.int/news-room/fact-sheets/detail/cardiovascular-diseases-(cvds)","accessed":{"date-parts":[["2026",2,25]]}}}],"schema":"https://github.com/citation-style-language/schema/raw/master/csl-citation.json"} </w:instrText>
      </w:r>
      <w:r w:rsidRPr="00C51E09">
        <w:rPr>
          <w:rFonts w:ascii="Times New Roman" w:hAnsi="Times New Roman" w:cs="Times New Roman"/>
        </w:rPr>
        <w:fldChar w:fldCharType="separate"/>
      </w:r>
      <w:r w:rsidRPr="00C51E09">
        <w:rPr>
          <w:rFonts w:ascii="Times New Roman" w:hAnsi="Times New Roman" w:cs="Times New Roman"/>
        </w:rPr>
        <w:t>[1]</w:t>
      </w:r>
      <w:r w:rsidRPr="00C51E09">
        <w:rPr>
          <w:rFonts w:ascii="Times New Roman" w:hAnsi="Times New Roman" w:cs="Times New Roman"/>
        </w:rPr>
        <w:fldChar w:fldCharType="end"/>
      </w:r>
      <w:r w:rsidRPr="00C51E09">
        <w:rPr>
          <w:rFonts w:ascii="Times New Roman" w:hAnsi="Times New Roman" w:cs="Times New Roman"/>
        </w:rPr>
        <w:t xml:space="preserve">. Parmi elles, la maladie coronarienne occupe une place importante en raison de sa contribution à la mortalité, à la morbidité et à la charge globale de maladie </w:t>
      </w:r>
      <w:r w:rsidRPr="00C51E09">
        <w:rPr>
          <w:rFonts w:ascii="Times New Roman" w:hAnsi="Times New Roman" w:cs="Times New Roman"/>
        </w:rPr>
        <w:fldChar w:fldCharType="begin"/>
      </w:r>
      <w:r w:rsidRPr="00C51E09">
        <w:rPr>
          <w:rFonts w:ascii="Times New Roman" w:hAnsi="Times New Roman" w:cs="Times New Roman"/>
        </w:rPr>
        <w:instrText xml:space="preserve"> ADDIN ZOTERO_ITEM CSL_CITATION {"citationID":"En0rfCz2","properties":{"formattedCitation":"[2]","plainCitation":"[2]","noteIndex":0},"citationItems":[{"id":957,"uris":["http://zotero.org/users/11240916/items/AN29BVRN"],"itemData":{"id":957,"type":"webpage","title":"Charge mondiale de morbidité liée aux cardiopathies ischémiques de 2022 à 2050 : projections de l’incidence, de la prévalence, de la mortalité et des années de vie corrigées de l’incapacité | European Heart Journal - Quality of Care and Clinical Outcomes | Oxford Academic","URL":"https://academic.oup.com/ehjqcco/article/11/4/355/7699087?login=false","accessed":{"date-parts":[["2026",2,25]]}}}],"schema":"https://github.com/citation-style-language/schema/raw/master/csl-citation.json"} </w:instrText>
      </w:r>
      <w:r w:rsidRPr="00C51E09">
        <w:rPr>
          <w:rFonts w:ascii="Times New Roman" w:hAnsi="Times New Roman" w:cs="Times New Roman"/>
        </w:rPr>
        <w:fldChar w:fldCharType="separate"/>
      </w:r>
      <w:r w:rsidRPr="00C51E09">
        <w:rPr>
          <w:rFonts w:ascii="Times New Roman" w:hAnsi="Times New Roman" w:cs="Times New Roman"/>
        </w:rPr>
        <w:t>[2]</w:t>
      </w:r>
      <w:r w:rsidRPr="00C51E09">
        <w:rPr>
          <w:rFonts w:ascii="Times New Roman" w:hAnsi="Times New Roman" w:cs="Times New Roman"/>
        </w:rPr>
        <w:fldChar w:fldCharType="end"/>
      </w:r>
      <w:r w:rsidRPr="00C51E09">
        <w:rPr>
          <w:rFonts w:ascii="Times New Roman" w:hAnsi="Times New Roman" w:cs="Times New Roman"/>
        </w:rPr>
        <w:t xml:space="preserve">. Dans ce contexte, l’identification précoce des sujets à risque élevé est essentielle pour orienter les stratégies de prévention et la prise en charge clinique </w:t>
      </w:r>
      <w:r w:rsidRPr="00C51E09">
        <w:rPr>
          <w:rFonts w:ascii="Times New Roman" w:hAnsi="Times New Roman" w:cs="Times New Roman"/>
        </w:rPr>
        <w:fldChar w:fldCharType="begin"/>
      </w:r>
      <w:r w:rsidRPr="00C51E09">
        <w:rPr>
          <w:rFonts w:ascii="Times New Roman" w:hAnsi="Times New Roman" w:cs="Times New Roman"/>
        </w:rPr>
        <w:instrText xml:space="preserve"> ADDIN ZOTERO_ITEM CSL_CITATION {"citationID":"LUboLY5R","properties":{"formattedCitation":"[3], [4]","plainCitation":"[3], [4]","noteIndex":0},"citationItems":[{"id":961,"uris":["http://zotero.org/users/11240916/items/QDVFQIII"],"itemData":{"id":961,"type":"webpage","title":"Modèles statistiques pour la prédiction | Lien Springer Nature","URL":"https://link.springer.com/chapter/10.1007/978-3-030-16399-0_4","accessed":{"date-parts":[["2026",2,25]]}},"label":"page"},{"id":959,"uris":["http://zotero.org/users/11240916/items/CVA27NWU"],"itemData":{"id":959,"type":"webpage","title":"Élaboration de modèles de prédiction clinique : un guide étape par étape | The BMJ","URL":"https://www.bmj.com/content/386/bmj-2023-078276","accessed":{"date-parts":[["2026",2,25]]}},"label":"page"}],"schema":"https://github.com/citation-style-language/schema/raw/master/csl-citation.json"} </w:instrText>
      </w:r>
      <w:r w:rsidRPr="00C51E09">
        <w:rPr>
          <w:rFonts w:ascii="Times New Roman" w:hAnsi="Times New Roman" w:cs="Times New Roman"/>
        </w:rPr>
        <w:fldChar w:fldCharType="separate"/>
      </w:r>
      <w:r w:rsidRPr="00C51E09">
        <w:rPr>
          <w:rFonts w:ascii="Times New Roman" w:hAnsi="Times New Roman" w:cs="Times New Roman"/>
        </w:rPr>
        <w:t>[3], [4]</w:t>
      </w:r>
      <w:r w:rsidRPr="00C51E09">
        <w:rPr>
          <w:rFonts w:ascii="Times New Roman" w:hAnsi="Times New Roman" w:cs="Times New Roman"/>
        </w:rPr>
        <w:fldChar w:fldCharType="end"/>
      </w:r>
      <w:r w:rsidRPr="00C51E09">
        <w:rPr>
          <w:rFonts w:ascii="Times New Roman" w:hAnsi="Times New Roman" w:cs="Times New Roman"/>
        </w:rPr>
        <w:t xml:space="preserve"> . </w:t>
      </w:r>
      <w:r w:rsidRPr="00C51E09">
        <w:rPr>
          <w:rFonts w:ascii="Times New Roman" w:eastAsia="Times New Roman" w:hAnsi="Times New Roman" w:cs="Times New Roman"/>
          <w:kern w:val="0"/>
          <w:lang w:eastAsia="fr-BE"/>
          <w14:ligatures w14:val="none"/>
        </w:rPr>
        <w:t>Les travaux issus de la Framingham Heart Study ont largement structuré l’évaluation du risque cardiovasculaire en identifiant des facteurs de risque majeurs et en proposant des fonctions de risque multivariées à horizon de dix ans</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{"citationID":"byBk8iUN","properties":{"formattedCitation":"[5]","plainCitation":"[5]","noteIndex":0},"citationItems":[{"id":963,"uris":["http://zotero.org/users/11240916/items/6XFYUWH5"],"itemData":{"id":963,"type":"webpage","title":"Maladies cardiovasculaires (risque à 10 ans) | Étude de Framingham sur le cœur","URL":"https://www.framinghamheartstudy.org/fhs-risk-functions/cardiovascular-disease-10-year-risk/","accessed":{"date-parts":[["2026",2,25]]}}}],"schema":"https://github.com/citation-style-language/schema/raw/master/csl-citation.json"}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C51E09">
        <w:rPr>
          <w:rFonts w:ascii="Times New Roman" w:hAnsi="Times New Roman" w:cs="Times New Roman"/>
        </w:rPr>
        <w:t>[5]</w:t>
      </w:r>
      <w:r>
        <w:rPr>
          <w:rFonts w:ascii="Times New Roman" w:eastAsia="Times New Roman" w:hAnsi="Times New Roman" w:cs="Times New Roman"/>
          <w:kern w:val="0"/>
          <w:lang w:eastAsia="fr-BE"/>
          <w14:ligatures w14:val="none"/>
        </w:rPr>
        <w:fldChar w:fldCharType="end"/>
      </w:r>
      <w:r w:rsidRPr="00C51E09">
        <w:rPr>
          <w:rFonts w:ascii="Times New Roman" w:eastAsia="Times New Roman" w:hAnsi="Times New Roman" w:cs="Times New Roman"/>
          <w:kern w:val="0"/>
          <w:lang w:eastAsia="fr-BE"/>
          <w14:ligatures w14:val="none"/>
        </w:rPr>
        <w:t>. Ces scores restent des références cliniques et méthodologiques, mais leurs performances peuvent varier selon les populations, notamment en raison de différences de profils de risque et de contextes de soins</w:t>
      </w:r>
      <w:r>
        <w:rPr>
          <w:rFonts w:ascii="Times New Roman" w:eastAsia="Times New Roman" w:hAnsi="Times New Roman" w:cs="Times New Roman"/>
          <w:kern w:val="0"/>
          <w:lang w:eastAsia="fr-BE"/>
          <w14:ligatures w14:val="none"/>
        </w:rPr>
        <w:t xml:space="preserve"> </w:t>
      </w:r>
      <w:r w:rsidRPr="00C51E09">
        <w:rPr>
          <w:rFonts w:ascii="Times New Roman" w:eastAsia="Times New Roman" w:hAnsi="Times New Roman" w:cs="Times New Roman"/>
          <w:kern w:val="0"/>
          <w:lang w:eastAsia="fr-BE"/>
          <w14:ligatures w14:val="none"/>
        </w:rPr>
        <w:t>. Cette variabilité soulève en particulier la question de la calibration et de l’adaptation des modèles avant leur utilisation dans de nouveaux contextes</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{"citationID":"Xyc5P84R","properties":{"formattedCitation":"[6]","plainCitation":"[6]","noteIndex":0},"citationItems":[{"id":967,"uris":["http://zotero.org/users/11240916/items/LD6E3Z4M"],"itemData":{"id":967,"type":"chapter","abstract":"Performance measuresPerformance measures suchClinical usefulness as discrimination and calibrationCalibration consider the full range of risk predictions. We may also want to know whether a prediction model is useful to support medical decision-making: is the model beneficial to guide selection of subjects for screening, for diagnostic work-up, or decision-making on therapy? For such decisions, we need a cutoff for the predicted probability (“decision threshold”Decision threshold, or “classification cutoff”, see Chap. 2). Patients with predictions above the cutoff are classified as positive; those under the cutoff as negative. We will use the term “clinical usefulness”Clinical usefulness for a model’s ability to make such classifications better than a default policy without the prediction model.","container-title":"Clinical Prediction Models: A Practical Approach to Development, Validation, and Updating","DOI":"10.1007/978-3-030-16399-0_16","ISBN":"978-3-030-16399-0","language":"en","page":"309-328","publisher":"Springer International Publishing","publisher-place":"Cham","source":"Springer Link","title":"Evaluation of Clinical Usefulness","URL":"https://doi.org/10.1007/978-3-030-16399-0_16","author":[{"family":"Steyerberg","given":"Ewout W."}],"editor":[{"family":"Steyerberg","given":"Ewout W."}],"accessed":{"date-parts":[["2026",2,25]]},"issued":{"date-parts":[["2019"]]}}}],"schema":"https://github.com/citation-style-language/schema/raw/master/csl-citation.json"}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C51E09">
        <w:rPr>
          <w:rFonts w:ascii="Times New Roman" w:hAnsi="Times New Roman" w:cs="Times New Roman"/>
        </w:rPr>
        <w:t>[6]</w:t>
      </w:r>
      <w:r>
        <w:rPr>
          <w:rFonts w:ascii="Times New Roman" w:eastAsia="Times New Roman" w:hAnsi="Times New Roman" w:cs="Times New Roman"/>
          <w:kern w:val="0"/>
          <w:lang w:eastAsia="fr-BE"/>
          <w14:ligatures w14:val="none"/>
        </w:rPr>
        <w:fldChar w:fldCharType="end"/>
      </w:r>
      <w:r w:rsidRPr="00C51E09">
        <w:rPr>
          <w:rFonts w:ascii="Times New Roman" w:eastAsia="Times New Roman" w:hAnsi="Times New Roman" w:cs="Times New Roman"/>
          <w:kern w:val="0"/>
          <w:lang w:eastAsia="fr-BE"/>
          <w14:ligatures w14:val="none"/>
        </w:rPr>
        <w:t xml:space="preserve">. </w:t>
      </w:r>
    </w:p>
    <w:p w14:paraId="2F6737F0" w14:textId="77777777" w:rsidR="003066FE" w:rsidRDefault="003066FE" w:rsidP="003066F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066FE">
        <w:rPr>
          <w:rFonts w:ascii="Times New Roman" w:eastAsia="Times New Roman" w:hAnsi="Times New Roman" w:cs="Times New Roman"/>
          <w:kern w:val="0"/>
          <w:lang w:eastAsia="fr-BE"/>
          <w14:ligatures w14:val="none"/>
        </w:rPr>
        <w:t>L’apprentissage automatique est de plus en plus étudié dans ce domaine pour analyser des relations plus complexes entre facteurs de risque que celles décrites par les modèles classiques</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{"citationID":"D59gFiYo","properties":{"formattedCitation":"[7]","plainCitation":"[7]","noteIndex":0},"citationItems":[{"id":968,"uris":["http://zotero.org/users/11240916/items/K5GNKPU7"],"itemData":{"id":968,"type":"paper-conference","abstract":"Tree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systems.","collection-title":"KDD '16","container-title":"Proceedings of the 22nd ACM SIGKDD International Conference on Knowledge Discovery and Data Mining","DOI":"10.1145/2939672.2939785","ISBN":"978-1-4503-4232-2","page":"785–794","publisher":"Association for Computing Machinery","publisher-place":"New York, NY, USA","source":"ACM Digital Library","title":"XGBoost: A Scalable Tree Boosting System","title-short":"XGBoost","URL":"https://dl.acm.org/doi/10.1145/2939672.2939785","author":[{"family":"Chen","given":"Tianqi"},{"family":"Guestrin","given":"Carlos"}],"accessed":{"date-parts":[["2026",2,25]]},"issued":{"date-parts":[["2016",8,13]]}}}],"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3066FE">
        <w:rPr>
          <w:rFonts w:ascii="Times New Roman" w:hAnsi="Times New Roman" w:cs="Times New Roman"/>
        </w:rPr>
        <w:t>[7]</w:t>
      </w:r>
      <w:r>
        <w:rPr>
          <w:rFonts w:ascii="Times New Roman" w:eastAsia="Times New Roman" w:hAnsi="Times New Roman" w:cs="Times New Roman"/>
          <w:kern w:val="0"/>
          <w:lang w:eastAsia="fr-BE"/>
          <w14:ligatures w14:val="none"/>
        </w:rPr>
        <w:fldChar w:fldCharType="end"/>
      </w:r>
      <w:r w:rsidRPr="003066FE">
        <w:rPr>
          <w:rFonts w:ascii="Times New Roman" w:eastAsia="Times New Roman" w:hAnsi="Times New Roman" w:cs="Times New Roman"/>
          <w:kern w:val="0"/>
          <w:lang w:eastAsia="fr-BE"/>
          <w14:ligatures w14:val="none"/>
        </w:rPr>
        <w:t>.Toutefois, dans les données cliniques réelles, les performances observées dépendent fortement de la qualité des données et des conditions d’évaluation</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{"citationID":"QezxO67b","properties":{"formattedCitation":"[8]","plainCitation":"[8]","noteIndex":0},"citationItems":[{"id":970,"uris":["http://zotero.org/users/11240916/items/WF3868IF"],"itemData":{"id":970,"type":"article-journal","abstract":"&lt;p&gt;Predicting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provided.&lt;/p&gt;","container-title":"BMJ","DOI":"10.1136/bmj-2023-078276","ISSN":"1756-1833","journalAbbreviation":"BMJ","language":"en","license":"©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http://creativecommons.org/licenses/by/4.0/.","page":"e078276","PMID":"39227063","publisher":"British Medical Journal Publishing Group","section":"Research Methods &amp;amp; Reporting","source":"www.bmj.com","title":"Developing clinical prediction models: a step-by-step guide","title-short":"Developing clinical prediction models","volume":"386","author":[{"family":"Efthimiou","given":"Orestis"},{"family":"Seo","given":"Michael"},{"family":"Chalkou","given":"Konstantina"},{"family":"Debray","given":"Thomas"},{"family":"Egger","given":"Matthias"},{"family":"Salanti","given":"Georgia"}],"issued":{"date-parts":[["2024",9,3]]}}}],"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3066FE">
        <w:rPr>
          <w:rFonts w:ascii="Times New Roman" w:hAnsi="Times New Roman" w:cs="Times New Roman"/>
        </w:rPr>
        <w:t>[8]</w:t>
      </w:r>
      <w:r>
        <w:rPr>
          <w:rFonts w:ascii="Times New Roman" w:eastAsia="Times New Roman" w:hAnsi="Times New Roman" w:cs="Times New Roman"/>
          <w:kern w:val="0"/>
          <w:lang w:eastAsia="fr-BE"/>
          <w14:ligatures w14:val="none"/>
        </w:rPr>
        <w:fldChar w:fldCharType="end"/>
      </w:r>
      <w:r w:rsidRPr="003066FE">
        <w:rPr>
          <w:rFonts w:ascii="Times New Roman" w:eastAsia="Times New Roman" w:hAnsi="Times New Roman" w:cs="Times New Roman"/>
          <w:kern w:val="0"/>
          <w:lang w:eastAsia="fr-BE"/>
          <w14:ligatures w14:val="none"/>
        </w:rPr>
        <w:t>.</w:t>
      </w:r>
      <w:r>
        <w:rPr>
          <w:rFonts w:ascii="Times New Roman" w:eastAsia="Times New Roman" w:hAnsi="Times New Roman" w:cs="Times New Roman"/>
          <w:kern w:val="0"/>
          <w:lang w:eastAsia="fr-BE"/>
          <w14:ligatures w14:val="none"/>
        </w:rPr>
        <w:t xml:space="preserve"> </w:t>
      </w:r>
      <w:r w:rsidRPr="003066FE">
        <w:rPr>
          <w:rFonts w:ascii="Times New Roman" w:eastAsia="Times New Roman" w:hAnsi="Times New Roman" w:cs="Times New Roman"/>
          <w:kern w:val="0"/>
          <w:lang w:eastAsia="fr-BE"/>
          <w14:ligatures w14:val="none"/>
        </w:rPr>
        <w:t>Deux difficultés sont particulièrement fréquentes : le déséquilibre de classes, avec une proportion plus faible d’événements que de non-événements, et la présence de données manquantes, qui peuvent affecter la performance, la stabilité et l’interprétation des modèles si elles ne sont pas traitées de manière appropriée</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{"citationID":"925m3Zqs","properties":{"formattedCitation":"[9]","plainCitation":"[9]","noteIndex":0},"citationItems":[{"id":974,"uris":["http://zotero.org/users/11240916/items/PU3DPDW9"],"itemData":{"id":974,"type":"webpage","title":"The Precision-Recall Plot Is More Informative than the ROC Plot When Evaluating Binary Classifiers on Imbalanced Datasets | PLOS One","URL":"https://journals.plos.org/plosone/article?id=10.1371/journal.pone.0118432","accessed":{"date-parts":[["2026",2,25]]}}}],"schema":"https://github.com/citation-style-language/schema/raw/master/csl-citation.json"}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3066FE">
        <w:rPr>
          <w:rFonts w:ascii="Times New Roman" w:hAnsi="Times New Roman" w:cs="Times New Roman"/>
        </w:rPr>
        <w:t>[9]</w:t>
      </w:r>
      <w:r>
        <w:rPr>
          <w:rFonts w:ascii="Times New Roman" w:eastAsia="Times New Roman" w:hAnsi="Times New Roman" w:cs="Times New Roman"/>
          <w:kern w:val="0"/>
          <w:lang w:eastAsia="fr-BE"/>
          <w14:ligatures w14:val="none"/>
        </w:rPr>
        <w:fldChar w:fldCharType="end"/>
      </w:r>
      <w:r w:rsidRPr="003066FE">
        <w:rPr>
          <w:rFonts w:ascii="Times New Roman" w:eastAsia="Times New Roman" w:hAnsi="Times New Roman" w:cs="Times New Roman"/>
          <w:kern w:val="0"/>
          <w:lang w:eastAsia="fr-BE"/>
          <w14:ligatures w14:val="none"/>
        </w:rPr>
        <w:t>.</w:t>
      </w:r>
    </w:p>
    <w:p w14:paraId="13BA8995" w14:textId="6DA5BB81" w:rsidR="003066FE" w:rsidRDefault="003066FE" w:rsidP="003066F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066FE">
        <w:rPr>
          <w:rFonts w:ascii="Times New Roman" w:eastAsia="Times New Roman" w:hAnsi="Times New Roman" w:cs="Times New Roman"/>
          <w:kern w:val="0"/>
          <w:lang w:eastAsia="fr-BE"/>
          <w14:ligatures w14:val="none"/>
        </w:rPr>
        <w:t xml:space="preserve"> Au-delà des performances moyennes, l’utilisation clinique des modèles pose aussi la question de la confiance accordée aux prédictions. Une prédiction peut paraître utile sur le plan statistique tout en restant difficile à interpréter ou à utiliser si l’incertitude associée n’est pas explicitement présentée</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sidR="005E0667">
        <w:rPr>
          <w:rFonts w:ascii="Times New Roman" w:eastAsia="Times New Roman" w:hAnsi="Times New Roman" w:cs="Times New Roman"/>
          <w:kern w:val="0"/>
          <w:lang w:eastAsia="fr-BE"/>
          <w14:ligatures w14:val="none"/>
        </w:rPr>
        <w:instrText xml:space="preserve"> ADDIN ZOTERO_ITEM CSL_CITATION {"citationID":"muffsxS0","properties":{"formattedCitation":"[10], [11]","plainCitation":"[10], [11]","dontUpdate":true,"noteIndex":0},"citationItems":[{"id":977,"uris":["http://zotero.org/users/11240916/items/UZLJUYJ2"],"itemData":{"id":977,"type":"article","abstract":"Conformal prediction uses past experience to determine precise levels of confidence in new predictions. Given an error probability $ε$, together with a method that makes a prediction $\\hat{y}$ of a label $y$, it produces a set of labels, typically containing $\\hat{y}$, that also contains $y$ with probability $1-ε$. Conformal prediction can be applied to any method for producing $\\hat{y}$: a nearest-neighbor method, a support-vector machine, ridge regression, etc. Conformal prediction is designed for an on-line setting in which labels are predicted successively, each one being revealed before the next is predicted. The most novel and valuable feature of conformal prediction is that if the successive examples are sampled independently from the same distribution, then the successive predictions will be right $1-ε$ of the time, even though they are based on an accumulating dataset rather than on independent datasets. In addition to the model under which successive examples are sampled independently, other on-line compression models can also use conformal prediction. The widely used Gaussian linear model is one of these. This tutorial presents a self-contained account of the theory of conformal prediction and works through several numerical examples. A more comprehensive treatment of the topic is provided in \"Algorithmic Learning in a Random World\", by Vladimir Vovk, Alex Gammerman, and Glenn Shafer (Springer, 2005).","DOI":"10.48550/arXiv.0706.3188","note":"arXiv:0706.3188 [cs]","number":"arXiv:0706.3188","publisher":"arXiv","source":"arXiv.org","title":"A tutorial on conformal prediction","URL":"http://arxiv.org/abs/0706.3188","author":[{"family":"Shafer","given":"Glenn"},{"family":"Vovk","given":"Vladimir"}],"accessed":{"date-parts":[["2026",2,25]]},"issued":{"date-parts":[["2007",6,21]]}},"label":"page"},{"id":976,"uris":["http://zotero.org/users/11240916/items/XR7M2Y4N"],"itemData":{"id":976,"type":"chapter","abstract":"A prediction model should provide valid outcome predictions for new patients. Essentially, the data set to develop a model is not of interest other than to learn for the future. Validation, hence, is an important aspect of the process of predictive modeling. An important distinction is between apparent, internal and external validationExternal validation. In this chapter, we focus on internal and external validationExternal validation techniques, with illustrations in case studies.","container-title":"Clinical Prediction Models: A Practical Approach to Development, Validation, and Updating","DOI":"10.1007/978-3-030-16399-0_17","ISBN":"978-3-030-16399-0","language":"en","page":"329-344","publisher":"Springer International Publishing","publisher-place":"Cham","source":"Springer Link","title":"Validation of Prediction Models","URL":"https://doi.org/10.1007/978-3-030-16399-0_17","author":[{"family":"Steyerberg","given":"Ewout W."}],"editor":[{"family":"Steyerberg","given":"Ewout W."}],"accessed":{"date-parts":[["2026",2,25]]},"issued":{"date-parts":[["2019"]]}},"label":"page"}],"schema":"https://github.com/citation-style-language/schema/raw/master/csl-citation.json"}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3066FE">
        <w:rPr>
          <w:rFonts w:ascii="Times New Roman" w:hAnsi="Times New Roman" w:cs="Times New Roman"/>
        </w:rPr>
        <w:t>[11]</w:t>
      </w:r>
      <w:r>
        <w:rPr>
          <w:rFonts w:ascii="Times New Roman" w:eastAsia="Times New Roman" w:hAnsi="Times New Roman" w:cs="Times New Roman"/>
          <w:kern w:val="0"/>
          <w:lang w:eastAsia="fr-BE"/>
          <w14:ligatures w14:val="none"/>
        </w:rPr>
        <w:fldChar w:fldCharType="end"/>
      </w:r>
      <w:r w:rsidRPr="003066FE">
        <w:rPr>
          <w:rFonts w:ascii="Times New Roman" w:eastAsia="Times New Roman" w:hAnsi="Times New Roman" w:cs="Times New Roman"/>
          <w:kern w:val="0"/>
          <w:lang w:eastAsia="fr-BE"/>
          <w14:ligatures w14:val="none"/>
        </w:rPr>
        <w:t>. La quantification de l’incertitude constitue ainsi un enjeu important pour une utilisation plus prudente et plus transparente des modèles en aide à la décision clinique</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{"citationID":"22B8wPTi","properties":{"formattedCitation":"[10]","plainCitation":"[10]","noteIndex":0},"citationItems":[{"id":977,"uris":["http://zotero.org/users/11240916/items/UZLJUYJ2"],"itemData":{"id":977,"type":"article","abstract":"Conformal prediction uses past experience to determine precise levels of confidence in new predictions. Given an error probability $ε$, together with a method that makes a prediction $\\hat{y}$ of a label $y$, it produces a set of labels, typically containing $\\hat{y}$, that also contains $y$ with probability $1-ε$. Conformal prediction can be applied to any method for producing $\\hat{y}$: a nearest-neighbor method, a support-vector machine, ridge regression, etc. Conformal prediction is designed for an on-line setting in which labels are predicted successively, each one being revealed before the next is predicted. The most novel and valuable feature of conformal prediction is that if the successive examples are sampled independently from the same distribution, then the successive predictions will be right $1-ε$ of the time, even though they are based on an accumulating dataset rather than on independent datasets. In addition to the model under which successive examples are sampled independently, other on-line compression models can also use conformal prediction. The widely used Gaussian linear model is one of these. This tutorial presents a self-contained account of the theory of conformal prediction and works through several numerical examples. A more comprehensive treatment of the topic is provided in \"Algorithmic Learning in a Random World\", by Vladimir Vovk, Alex Gammerman, and Glenn Shafer (Springer, 2005).","DOI":"10.48550/arXiv.0706.3188","note":"arXiv:0706.3188 [cs]","number":"arXiv:0706.3188","publisher":"arXiv","source":"arXiv.org","title":"A tutorial on conformal prediction","URL":"http://arxiv.org/abs/0706.3188","author":[{"family":"Shafer","given":"Glenn"},{"family":"Vovk","given":"Vladimir"}],"accessed":{"date-parts":[["2026",2,25]]},"issued":{"date-parts":[["2007",6,21]]}}}],"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3066FE">
        <w:rPr>
          <w:rFonts w:ascii="Times New Roman" w:hAnsi="Times New Roman" w:cs="Times New Roman"/>
        </w:rPr>
        <w:t>[10]</w:t>
      </w:r>
      <w:r>
        <w:rPr>
          <w:rFonts w:ascii="Times New Roman" w:eastAsia="Times New Roman" w:hAnsi="Times New Roman" w:cs="Times New Roman"/>
          <w:kern w:val="0"/>
          <w:lang w:eastAsia="fr-BE"/>
          <w14:ligatures w14:val="none"/>
        </w:rPr>
        <w:fldChar w:fldCharType="end"/>
      </w:r>
      <w:r w:rsidRPr="003066FE">
        <w:rPr>
          <w:rFonts w:ascii="Times New Roman" w:eastAsia="Times New Roman" w:hAnsi="Times New Roman" w:cs="Times New Roman"/>
          <w:kern w:val="0"/>
          <w:lang w:eastAsia="fr-BE"/>
          <w14:ligatures w14:val="none"/>
        </w:rPr>
        <w:t>.</w:t>
      </w:r>
    </w:p>
    <w:p w14:paraId="26AEA3A0" w14:textId="7220C9B4" w:rsidR="003066FE" w:rsidRDefault="003066FE" w:rsidP="003066F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066FE">
        <w:rPr>
          <w:rFonts w:ascii="Times New Roman" w:eastAsia="Times New Roman" w:hAnsi="Times New Roman" w:cs="Times New Roman"/>
          <w:kern w:val="0"/>
          <w:lang w:eastAsia="fr-BE"/>
          <w14:ligatures w14:val="none"/>
        </w:rPr>
        <w:t xml:space="preserve">Dans ce travail, nous explorons différentes stratégies de prédiction du risque de maladie coronarienne à dix ans à partir d’un sous-ensemble de la Framingham Heart Study, en </w:t>
      </w:r>
      <w:r w:rsidRPr="003066FE">
        <w:rPr>
          <w:rFonts w:ascii="Times New Roman" w:eastAsia="Times New Roman" w:hAnsi="Times New Roman" w:cs="Times New Roman"/>
          <w:kern w:val="0"/>
          <w:lang w:eastAsia="fr-BE"/>
          <w14:ligatures w14:val="none"/>
        </w:rPr>
        <w:lastRenderedPageBreak/>
        <w:t>considérant à la fois les performances des modèles et la question de l’incertitude associée aux prédictions.</w:t>
      </w:r>
    </w:p>
    <w:p w14:paraId="7F72218E" w14:textId="7A1C47BC" w:rsidR="00310F7E" w:rsidRDefault="00310F7E" w:rsidP="003066FE">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310F7E">
        <w:rPr>
          <w:rFonts w:ascii="Times New Roman" w:eastAsia="Times New Roman" w:hAnsi="Times New Roman" w:cs="Times New Roman"/>
          <w:b/>
          <w:bCs/>
          <w:kern w:val="0"/>
          <w:lang w:eastAsia="fr-BE"/>
          <w14:ligatures w14:val="none"/>
        </w:rPr>
        <w:t>Objectifs</w:t>
      </w:r>
    </w:p>
    <w:p w14:paraId="3CF531CD" w14:textId="6396D11E" w:rsidR="00310F7E" w:rsidRPr="00310F7E" w:rsidRDefault="00310F7E" w:rsidP="00310F7E">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310F7E">
        <w:rPr>
          <w:rFonts w:ascii="Times New Roman" w:eastAsia="Times New Roman" w:hAnsi="Times New Roman" w:cs="Times New Roman"/>
          <w:b/>
          <w:bCs/>
          <w:kern w:val="0"/>
          <w:lang w:eastAsia="fr-BE"/>
          <w14:ligatures w14:val="none"/>
        </w:rPr>
        <w:t>Objectif général</w:t>
      </w:r>
    </w:p>
    <w:p w14:paraId="4B95855A" w14:textId="25846802" w:rsidR="00310F7E" w:rsidRPr="00310F7E" w:rsidRDefault="00310F7E" w:rsidP="00310F7E">
      <w:p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10F7E">
        <w:rPr>
          <w:rFonts w:ascii="Times New Roman" w:eastAsia="Times New Roman" w:hAnsi="Times New Roman" w:cs="Times New Roman"/>
          <w:kern w:val="0"/>
          <w:lang w:eastAsia="fr-BE"/>
          <w14:ligatures w14:val="none"/>
        </w:rPr>
        <w:t>Développer et évaluer des modèles de prédiction du risque de maladie coronarienne à dix ans à partir d’un sous-ensemble de la cohorte Framingham, en considérant la performance des modèles et la quantification de l’incertitude dans une perspective d’aide à la décision clinique.</w:t>
      </w:r>
    </w:p>
    <w:p w14:paraId="77C4CA50" w14:textId="76F4A1FB" w:rsidR="00310F7E" w:rsidRPr="00310F7E" w:rsidRDefault="00310F7E" w:rsidP="00310F7E">
      <w:pPr>
        <w:spacing w:before="100" w:beforeAutospacing="1" w:after="100" w:afterAutospacing="1" w:line="360" w:lineRule="auto"/>
        <w:jc w:val="both"/>
        <w:rPr>
          <w:rFonts w:ascii="Times New Roman" w:eastAsia="Times New Roman" w:hAnsi="Times New Roman" w:cs="Times New Roman"/>
          <w:b/>
          <w:bCs/>
          <w:kern w:val="0"/>
          <w:lang w:eastAsia="fr-BE"/>
          <w14:ligatures w14:val="none"/>
        </w:rPr>
      </w:pPr>
      <w:r w:rsidRPr="00310F7E">
        <w:rPr>
          <w:rFonts w:ascii="Times New Roman" w:eastAsia="Times New Roman" w:hAnsi="Times New Roman" w:cs="Times New Roman"/>
          <w:b/>
          <w:bCs/>
          <w:kern w:val="0"/>
          <w:lang w:eastAsia="fr-BE"/>
          <w14:ligatures w14:val="none"/>
        </w:rPr>
        <w:t>Objectifs spécifiques</w:t>
      </w:r>
    </w:p>
    <w:p w14:paraId="30ED6A6B" w14:textId="3677E59C" w:rsidR="00310F7E" w:rsidRPr="00310F7E" w:rsidRDefault="00310F7E" w:rsidP="00310F7E">
      <w:pPr>
        <w:pStyle w:val="Paragraphedeliste"/>
        <w:numPr>
          <w:ilvl w:val="0"/>
          <w:numId w:val="3"/>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10F7E">
        <w:rPr>
          <w:rFonts w:ascii="Times New Roman" w:eastAsia="Times New Roman" w:hAnsi="Times New Roman" w:cs="Times New Roman"/>
          <w:kern w:val="0"/>
          <w:lang w:eastAsia="fr-BE"/>
          <w14:ligatures w14:val="none"/>
        </w:rPr>
        <w:t>Décrire la cohorte et la structure des données, notamment les principaux facteurs de risque, les données manquantes et le déséquilibre entre patients avec et sans événement coronarien à dix ans.</w:t>
      </w:r>
    </w:p>
    <w:p w14:paraId="06E20006" w14:textId="30B04FDD" w:rsidR="00310F7E" w:rsidRPr="00310F7E" w:rsidRDefault="00310F7E" w:rsidP="00310F7E">
      <w:pPr>
        <w:pStyle w:val="Paragraphedeliste"/>
        <w:numPr>
          <w:ilvl w:val="0"/>
          <w:numId w:val="3"/>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10F7E">
        <w:rPr>
          <w:rFonts w:ascii="Times New Roman" w:eastAsia="Times New Roman" w:hAnsi="Times New Roman" w:cs="Times New Roman"/>
          <w:kern w:val="0"/>
          <w:lang w:eastAsia="fr-BE"/>
          <w14:ligatures w14:val="none"/>
        </w:rPr>
        <w:t>Comparer les performances de plusieurs approches de prédiction supervisée pour l’estimation du risque coronarien à dix ans.</w:t>
      </w:r>
    </w:p>
    <w:p w14:paraId="7E8D5AB0" w14:textId="2727A1D3" w:rsidR="00310F7E" w:rsidRPr="00310F7E" w:rsidRDefault="00310F7E" w:rsidP="00310F7E">
      <w:pPr>
        <w:pStyle w:val="Paragraphedeliste"/>
        <w:numPr>
          <w:ilvl w:val="0"/>
          <w:numId w:val="3"/>
        </w:numPr>
        <w:spacing w:before="100" w:beforeAutospacing="1" w:after="100" w:afterAutospacing="1" w:line="360" w:lineRule="auto"/>
        <w:jc w:val="both"/>
        <w:rPr>
          <w:rFonts w:ascii="Times New Roman" w:eastAsia="Times New Roman" w:hAnsi="Times New Roman" w:cs="Times New Roman"/>
          <w:kern w:val="0"/>
          <w:lang w:eastAsia="fr-BE"/>
          <w14:ligatures w14:val="none"/>
        </w:rPr>
      </w:pPr>
      <w:r w:rsidRPr="00310F7E">
        <w:rPr>
          <w:rFonts w:ascii="Times New Roman" w:eastAsia="Times New Roman" w:hAnsi="Times New Roman" w:cs="Times New Roman"/>
          <w:kern w:val="0"/>
          <w:lang w:eastAsia="fr-BE"/>
          <w14:ligatures w14:val="none"/>
        </w:rPr>
        <w:t>Évaluer l’incertitude des prédictions, au niveau global et individuel, afin d’améliorer l’interprétation des résultats et la transparence des modèles.</w:t>
      </w:r>
    </w:p>
    <w:p w14:paraId="354BDD18" w14:textId="77777777" w:rsidR="00CF16F4" w:rsidRDefault="00CF16F4" w:rsidP="00310F7E">
      <w:pPr>
        <w:rPr>
          <w:rFonts w:ascii="Times New Roman" w:eastAsia="Times New Roman" w:hAnsi="Times New Roman" w:cs="Times New Roman"/>
          <w:b/>
          <w:bCs/>
          <w:kern w:val="0"/>
          <w:lang w:eastAsia="fr-BE"/>
          <w14:ligatures w14:val="none"/>
        </w:rPr>
      </w:pPr>
    </w:p>
    <w:p w14:paraId="1C378BDA" w14:textId="77777777" w:rsidR="00CF16F4" w:rsidRDefault="00CF16F4" w:rsidP="00310F7E">
      <w:pPr>
        <w:rPr>
          <w:rFonts w:ascii="Times New Roman" w:eastAsia="Times New Roman" w:hAnsi="Times New Roman" w:cs="Times New Roman"/>
          <w:b/>
          <w:bCs/>
          <w:kern w:val="0"/>
          <w:lang w:eastAsia="fr-BE"/>
          <w14:ligatures w14:val="none"/>
        </w:rPr>
      </w:pPr>
    </w:p>
    <w:p w14:paraId="1657CF92" w14:textId="77777777" w:rsidR="00CF16F4" w:rsidRDefault="00CF16F4" w:rsidP="00310F7E">
      <w:pPr>
        <w:rPr>
          <w:rFonts w:ascii="Times New Roman" w:eastAsia="Times New Roman" w:hAnsi="Times New Roman" w:cs="Times New Roman"/>
          <w:b/>
          <w:bCs/>
          <w:kern w:val="0"/>
          <w:lang w:eastAsia="fr-BE"/>
          <w14:ligatures w14:val="none"/>
        </w:rPr>
      </w:pPr>
    </w:p>
    <w:p w14:paraId="6A9A8B89" w14:textId="77777777" w:rsidR="00CF16F4" w:rsidRDefault="00CF16F4" w:rsidP="00310F7E">
      <w:pPr>
        <w:rPr>
          <w:rFonts w:ascii="Times New Roman" w:eastAsia="Times New Roman" w:hAnsi="Times New Roman" w:cs="Times New Roman"/>
          <w:b/>
          <w:bCs/>
          <w:kern w:val="0"/>
          <w:lang w:eastAsia="fr-BE"/>
          <w14:ligatures w14:val="none"/>
        </w:rPr>
      </w:pPr>
    </w:p>
    <w:p w14:paraId="6C7B0883" w14:textId="77777777" w:rsidR="00CF16F4" w:rsidRDefault="00CF16F4" w:rsidP="00310F7E">
      <w:pPr>
        <w:rPr>
          <w:rFonts w:ascii="Times New Roman" w:eastAsia="Times New Roman" w:hAnsi="Times New Roman" w:cs="Times New Roman"/>
          <w:b/>
          <w:bCs/>
          <w:kern w:val="0"/>
          <w:lang w:eastAsia="fr-BE"/>
          <w14:ligatures w14:val="none"/>
        </w:rPr>
      </w:pPr>
    </w:p>
    <w:p w14:paraId="466A4E22" w14:textId="77777777" w:rsidR="00CF16F4" w:rsidRDefault="00CF16F4" w:rsidP="00310F7E">
      <w:pPr>
        <w:rPr>
          <w:rFonts w:ascii="Times New Roman" w:eastAsia="Times New Roman" w:hAnsi="Times New Roman" w:cs="Times New Roman"/>
          <w:b/>
          <w:bCs/>
          <w:kern w:val="0"/>
          <w:lang w:eastAsia="fr-BE"/>
          <w14:ligatures w14:val="none"/>
        </w:rPr>
      </w:pPr>
    </w:p>
    <w:p w14:paraId="10A3BC36" w14:textId="77777777" w:rsidR="00CF16F4" w:rsidRDefault="00CF16F4" w:rsidP="00310F7E">
      <w:pPr>
        <w:rPr>
          <w:rFonts w:ascii="Times New Roman" w:eastAsia="Times New Roman" w:hAnsi="Times New Roman" w:cs="Times New Roman"/>
          <w:b/>
          <w:bCs/>
          <w:kern w:val="0"/>
          <w:lang w:eastAsia="fr-BE"/>
          <w14:ligatures w14:val="none"/>
        </w:rPr>
      </w:pPr>
    </w:p>
    <w:p w14:paraId="3D90CB99" w14:textId="77777777" w:rsidR="00CF16F4" w:rsidRDefault="00CF16F4" w:rsidP="00310F7E">
      <w:pPr>
        <w:rPr>
          <w:rFonts w:ascii="Times New Roman" w:eastAsia="Times New Roman" w:hAnsi="Times New Roman" w:cs="Times New Roman"/>
          <w:b/>
          <w:bCs/>
          <w:kern w:val="0"/>
          <w:lang w:eastAsia="fr-BE"/>
          <w14:ligatures w14:val="none"/>
        </w:rPr>
      </w:pPr>
    </w:p>
    <w:p w14:paraId="790F2513" w14:textId="77777777" w:rsidR="00CF16F4" w:rsidRDefault="00CF16F4" w:rsidP="00310F7E">
      <w:pPr>
        <w:rPr>
          <w:rFonts w:ascii="Times New Roman" w:eastAsia="Times New Roman" w:hAnsi="Times New Roman" w:cs="Times New Roman"/>
          <w:b/>
          <w:bCs/>
          <w:kern w:val="0"/>
          <w:lang w:eastAsia="fr-BE"/>
          <w14:ligatures w14:val="none"/>
        </w:rPr>
      </w:pPr>
    </w:p>
    <w:p w14:paraId="1F40CAF0" w14:textId="77777777" w:rsidR="00CF16F4" w:rsidRDefault="00CF16F4" w:rsidP="00310F7E">
      <w:pPr>
        <w:rPr>
          <w:rFonts w:ascii="Times New Roman" w:eastAsia="Times New Roman" w:hAnsi="Times New Roman" w:cs="Times New Roman"/>
          <w:b/>
          <w:bCs/>
          <w:kern w:val="0"/>
          <w:lang w:eastAsia="fr-BE"/>
          <w14:ligatures w14:val="none"/>
        </w:rPr>
      </w:pPr>
    </w:p>
    <w:p w14:paraId="4DA59E2D" w14:textId="77777777" w:rsidR="00CF16F4" w:rsidRDefault="00CF16F4" w:rsidP="00310F7E">
      <w:pPr>
        <w:rPr>
          <w:rFonts w:ascii="Times New Roman" w:eastAsia="Times New Roman" w:hAnsi="Times New Roman" w:cs="Times New Roman"/>
          <w:b/>
          <w:bCs/>
          <w:kern w:val="0"/>
          <w:lang w:eastAsia="fr-BE"/>
          <w14:ligatures w14:val="none"/>
        </w:rPr>
      </w:pPr>
    </w:p>
    <w:p w14:paraId="76D63B9A" w14:textId="77777777" w:rsidR="00CF16F4" w:rsidRDefault="00CF16F4" w:rsidP="00310F7E">
      <w:pPr>
        <w:rPr>
          <w:rFonts w:ascii="Times New Roman" w:eastAsia="Times New Roman" w:hAnsi="Times New Roman" w:cs="Times New Roman"/>
          <w:b/>
          <w:bCs/>
          <w:kern w:val="0"/>
          <w:lang w:eastAsia="fr-BE"/>
          <w14:ligatures w14:val="none"/>
        </w:rPr>
      </w:pPr>
    </w:p>
    <w:p w14:paraId="4B2BE5B1" w14:textId="77777777" w:rsidR="00CF16F4" w:rsidRDefault="00CF16F4" w:rsidP="00310F7E">
      <w:pPr>
        <w:rPr>
          <w:rFonts w:ascii="Times New Roman" w:eastAsia="Times New Roman" w:hAnsi="Times New Roman" w:cs="Times New Roman"/>
          <w:b/>
          <w:bCs/>
          <w:kern w:val="0"/>
          <w:lang w:eastAsia="fr-BE"/>
          <w14:ligatures w14:val="none"/>
        </w:rPr>
      </w:pPr>
    </w:p>
    <w:p w14:paraId="76A5FC1B" w14:textId="13B96A33" w:rsidR="00E02899" w:rsidRDefault="00E02899" w:rsidP="00310F7E">
      <w:pPr>
        <w:rPr>
          <w:rFonts w:ascii="Times New Roman" w:eastAsia="Times New Roman" w:hAnsi="Times New Roman" w:cs="Times New Roman"/>
          <w:b/>
          <w:bCs/>
          <w:kern w:val="0"/>
          <w:lang w:eastAsia="fr-BE"/>
          <w14:ligatures w14:val="none"/>
        </w:rPr>
      </w:pPr>
      <w:r w:rsidRPr="00E02899">
        <w:rPr>
          <w:rFonts w:ascii="Times New Roman" w:eastAsia="Times New Roman" w:hAnsi="Times New Roman" w:cs="Times New Roman"/>
          <w:b/>
          <w:bCs/>
          <w:kern w:val="0"/>
          <w:lang w:eastAsia="fr-BE"/>
          <w14:ligatures w14:val="none"/>
        </w:rPr>
        <w:lastRenderedPageBreak/>
        <w:t>Méthodes</w:t>
      </w:r>
    </w:p>
    <w:p w14:paraId="7100C904" w14:textId="72E641ED" w:rsidR="00CF16F4" w:rsidRDefault="00CF16F4" w:rsidP="009F0726">
      <w:pPr>
        <w:spacing w:line="360" w:lineRule="auto"/>
        <w:jc w:val="both"/>
        <w:rPr>
          <w:rFonts w:ascii="Times New Roman" w:eastAsia="Times New Roman" w:hAnsi="Times New Roman" w:cs="Times New Roman"/>
          <w:b/>
          <w:bCs/>
          <w:kern w:val="0"/>
          <w:lang w:eastAsia="fr-BE"/>
          <w14:ligatures w14:val="none"/>
        </w:rPr>
      </w:pPr>
      <w:r w:rsidRPr="00CF16F4">
        <w:rPr>
          <w:rFonts w:ascii="Times New Roman" w:eastAsia="Times New Roman" w:hAnsi="Times New Roman" w:cs="Times New Roman"/>
          <w:b/>
          <w:bCs/>
          <w:kern w:val="0"/>
          <w:lang w:eastAsia="fr-BE"/>
          <w14:ligatures w14:val="none"/>
        </w:rPr>
        <w:t>Source des données et population d’étude</w:t>
      </w:r>
    </w:p>
    <w:p w14:paraId="5F33C577" w14:textId="3C2D312B" w:rsidR="00CF16F4" w:rsidRPr="00A07FA0" w:rsidRDefault="00CF16F4" w:rsidP="009F0726">
      <w:pPr>
        <w:spacing w:line="360" w:lineRule="auto"/>
        <w:jc w:val="both"/>
        <w:rPr>
          <w:rFonts w:ascii="Times New Roman" w:eastAsia="Times New Roman" w:hAnsi="Times New Roman" w:cs="Times New Roman"/>
          <w:kern w:val="0"/>
          <w:lang w:eastAsia="fr-BE"/>
          <w14:ligatures w14:val="none"/>
        </w:rPr>
      </w:pPr>
      <w:r w:rsidRPr="00CF16F4">
        <w:rPr>
          <w:rFonts w:ascii="Times New Roman" w:eastAsia="Times New Roman" w:hAnsi="Times New Roman" w:cs="Times New Roman"/>
          <w:kern w:val="0"/>
          <w:lang w:eastAsia="fr-BE"/>
          <w14:ligatures w14:val="none"/>
        </w:rPr>
        <w:t>Ce travail repose sur une analyse méthodologique rétrospective réalisée à partir d’un jeu de données dérivé de la Framingham Heart Study, cohorte prospective longitudinale initiée en 1948 à Framingham (Massachusetts, États-Unis)</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{"citationID":"vBrwkHSt","properties":{"formattedCitation":"[5]","plainCitation":"[5]","noteIndex":0},"citationItems":[{"id":963,"uris":["http://zotero.org/users/11240916/items/6XFYUWH5"],"itemData":{"id":963,"type":"webpage","title":"Maladies cardiovasculaires (risque à 10 ans) | Étude de Framingham sur le cœur","URL":"https://www.framinghamheartstudy.org/fhs-risk-functions/cardiovascular-disease-10-year-risk/","accessed":{"date-parts":[["2026",2,25]]}}}],"schema":"https://github.com/citation-style-language/schema/raw/master/csl-citation.json"}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CF16F4">
        <w:rPr>
          <w:rFonts w:ascii="Times New Roman" w:hAnsi="Times New Roman" w:cs="Times New Roman"/>
        </w:rPr>
        <w:t>[5]</w:t>
      </w:r>
      <w:r>
        <w:rPr>
          <w:rFonts w:ascii="Times New Roman" w:eastAsia="Times New Roman" w:hAnsi="Times New Roman" w:cs="Times New Roman"/>
          <w:kern w:val="0"/>
          <w:lang w:eastAsia="fr-BE"/>
          <w14:ligatures w14:val="none"/>
        </w:rPr>
        <w:fldChar w:fldCharType="end"/>
      </w:r>
      <w:r w:rsidRPr="00CF16F4">
        <w:rPr>
          <w:rFonts w:ascii="Times New Roman" w:eastAsia="Times New Roman" w:hAnsi="Times New Roman" w:cs="Times New Roman"/>
          <w:kern w:val="0"/>
          <w:lang w:eastAsia="fr-BE"/>
          <w14:ligatures w14:val="none"/>
        </w:rPr>
        <w:t xml:space="preserve">. Nous avons exploité un sous-ensemble de 4 239 adultes initialement indemnes de cardiopathie ischémique, utilisé comme base unique pour les analyses descriptives et la modélisation prédictive. </w:t>
      </w:r>
    </w:p>
    <w:p w14:paraId="3EDE6CB4" w14:textId="00BAB073" w:rsidR="00CF16F4" w:rsidRPr="00A07FA0" w:rsidRDefault="00CF16F4" w:rsidP="009F0726">
      <w:pPr>
        <w:spacing w:line="360" w:lineRule="auto"/>
        <w:jc w:val="both"/>
        <w:rPr>
          <w:rFonts w:ascii="Times New Roman" w:eastAsia="Times New Roman" w:hAnsi="Times New Roman" w:cs="Times New Roman"/>
          <w:kern w:val="0"/>
          <w:lang w:eastAsia="fr-BE"/>
          <w14:ligatures w14:val="none"/>
        </w:rPr>
      </w:pPr>
      <w:r w:rsidRPr="00CF16F4">
        <w:rPr>
          <w:rFonts w:ascii="Times New Roman" w:eastAsia="Times New Roman" w:hAnsi="Times New Roman" w:cs="Times New Roman"/>
          <w:kern w:val="0"/>
          <w:lang w:eastAsia="fr-BE"/>
          <w14:ligatures w14:val="none"/>
        </w:rPr>
        <w:t xml:space="preserve">Les critères d’inclusion retenaient un âge ≥ 30 ans et la disponibilité de l’information de suivi à dix ans pour la variable de sortie (TenYearCHD). </w:t>
      </w:r>
    </w:p>
    <w:p w14:paraId="769E1E8F" w14:textId="19562746" w:rsidR="00CF16F4" w:rsidRDefault="00CF16F4" w:rsidP="009F0726">
      <w:pPr>
        <w:spacing w:line="360" w:lineRule="auto"/>
        <w:jc w:val="both"/>
        <w:rPr>
          <w:rFonts w:ascii="Times New Roman" w:eastAsia="Times New Roman" w:hAnsi="Times New Roman" w:cs="Times New Roman"/>
          <w:kern w:val="0"/>
          <w:lang w:eastAsia="fr-BE"/>
          <w14:ligatures w14:val="none"/>
        </w:rPr>
      </w:pPr>
      <w:r w:rsidRPr="00CF16F4">
        <w:rPr>
          <w:rFonts w:ascii="Times New Roman" w:eastAsia="Times New Roman" w:hAnsi="Times New Roman" w:cs="Times New Roman"/>
          <w:kern w:val="0"/>
          <w:lang w:eastAsia="fr-BE"/>
          <w14:ligatures w14:val="none"/>
        </w:rPr>
        <w:t xml:space="preserve">Ont été exclus les participants avec antécédents coronariens à l’inclusion, les enregistrements sans information exploitable sur l’issue à dix ans ou sur les facteurs de risque principaux, ainsi que les rares observations présentant des valeurs physiologiquement aberrantes identifiées lors du contrôle initial de cohérence. </w:t>
      </w:r>
    </w:p>
    <w:p w14:paraId="2E1A2608" w14:textId="68B6BD32" w:rsidR="009F0726" w:rsidRPr="009F0726" w:rsidRDefault="009F0726" w:rsidP="009F0726">
      <w:pPr>
        <w:spacing w:line="360" w:lineRule="auto"/>
        <w:jc w:val="both"/>
        <w:rPr>
          <w:rFonts w:ascii="Times New Roman" w:eastAsia="Times New Roman" w:hAnsi="Times New Roman" w:cs="Times New Roman"/>
          <w:b/>
          <w:bCs/>
          <w:kern w:val="0"/>
          <w:lang w:eastAsia="fr-BE"/>
          <w14:ligatures w14:val="none"/>
        </w:rPr>
      </w:pPr>
      <w:r w:rsidRPr="009F0726">
        <w:rPr>
          <w:rFonts w:ascii="Times New Roman" w:eastAsia="Times New Roman" w:hAnsi="Times New Roman" w:cs="Times New Roman"/>
          <w:b/>
          <w:bCs/>
          <w:kern w:val="0"/>
          <w:lang w:eastAsia="fr-BE"/>
          <w14:ligatures w14:val="none"/>
        </w:rPr>
        <w:t>Variable cible et prédicteurs</w:t>
      </w:r>
    </w:p>
    <w:p w14:paraId="39F57E74" w14:textId="1B6D2A90" w:rsidR="009F0726" w:rsidRPr="009F0726" w:rsidRDefault="009F0726" w:rsidP="009F0726">
      <w:pPr>
        <w:spacing w:line="360" w:lineRule="auto"/>
        <w:jc w:val="both"/>
        <w:rPr>
          <w:rFonts w:ascii="Times New Roman" w:eastAsia="Times New Roman" w:hAnsi="Times New Roman" w:cs="Times New Roman"/>
          <w:kern w:val="0"/>
          <w:lang w:eastAsia="fr-BE"/>
          <w14:ligatures w14:val="none"/>
        </w:rPr>
      </w:pPr>
      <w:r w:rsidRPr="009F0726">
        <w:rPr>
          <w:rFonts w:ascii="Times New Roman" w:eastAsia="Times New Roman" w:hAnsi="Times New Roman" w:cs="Times New Roman"/>
          <w:kern w:val="0"/>
          <w:lang w:eastAsia="fr-BE"/>
          <w14:ligatures w14:val="none"/>
        </w:rPr>
        <w:t xml:space="preserve">La variable cible est TenYearCHD, un indicateur binaire de survenue d’un événement coronarien dans les dix années suivant l’examen initial (infarctus du myocarde, angor ou décès coronarien). </w:t>
      </w:r>
    </w:p>
    <w:p w14:paraId="31208E07" w14:textId="61CA52FC" w:rsidR="009F0726" w:rsidRPr="009F0726" w:rsidRDefault="009F0726" w:rsidP="009F0726">
      <w:pPr>
        <w:spacing w:line="360" w:lineRule="auto"/>
        <w:jc w:val="both"/>
        <w:rPr>
          <w:rFonts w:ascii="Times New Roman" w:eastAsia="Times New Roman" w:hAnsi="Times New Roman" w:cs="Times New Roman"/>
          <w:kern w:val="0"/>
          <w:lang w:eastAsia="fr-BE"/>
          <w14:ligatures w14:val="none"/>
        </w:rPr>
      </w:pPr>
      <w:r w:rsidRPr="009F0726">
        <w:rPr>
          <w:rFonts w:ascii="Times New Roman" w:eastAsia="Times New Roman" w:hAnsi="Times New Roman" w:cs="Times New Roman"/>
          <w:kern w:val="0"/>
          <w:lang w:eastAsia="fr-BE"/>
          <w14:ligatures w14:val="none"/>
        </w:rPr>
        <w:t>Dans l’échantillon étudié, la proportion de participants ayant présenté un événement coronarien à dix ans est d’environ 15,2 %, traduisant un déséquilibre de classes entre non-événements (classe majoritaire) et événements (classe minoritaire)</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{"citationID":"AWClDBcI","properties":{"formattedCitation":"[12]","plainCitation":"[12]","noteIndex":0},"citationItems":[{"id":981,"uris":["http://zotero.org/users/11240916/items/6CLPM4WU"],"itemData":{"id":981,"type":"webpage","title":"Maladies cardiovasculaires (risque à 10 ans) | Étude de Framingham sur le cœur","URL":"https://www.framinghamheartstudy.org/fhs-risk-functions/cardiovascular-disease-10-year-risk/","accessed":{"date-parts":[["2026",2,25]]}}}],"schema":"https://github.com/citation-style-language/schema/raw/master/csl-citation.json"}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9F0726">
        <w:rPr>
          <w:rFonts w:ascii="Times New Roman" w:hAnsi="Times New Roman" w:cs="Times New Roman"/>
        </w:rPr>
        <w:t>[12]</w:t>
      </w:r>
      <w:r>
        <w:rPr>
          <w:rFonts w:ascii="Times New Roman" w:eastAsia="Times New Roman" w:hAnsi="Times New Roman" w:cs="Times New Roman"/>
          <w:kern w:val="0"/>
          <w:lang w:eastAsia="fr-BE"/>
          <w14:ligatures w14:val="none"/>
        </w:rPr>
        <w:fldChar w:fldCharType="end"/>
      </w:r>
      <w:r w:rsidRPr="009F0726">
        <w:rPr>
          <w:rFonts w:ascii="Times New Roman" w:eastAsia="Times New Roman" w:hAnsi="Times New Roman" w:cs="Times New Roman"/>
          <w:kern w:val="0"/>
          <w:lang w:eastAsia="fr-BE"/>
          <w14:ligatures w14:val="none"/>
        </w:rPr>
        <w:t xml:space="preserve">. </w:t>
      </w:r>
    </w:p>
    <w:p w14:paraId="61C22727" w14:textId="399EDFD6" w:rsidR="009F0726" w:rsidRPr="009F0726" w:rsidRDefault="009F0726" w:rsidP="009F0726">
      <w:pPr>
        <w:spacing w:line="360" w:lineRule="auto"/>
        <w:jc w:val="both"/>
        <w:rPr>
          <w:rFonts w:ascii="Times New Roman" w:eastAsia="Times New Roman" w:hAnsi="Times New Roman" w:cs="Times New Roman"/>
          <w:kern w:val="0"/>
          <w:lang w:eastAsia="fr-BE"/>
          <w14:ligatures w14:val="none"/>
        </w:rPr>
      </w:pPr>
      <w:r w:rsidRPr="009F0726">
        <w:rPr>
          <w:rFonts w:ascii="Times New Roman" w:eastAsia="Times New Roman" w:hAnsi="Times New Roman" w:cs="Times New Roman"/>
          <w:kern w:val="0"/>
          <w:lang w:eastAsia="fr-BE"/>
          <w14:ligatures w14:val="none"/>
        </w:rPr>
        <w:t xml:space="preserve">Les prédicteurs retenus regroupent des variables démographiques, comportementales, cliniques et biologiques classiquement utilisées dans l’évaluation du risque cardiovasculaire. </w:t>
      </w:r>
    </w:p>
    <w:p w14:paraId="1F1C7975" w14:textId="3ABDF78B" w:rsidR="00CF16F4" w:rsidRDefault="009F0726" w:rsidP="009F0726">
      <w:pPr>
        <w:spacing w:line="360" w:lineRule="auto"/>
        <w:jc w:val="both"/>
        <w:rPr>
          <w:rFonts w:ascii="Times New Roman" w:eastAsia="Times New Roman" w:hAnsi="Times New Roman" w:cs="Times New Roman"/>
          <w:kern w:val="0"/>
          <w:lang w:eastAsia="fr-BE"/>
          <w14:ligatures w14:val="none"/>
        </w:rPr>
      </w:pPr>
      <w:r w:rsidRPr="009F0726">
        <w:rPr>
          <w:rFonts w:ascii="Times New Roman" w:eastAsia="Times New Roman" w:hAnsi="Times New Roman" w:cs="Times New Roman"/>
          <w:kern w:val="0"/>
          <w:lang w:eastAsia="fr-BE"/>
          <w14:ligatures w14:val="none"/>
        </w:rPr>
        <w:t>Ces variables constituent la base des modèles de prédiction et des étapes ultérieures de préparation des données</w:t>
      </w:r>
      <w:r>
        <w:rPr>
          <w:rFonts w:ascii="Times New Roman" w:eastAsia="Times New Roman" w:hAnsi="Times New Roman" w:cs="Times New Roman"/>
          <w:kern w:val="0"/>
          <w:lang w:eastAsia="fr-BE"/>
          <w14:ligatures w14:val="none"/>
        </w:rPr>
        <w:t xml:space="preserve"> </w:t>
      </w:r>
      <w:r>
        <w:rPr>
          <w:rFonts w:ascii="Times New Roman" w:eastAsia="Times New Roman" w:hAnsi="Times New Roman" w:cs="Times New Roman"/>
          <w:kern w:val="0"/>
          <w:lang w:eastAsia="fr-BE"/>
          <w14:ligatures w14:val="none"/>
        </w:rPr>
        <w:fldChar w:fldCharType="begin"/>
      </w:r>
      <w:r>
        <w:rPr>
          <w:rFonts w:ascii="Times New Roman" w:eastAsia="Times New Roman" w:hAnsi="Times New Roman" w:cs="Times New Roman"/>
          <w:kern w:val="0"/>
          <w:lang w:eastAsia="fr-BE"/>
          <w14:ligatures w14:val="none"/>
        </w:rPr>
        <w:instrText xml:space="preserve"> ADDIN ZOTERO_ITEM CSL_CITATION {"citationID":"MDutuQRi","properties":{"formattedCitation":"[13]","plainCitation":"[13]","noteIndex":0},"citationItems":[{"id":983,"uris":["http://zotero.org/users/11240916/items/PD3BISN9"],"itemData":{"id":983,"type":"article-journal","abstract":"&lt;p&gt;Predicting future outcomes of patients is essential to clinical practice, with many prediction models published each year. Empirical evidence suggests that published studies often have severe methodological limitations, which undermine their usefulness. This article presents a step-by-step guide to help researchers develop and evaluate a clinical prediction model. The guide covers best practices in defining the aim and users, selecting data sources, addressing missing data, exploring alternative modelling options, and assessing model performance. The steps are illustrated using an example from relapsing-remitting multiple sclerosis. Comprehensive R code is also provided.&lt;/p&gt;","container-title":"BMJ","DOI":"10.1136/bmj-2023-078276","ISSN":"1756-1833","journalAbbreviation":"BMJ","language":"en","license":"© Author(s) (or their employer(s)) 2019. Re-use permitted under CC BY. No commercial re-use. See rights and permissions. Published by BMJ.. http://creativecommons.org/licenses/by/4.0/This is an Open Access article distributed in accordance with the terms of the Creative Commons Attribution (CC BY 4.0) license, which permits others to distribute, remix, adapt and build upon this work, for commercial use, provided the original work is properly cited. See: http://creativecommons.org/licenses/by/4.0/.","page":"e078276","PMID":"39227063","publisher":"British Medical Journal Publishing Group","section":"Research Methods &amp;amp; Reporting","source":"www.bmj.com","title":"Developing clinical prediction models: a step-by-step guide","title-short":"Developing clinical prediction models","volume":"386","author":[{"family":"Efthimiou","given":"Orestis"},{"family":"Seo","given":"Michael"},{"family":"Chalkou","given":"Konstantina"},{"family":"Debray","given":"Thomas"},{"family":"Egger","given":"Matthias"},{"family":"Salanti","given":"Georgia"}],"issued":{"date-parts":[["2024",9,3]]}}}],"schema":"https://github.com/citation-style-language/schema/raw/master/csl-citation.json"} </w:instrText>
      </w:r>
      <w:r>
        <w:rPr>
          <w:rFonts w:ascii="Times New Roman" w:eastAsia="Times New Roman" w:hAnsi="Times New Roman" w:cs="Times New Roman"/>
          <w:kern w:val="0"/>
          <w:lang w:eastAsia="fr-BE"/>
          <w14:ligatures w14:val="none"/>
        </w:rPr>
        <w:fldChar w:fldCharType="separate"/>
      </w:r>
      <w:r w:rsidRPr="009F0726">
        <w:rPr>
          <w:rFonts w:ascii="Times New Roman" w:hAnsi="Times New Roman" w:cs="Times New Roman"/>
        </w:rPr>
        <w:t>[13]</w:t>
      </w:r>
      <w:r>
        <w:rPr>
          <w:rFonts w:ascii="Times New Roman" w:eastAsia="Times New Roman" w:hAnsi="Times New Roman" w:cs="Times New Roman"/>
          <w:kern w:val="0"/>
          <w:lang w:eastAsia="fr-BE"/>
          <w14:ligatures w14:val="none"/>
        </w:rPr>
        <w:fldChar w:fldCharType="end"/>
      </w:r>
      <w:r w:rsidRPr="009F0726">
        <w:rPr>
          <w:rFonts w:ascii="Times New Roman" w:eastAsia="Times New Roman" w:hAnsi="Times New Roman" w:cs="Times New Roman"/>
          <w:kern w:val="0"/>
          <w:lang w:eastAsia="fr-BE"/>
          <w14:ligatures w14:val="none"/>
        </w:rPr>
        <w:t>. Le Tableau 1 présente la variable cible et l’ensemble des prédicteurs utilisés dans l’analyse.</w:t>
      </w:r>
    </w:p>
    <w:p w14:paraId="56BAF8DA" w14:textId="7C25C895" w:rsidR="009F0726" w:rsidRDefault="009F0726" w:rsidP="009F0726">
      <w:pPr>
        <w:spacing w:line="360" w:lineRule="auto"/>
        <w:jc w:val="both"/>
        <w:rPr>
          <w:rFonts w:ascii="Times New Roman" w:eastAsia="Times New Roman" w:hAnsi="Times New Roman" w:cs="Times New Roman"/>
          <w:kern w:val="0"/>
          <w:lang w:eastAsia="fr-BE"/>
          <w14:ligatures w14:val="none"/>
        </w:rPr>
      </w:pPr>
      <w:r w:rsidRPr="009F0726">
        <w:rPr>
          <w:rFonts w:ascii="Times New Roman" w:eastAsia="Times New Roman" w:hAnsi="Times New Roman" w:cs="Times New Roman"/>
          <w:kern w:val="0"/>
          <w:lang w:eastAsia="fr-BE"/>
          <w14:ligatures w14:val="none"/>
        </w:rPr>
        <w:t>Tableau 1. Variable cible et prédicteurs utilisés pour la modélisation (base Framingham)</w:t>
      </w:r>
    </w:p>
    <w:tbl>
      <w:tblPr>
        <w:tblStyle w:val="Grilledutableau"/>
        <w:tblW w:w="10491" w:type="dxa"/>
        <w:tblInd w:w="-431" w:type="dxa"/>
        <w:tblLayout w:type="fixed"/>
        <w:tblLook w:val="04A0" w:firstRow="1" w:lastRow="0" w:firstColumn="1" w:lastColumn="0" w:noHBand="0" w:noVBand="1"/>
      </w:tblPr>
      <w:tblGrid>
        <w:gridCol w:w="2694"/>
        <w:gridCol w:w="1701"/>
        <w:gridCol w:w="1418"/>
        <w:gridCol w:w="1701"/>
        <w:gridCol w:w="2977"/>
      </w:tblGrid>
      <w:tr w:rsidR="003B2BB0" w:rsidRPr="008225EC" w14:paraId="58427DF2" w14:textId="77777777" w:rsidTr="003B2BB0">
        <w:tc>
          <w:tcPr>
            <w:tcW w:w="2694" w:type="dxa"/>
            <w:hideMark/>
          </w:tcPr>
          <w:p w14:paraId="36F05417" w14:textId="77777777" w:rsidR="008225EC" w:rsidRPr="008225EC" w:rsidRDefault="008225EC" w:rsidP="008225EC">
            <w:pPr>
              <w:jc w:val="center"/>
              <w:rPr>
                <w:rFonts w:ascii="Times New Roman" w:eastAsia="Times New Roman" w:hAnsi="Times New Roman" w:cs="Times New Roman"/>
                <w:b/>
                <w:bCs/>
                <w:kern w:val="0"/>
                <w:lang w:eastAsia="fr-BE"/>
                <w14:ligatures w14:val="none"/>
              </w:rPr>
            </w:pPr>
            <w:r w:rsidRPr="008225EC">
              <w:rPr>
                <w:rFonts w:ascii="Times New Roman" w:eastAsia="Times New Roman" w:hAnsi="Times New Roman" w:cs="Times New Roman"/>
                <w:b/>
                <w:bCs/>
                <w:kern w:val="0"/>
                <w:lang w:eastAsia="fr-BE"/>
                <w14:ligatures w14:val="none"/>
              </w:rPr>
              <w:t>Nom (analyse)</w:t>
            </w:r>
          </w:p>
        </w:tc>
        <w:tc>
          <w:tcPr>
            <w:tcW w:w="1701" w:type="dxa"/>
            <w:hideMark/>
          </w:tcPr>
          <w:p w14:paraId="3CD6D118" w14:textId="77777777" w:rsidR="008225EC" w:rsidRPr="008225EC" w:rsidRDefault="008225EC" w:rsidP="008225EC">
            <w:pPr>
              <w:jc w:val="center"/>
              <w:rPr>
                <w:rFonts w:ascii="Times New Roman" w:eastAsia="Times New Roman" w:hAnsi="Times New Roman" w:cs="Times New Roman"/>
                <w:b/>
                <w:bCs/>
                <w:kern w:val="0"/>
                <w:lang w:eastAsia="fr-BE"/>
                <w14:ligatures w14:val="none"/>
              </w:rPr>
            </w:pPr>
            <w:r w:rsidRPr="008225EC">
              <w:rPr>
                <w:rFonts w:ascii="Times New Roman" w:eastAsia="Times New Roman" w:hAnsi="Times New Roman" w:cs="Times New Roman"/>
                <w:b/>
                <w:bCs/>
                <w:kern w:val="0"/>
                <w:lang w:eastAsia="fr-BE"/>
                <w14:ligatures w14:val="none"/>
              </w:rPr>
              <w:t>Nom original</w:t>
            </w:r>
          </w:p>
        </w:tc>
        <w:tc>
          <w:tcPr>
            <w:tcW w:w="1418" w:type="dxa"/>
            <w:hideMark/>
          </w:tcPr>
          <w:p w14:paraId="18205E49" w14:textId="77777777" w:rsidR="008225EC" w:rsidRPr="008225EC" w:rsidRDefault="008225EC" w:rsidP="008225EC">
            <w:pPr>
              <w:jc w:val="center"/>
              <w:rPr>
                <w:rFonts w:ascii="Times New Roman" w:eastAsia="Times New Roman" w:hAnsi="Times New Roman" w:cs="Times New Roman"/>
                <w:b/>
                <w:bCs/>
                <w:kern w:val="0"/>
                <w:lang w:eastAsia="fr-BE"/>
                <w14:ligatures w14:val="none"/>
              </w:rPr>
            </w:pPr>
            <w:r w:rsidRPr="008225EC">
              <w:rPr>
                <w:rFonts w:ascii="Times New Roman" w:eastAsia="Times New Roman" w:hAnsi="Times New Roman" w:cs="Times New Roman"/>
                <w:b/>
                <w:bCs/>
                <w:kern w:val="0"/>
                <w:lang w:eastAsia="fr-BE"/>
                <w14:ligatures w14:val="none"/>
              </w:rPr>
              <w:t>Type</w:t>
            </w:r>
          </w:p>
        </w:tc>
        <w:tc>
          <w:tcPr>
            <w:tcW w:w="1701" w:type="dxa"/>
            <w:hideMark/>
          </w:tcPr>
          <w:p w14:paraId="2CCDE4D2" w14:textId="77777777" w:rsidR="008225EC" w:rsidRPr="008225EC" w:rsidRDefault="008225EC" w:rsidP="008225EC">
            <w:pPr>
              <w:jc w:val="center"/>
              <w:rPr>
                <w:rFonts w:ascii="Times New Roman" w:eastAsia="Times New Roman" w:hAnsi="Times New Roman" w:cs="Times New Roman"/>
                <w:b/>
                <w:bCs/>
                <w:kern w:val="0"/>
                <w:lang w:eastAsia="fr-BE"/>
                <w14:ligatures w14:val="none"/>
              </w:rPr>
            </w:pPr>
            <w:r w:rsidRPr="008225EC">
              <w:rPr>
                <w:rFonts w:ascii="Times New Roman" w:eastAsia="Times New Roman" w:hAnsi="Times New Roman" w:cs="Times New Roman"/>
                <w:b/>
                <w:bCs/>
                <w:kern w:val="0"/>
                <w:lang w:eastAsia="fr-BE"/>
                <w14:ligatures w14:val="none"/>
              </w:rPr>
              <w:t>Codage / unité</w:t>
            </w:r>
          </w:p>
        </w:tc>
        <w:tc>
          <w:tcPr>
            <w:tcW w:w="2977" w:type="dxa"/>
            <w:hideMark/>
          </w:tcPr>
          <w:p w14:paraId="71D01F02" w14:textId="77777777" w:rsidR="008225EC" w:rsidRPr="008225EC" w:rsidRDefault="008225EC" w:rsidP="008225EC">
            <w:pPr>
              <w:jc w:val="center"/>
              <w:rPr>
                <w:rFonts w:ascii="Times New Roman" w:eastAsia="Times New Roman" w:hAnsi="Times New Roman" w:cs="Times New Roman"/>
                <w:b/>
                <w:bCs/>
                <w:kern w:val="0"/>
                <w:lang w:eastAsia="fr-BE"/>
                <w14:ligatures w14:val="none"/>
              </w:rPr>
            </w:pPr>
            <w:r w:rsidRPr="008225EC">
              <w:rPr>
                <w:rFonts w:ascii="Times New Roman" w:eastAsia="Times New Roman" w:hAnsi="Times New Roman" w:cs="Times New Roman"/>
                <w:b/>
                <w:bCs/>
                <w:kern w:val="0"/>
                <w:lang w:eastAsia="fr-BE"/>
                <w14:ligatures w14:val="none"/>
              </w:rPr>
              <w:t>Description synthétique</w:t>
            </w:r>
          </w:p>
        </w:tc>
      </w:tr>
      <w:tr w:rsidR="003B2BB0" w:rsidRPr="008225EC" w14:paraId="2122FE38" w14:textId="77777777" w:rsidTr="003B2BB0">
        <w:tc>
          <w:tcPr>
            <w:tcW w:w="2694" w:type="dxa"/>
            <w:hideMark/>
          </w:tcPr>
          <w:p w14:paraId="09E68E40"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b/>
                <w:bCs/>
                <w:kern w:val="0"/>
                <w:lang w:eastAsia="fr-BE"/>
                <w14:ligatures w14:val="none"/>
              </w:rPr>
              <w:t>Risque_chd_10ans</w:t>
            </w:r>
          </w:p>
        </w:tc>
        <w:tc>
          <w:tcPr>
            <w:tcW w:w="1701" w:type="dxa"/>
            <w:hideMark/>
          </w:tcPr>
          <w:p w14:paraId="6CEBDEDA"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b/>
                <w:bCs/>
                <w:kern w:val="0"/>
                <w:lang w:eastAsia="fr-BE"/>
                <w14:ligatures w14:val="none"/>
              </w:rPr>
              <w:t>TenYearCHD</w:t>
            </w:r>
          </w:p>
        </w:tc>
        <w:tc>
          <w:tcPr>
            <w:tcW w:w="1418" w:type="dxa"/>
            <w:hideMark/>
          </w:tcPr>
          <w:p w14:paraId="2FD1347A"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Binaire</w:t>
            </w:r>
          </w:p>
        </w:tc>
        <w:tc>
          <w:tcPr>
            <w:tcW w:w="1701" w:type="dxa"/>
            <w:hideMark/>
          </w:tcPr>
          <w:p w14:paraId="07D6F9BA"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0 = non ; 1 = oui</w:t>
            </w:r>
          </w:p>
        </w:tc>
        <w:tc>
          <w:tcPr>
            <w:tcW w:w="2977" w:type="dxa"/>
            <w:hideMark/>
          </w:tcPr>
          <w:p w14:paraId="5D36FA08"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 xml:space="preserve">Survenue d’un événement coronarien dans les 10 ans (angor, infarctus du </w:t>
            </w:r>
            <w:r w:rsidRPr="008225EC">
              <w:rPr>
                <w:rFonts w:ascii="Times New Roman" w:eastAsia="Times New Roman" w:hAnsi="Times New Roman" w:cs="Times New Roman"/>
                <w:kern w:val="0"/>
                <w:lang w:eastAsia="fr-BE"/>
                <w14:ligatures w14:val="none"/>
              </w:rPr>
              <w:lastRenderedPageBreak/>
              <w:t>myocarde, décès coronarien).</w:t>
            </w:r>
          </w:p>
        </w:tc>
      </w:tr>
      <w:tr w:rsidR="003B2BB0" w:rsidRPr="008225EC" w14:paraId="187C39C6" w14:textId="77777777" w:rsidTr="003B2BB0">
        <w:tc>
          <w:tcPr>
            <w:tcW w:w="2694" w:type="dxa"/>
            <w:hideMark/>
          </w:tcPr>
          <w:p w14:paraId="567F60BE"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Age</w:t>
            </w:r>
          </w:p>
        </w:tc>
        <w:tc>
          <w:tcPr>
            <w:tcW w:w="1701" w:type="dxa"/>
            <w:hideMark/>
          </w:tcPr>
          <w:p w14:paraId="6FAF2DEA"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age</w:t>
            </w:r>
          </w:p>
        </w:tc>
        <w:tc>
          <w:tcPr>
            <w:tcW w:w="1418" w:type="dxa"/>
            <w:hideMark/>
          </w:tcPr>
          <w:p w14:paraId="2E81627E"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34AC589C"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années</w:t>
            </w:r>
          </w:p>
        </w:tc>
        <w:tc>
          <w:tcPr>
            <w:tcW w:w="2977" w:type="dxa"/>
            <w:hideMark/>
          </w:tcPr>
          <w:p w14:paraId="52D03488"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Âge à l’inclusion.</w:t>
            </w:r>
          </w:p>
        </w:tc>
      </w:tr>
      <w:tr w:rsidR="003B2BB0" w:rsidRPr="008225EC" w14:paraId="0F0E4C48" w14:textId="77777777" w:rsidTr="003B2BB0">
        <w:tc>
          <w:tcPr>
            <w:tcW w:w="2694" w:type="dxa"/>
            <w:hideMark/>
          </w:tcPr>
          <w:p w14:paraId="70C117C6"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Sexe_masculin</w:t>
            </w:r>
          </w:p>
        </w:tc>
        <w:tc>
          <w:tcPr>
            <w:tcW w:w="1701" w:type="dxa"/>
            <w:hideMark/>
          </w:tcPr>
          <w:p w14:paraId="3ABA05A2"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male</w:t>
            </w:r>
          </w:p>
        </w:tc>
        <w:tc>
          <w:tcPr>
            <w:tcW w:w="1418" w:type="dxa"/>
            <w:hideMark/>
          </w:tcPr>
          <w:p w14:paraId="0D76F7B0"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Binaire</w:t>
            </w:r>
          </w:p>
        </w:tc>
        <w:tc>
          <w:tcPr>
            <w:tcW w:w="1701" w:type="dxa"/>
            <w:hideMark/>
          </w:tcPr>
          <w:p w14:paraId="2808DAA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0 = femme ; 1 = homme</w:t>
            </w:r>
          </w:p>
        </w:tc>
        <w:tc>
          <w:tcPr>
            <w:tcW w:w="2977" w:type="dxa"/>
            <w:hideMark/>
          </w:tcPr>
          <w:p w14:paraId="76B81519"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Sexe biologique.</w:t>
            </w:r>
          </w:p>
        </w:tc>
      </w:tr>
      <w:tr w:rsidR="003B2BB0" w:rsidRPr="008225EC" w14:paraId="25BE5623" w14:textId="77777777" w:rsidTr="003B2BB0">
        <w:tc>
          <w:tcPr>
            <w:tcW w:w="2694" w:type="dxa"/>
            <w:hideMark/>
          </w:tcPr>
          <w:p w14:paraId="329124B9"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Education</w:t>
            </w:r>
          </w:p>
        </w:tc>
        <w:tc>
          <w:tcPr>
            <w:tcW w:w="1701" w:type="dxa"/>
            <w:hideMark/>
          </w:tcPr>
          <w:p w14:paraId="053A9A63"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education</w:t>
            </w:r>
          </w:p>
        </w:tc>
        <w:tc>
          <w:tcPr>
            <w:tcW w:w="1418" w:type="dxa"/>
            <w:hideMark/>
          </w:tcPr>
          <w:p w14:paraId="34417EE3"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Ordinale / catégorielle</w:t>
            </w:r>
          </w:p>
        </w:tc>
        <w:tc>
          <w:tcPr>
            <w:tcW w:w="1701" w:type="dxa"/>
            <w:hideMark/>
          </w:tcPr>
          <w:p w14:paraId="4FADA9C6"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niveaux (codage de la base)</w:t>
            </w:r>
          </w:p>
        </w:tc>
        <w:tc>
          <w:tcPr>
            <w:tcW w:w="2977" w:type="dxa"/>
            <w:hideMark/>
          </w:tcPr>
          <w:p w14:paraId="5456EC9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Niveau d’éducation (indicateur socio-économique).</w:t>
            </w:r>
          </w:p>
        </w:tc>
      </w:tr>
      <w:tr w:rsidR="003B2BB0" w:rsidRPr="008225EC" w14:paraId="7EC2DA9C" w14:textId="77777777" w:rsidTr="003B2BB0">
        <w:tc>
          <w:tcPr>
            <w:tcW w:w="2694" w:type="dxa"/>
            <w:hideMark/>
          </w:tcPr>
          <w:p w14:paraId="11FB3FEE"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Fumeur_actuel</w:t>
            </w:r>
          </w:p>
        </w:tc>
        <w:tc>
          <w:tcPr>
            <w:tcW w:w="1701" w:type="dxa"/>
            <w:hideMark/>
          </w:tcPr>
          <w:p w14:paraId="6ED03E50"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currentSmoker</w:t>
            </w:r>
          </w:p>
        </w:tc>
        <w:tc>
          <w:tcPr>
            <w:tcW w:w="1418" w:type="dxa"/>
            <w:hideMark/>
          </w:tcPr>
          <w:p w14:paraId="45F36D63"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Binaire</w:t>
            </w:r>
          </w:p>
        </w:tc>
        <w:tc>
          <w:tcPr>
            <w:tcW w:w="1701" w:type="dxa"/>
            <w:hideMark/>
          </w:tcPr>
          <w:p w14:paraId="26B83F37"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0 = non ; 1 = oui</w:t>
            </w:r>
          </w:p>
        </w:tc>
        <w:tc>
          <w:tcPr>
            <w:tcW w:w="2977" w:type="dxa"/>
            <w:hideMark/>
          </w:tcPr>
          <w:p w14:paraId="055DE91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Statut tabagique actuel à l’inclusion.</w:t>
            </w:r>
          </w:p>
        </w:tc>
      </w:tr>
      <w:tr w:rsidR="003B2BB0" w:rsidRPr="008225EC" w14:paraId="588977DB" w14:textId="77777777" w:rsidTr="003B2BB0">
        <w:tc>
          <w:tcPr>
            <w:tcW w:w="2694" w:type="dxa"/>
            <w:hideMark/>
          </w:tcPr>
          <w:p w14:paraId="14497DAC"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Cigarettes_par_jour</w:t>
            </w:r>
          </w:p>
        </w:tc>
        <w:tc>
          <w:tcPr>
            <w:tcW w:w="1701" w:type="dxa"/>
            <w:hideMark/>
          </w:tcPr>
          <w:p w14:paraId="6266F1A5"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cigsPerDay</w:t>
            </w:r>
          </w:p>
        </w:tc>
        <w:tc>
          <w:tcPr>
            <w:tcW w:w="1418" w:type="dxa"/>
            <w:hideMark/>
          </w:tcPr>
          <w:p w14:paraId="22512FB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1F9F7098"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cigarettes/jour</w:t>
            </w:r>
          </w:p>
        </w:tc>
        <w:tc>
          <w:tcPr>
            <w:tcW w:w="2977" w:type="dxa"/>
            <w:hideMark/>
          </w:tcPr>
          <w:p w14:paraId="42AF4226"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Nombre moyen de cigarettes fumées par jour.</w:t>
            </w:r>
          </w:p>
        </w:tc>
      </w:tr>
      <w:tr w:rsidR="003B2BB0" w:rsidRPr="008225EC" w14:paraId="01A60918" w14:textId="77777777" w:rsidTr="003B2BB0">
        <w:tc>
          <w:tcPr>
            <w:tcW w:w="2694" w:type="dxa"/>
            <w:hideMark/>
          </w:tcPr>
          <w:p w14:paraId="2CC7F469"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Traitement_antihypertenseur</w:t>
            </w:r>
          </w:p>
        </w:tc>
        <w:tc>
          <w:tcPr>
            <w:tcW w:w="1701" w:type="dxa"/>
            <w:hideMark/>
          </w:tcPr>
          <w:p w14:paraId="0DF8308C"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BPMeds</w:t>
            </w:r>
          </w:p>
        </w:tc>
        <w:tc>
          <w:tcPr>
            <w:tcW w:w="1418" w:type="dxa"/>
            <w:hideMark/>
          </w:tcPr>
          <w:p w14:paraId="056B1A85"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Binaire</w:t>
            </w:r>
          </w:p>
        </w:tc>
        <w:tc>
          <w:tcPr>
            <w:tcW w:w="1701" w:type="dxa"/>
            <w:hideMark/>
          </w:tcPr>
          <w:p w14:paraId="78E50182"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0 = non ; 1 = oui</w:t>
            </w:r>
          </w:p>
        </w:tc>
        <w:tc>
          <w:tcPr>
            <w:tcW w:w="2977" w:type="dxa"/>
            <w:hideMark/>
          </w:tcPr>
          <w:p w14:paraId="0477C3FA"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Traitement antihypertenseur en cours.</w:t>
            </w:r>
          </w:p>
        </w:tc>
      </w:tr>
      <w:tr w:rsidR="003B2BB0" w:rsidRPr="008225EC" w14:paraId="59E351A5" w14:textId="77777777" w:rsidTr="003B2BB0">
        <w:tc>
          <w:tcPr>
            <w:tcW w:w="2694" w:type="dxa"/>
            <w:hideMark/>
          </w:tcPr>
          <w:p w14:paraId="59B784D5"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AVC_prevalent</w:t>
            </w:r>
          </w:p>
        </w:tc>
        <w:tc>
          <w:tcPr>
            <w:tcW w:w="1701" w:type="dxa"/>
            <w:hideMark/>
          </w:tcPr>
          <w:p w14:paraId="706FB22C"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prevalentStroke</w:t>
            </w:r>
          </w:p>
        </w:tc>
        <w:tc>
          <w:tcPr>
            <w:tcW w:w="1418" w:type="dxa"/>
            <w:hideMark/>
          </w:tcPr>
          <w:p w14:paraId="081342A4"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Binaire</w:t>
            </w:r>
          </w:p>
        </w:tc>
        <w:tc>
          <w:tcPr>
            <w:tcW w:w="1701" w:type="dxa"/>
            <w:hideMark/>
          </w:tcPr>
          <w:p w14:paraId="65F03C68"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0 = non ; 1 = oui</w:t>
            </w:r>
          </w:p>
        </w:tc>
        <w:tc>
          <w:tcPr>
            <w:tcW w:w="2977" w:type="dxa"/>
            <w:hideMark/>
          </w:tcPr>
          <w:p w14:paraId="4C4A4FC7"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Antécédent d’accident vasculaire cérébral.</w:t>
            </w:r>
          </w:p>
        </w:tc>
      </w:tr>
      <w:tr w:rsidR="003B2BB0" w:rsidRPr="008225EC" w14:paraId="127B201D" w14:textId="77777777" w:rsidTr="003B2BB0">
        <w:tc>
          <w:tcPr>
            <w:tcW w:w="2694" w:type="dxa"/>
            <w:hideMark/>
          </w:tcPr>
          <w:p w14:paraId="00C0044E"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Hypertension_prevalente</w:t>
            </w:r>
          </w:p>
        </w:tc>
        <w:tc>
          <w:tcPr>
            <w:tcW w:w="1701" w:type="dxa"/>
            <w:hideMark/>
          </w:tcPr>
          <w:p w14:paraId="6171E440"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prevalentHyp</w:t>
            </w:r>
          </w:p>
        </w:tc>
        <w:tc>
          <w:tcPr>
            <w:tcW w:w="1418" w:type="dxa"/>
            <w:hideMark/>
          </w:tcPr>
          <w:p w14:paraId="694E42C4"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Binaire</w:t>
            </w:r>
          </w:p>
        </w:tc>
        <w:tc>
          <w:tcPr>
            <w:tcW w:w="1701" w:type="dxa"/>
            <w:hideMark/>
          </w:tcPr>
          <w:p w14:paraId="7A64447F"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0 = non ; 1 = oui</w:t>
            </w:r>
          </w:p>
        </w:tc>
        <w:tc>
          <w:tcPr>
            <w:tcW w:w="2977" w:type="dxa"/>
            <w:hideMark/>
          </w:tcPr>
          <w:p w14:paraId="73A4C088"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Hypertension artérielle connue/prévalente.</w:t>
            </w:r>
          </w:p>
        </w:tc>
      </w:tr>
      <w:tr w:rsidR="003B2BB0" w:rsidRPr="008225EC" w14:paraId="75FB504B" w14:textId="77777777" w:rsidTr="003B2BB0">
        <w:tc>
          <w:tcPr>
            <w:tcW w:w="2694" w:type="dxa"/>
            <w:hideMark/>
          </w:tcPr>
          <w:p w14:paraId="188BB202"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Diabete</w:t>
            </w:r>
          </w:p>
        </w:tc>
        <w:tc>
          <w:tcPr>
            <w:tcW w:w="1701" w:type="dxa"/>
            <w:hideMark/>
          </w:tcPr>
          <w:p w14:paraId="4238B66A"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diabetes</w:t>
            </w:r>
          </w:p>
        </w:tc>
        <w:tc>
          <w:tcPr>
            <w:tcW w:w="1418" w:type="dxa"/>
            <w:hideMark/>
          </w:tcPr>
          <w:p w14:paraId="14BAE97C"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Binaire</w:t>
            </w:r>
          </w:p>
        </w:tc>
        <w:tc>
          <w:tcPr>
            <w:tcW w:w="1701" w:type="dxa"/>
            <w:hideMark/>
          </w:tcPr>
          <w:p w14:paraId="619BFFE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0 = non ; 1 = oui</w:t>
            </w:r>
          </w:p>
        </w:tc>
        <w:tc>
          <w:tcPr>
            <w:tcW w:w="2977" w:type="dxa"/>
            <w:hideMark/>
          </w:tcPr>
          <w:p w14:paraId="38B43FAB"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Diabète connu.</w:t>
            </w:r>
          </w:p>
        </w:tc>
      </w:tr>
      <w:tr w:rsidR="003B2BB0" w:rsidRPr="008225EC" w14:paraId="06A5D969" w14:textId="77777777" w:rsidTr="003B2BB0">
        <w:tc>
          <w:tcPr>
            <w:tcW w:w="2694" w:type="dxa"/>
            <w:hideMark/>
          </w:tcPr>
          <w:p w14:paraId="454450E5"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Cholesterol_total</w:t>
            </w:r>
          </w:p>
        </w:tc>
        <w:tc>
          <w:tcPr>
            <w:tcW w:w="1701" w:type="dxa"/>
            <w:hideMark/>
          </w:tcPr>
          <w:p w14:paraId="68E04093"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totChol</w:t>
            </w:r>
          </w:p>
        </w:tc>
        <w:tc>
          <w:tcPr>
            <w:tcW w:w="1418" w:type="dxa"/>
            <w:hideMark/>
          </w:tcPr>
          <w:p w14:paraId="7E1A2A0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4CCA6A10"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mg/dL</w:t>
            </w:r>
          </w:p>
        </w:tc>
        <w:tc>
          <w:tcPr>
            <w:tcW w:w="2977" w:type="dxa"/>
            <w:hideMark/>
          </w:tcPr>
          <w:p w14:paraId="0C53D1D7"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Cholestérol total.</w:t>
            </w:r>
          </w:p>
        </w:tc>
      </w:tr>
      <w:tr w:rsidR="003B2BB0" w:rsidRPr="008225EC" w14:paraId="1D4B807F" w14:textId="77777777" w:rsidTr="003B2BB0">
        <w:tc>
          <w:tcPr>
            <w:tcW w:w="2694" w:type="dxa"/>
            <w:hideMark/>
          </w:tcPr>
          <w:p w14:paraId="23923C6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Tension_systolique</w:t>
            </w:r>
          </w:p>
        </w:tc>
        <w:tc>
          <w:tcPr>
            <w:tcW w:w="1701" w:type="dxa"/>
            <w:hideMark/>
          </w:tcPr>
          <w:p w14:paraId="3C2327A9"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sysBP</w:t>
            </w:r>
          </w:p>
        </w:tc>
        <w:tc>
          <w:tcPr>
            <w:tcW w:w="1418" w:type="dxa"/>
            <w:hideMark/>
          </w:tcPr>
          <w:p w14:paraId="2BB550BE"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65E75466"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mmHg</w:t>
            </w:r>
          </w:p>
        </w:tc>
        <w:tc>
          <w:tcPr>
            <w:tcW w:w="2977" w:type="dxa"/>
            <w:hideMark/>
          </w:tcPr>
          <w:p w14:paraId="769DC2EA"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Pression artérielle systolique.</w:t>
            </w:r>
          </w:p>
        </w:tc>
      </w:tr>
      <w:tr w:rsidR="003B2BB0" w:rsidRPr="008225EC" w14:paraId="78A534BA" w14:textId="77777777" w:rsidTr="003B2BB0">
        <w:tc>
          <w:tcPr>
            <w:tcW w:w="2694" w:type="dxa"/>
            <w:hideMark/>
          </w:tcPr>
          <w:p w14:paraId="748D5AC8"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Tension_diastolique</w:t>
            </w:r>
          </w:p>
        </w:tc>
        <w:tc>
          <w:tcPr>
            <w:tcW w:w="1701" w:type="dxa"/>
            <w:hideMark/>
          </w:tcPr>
          <w:p w14:paraId="6DE091E8"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diaBP</w:t>
            </w:r>
          </w:p>
        </w:tc>
        <w:tc>
          <w:tcPr>
            <w:tcW w:w="1418" w:type="dxa"/>
            <w:hideMark/>
          </w:tcPr>
          <w:p w14:paraId="5B4A56CF"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4DF121D5"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mmHg</w:t>
            </w:r>
          </w:p>
        </w:tc>
        <w:tc>
          <w:tcPr>
            <w:tcW w:w="2977" w:type="dxa"/>
            <w:hideMark/>
          </w:tcPr>
          <w:p w14:paraId="36ABD207"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Pression artérielle diastolique.</w:t>
            </w:r>
          </w:p>
        </w:tc>
      </w:tr>
      <w:tr w:rsidR="003B2BB0" w:rsidRPr="008225EC" w14:paraId="4FA39325" w14:textId="77777777" w:rsidTr="003B2BB0">
        <w:tc>
          <w:tcPr>
            <w:tcW w:w="2694" w:type="dxa"/>
            <w:hideMark/>
          </w:tcPr>
          <w:p w14:paraId="74E4A9C5"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IMC</w:t>
            </w:r>
          </w:p>
        </w:tc>
        <w:tc>
          <w:tcPr>
            <w:tcW w:w="1701" w:type="dxa"/>
            <w:hideMark/>
          </w:tcPr>
          <w:p w14:paraId="0351E17B"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BMI</w:t>
            </w:r>
          </w:p>
        </w:tc>
        <w:tc>
          <w:tcPr>
            <w:tcW w:w="1418" w:type="dxa"/>
            <w:hideMark/>
          </w:tcPr>
          <w:p w14:paraId="7743E959"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035BE7FC"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kg/m²</w:t>
            </w:r>
          </w:p>
        </w:tc>
        <w:tc>
          <w:tcPr>
            <w:tcW w:w="2977" w:type="dxa"/>
            <w:hideMark/>
          </w:tcPr>
          <w:p w14:paraId="77DF6145"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Indice de masse corporelle.</w:t>
            </w:r>
          </w:p>
        </w:tc>
      </w:tr>
      <w:tr w:rsidR="003B2BB0" w:rsidRPr="008225EC" w14:paraId="28E650AB" w14:textId="77777777" w:rsidTr="003B2BB0">
        <w:tc>
          <w:tcPr>
            <w:tcW w:w="2694" w:type="dxa"/>
            <w:hideMark/>
          </w:tcPr>
          <w:p w14:paraId="5150CEAD"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Frequence_cardiaque</w:t>
            </w:r>
          </w:p>
        </w:tc>
        <w:tc>
          <w:tcPr>
            <w:tcW w:w="1701" w:type="dxa"/>
            <w:hideMark/>
          </w:tcPr>
          <w:p w14:paraId="2415B3B1"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heartRate</w:t>
            </w:r>
          </w:p>
        </w:tc>
        <w:tc>
          <w:tcPr>
            <w:tcW w:w="1418" w:type="dxa"/>
            <w:hideMark/>
          </w:tcPr>
          <w:p w14:paraId="6F9B55E7"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353B7F7F"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bpm</w:t>
            </w:r>
          </w:p>
        </w:tc>
        <w:tc>
          <w:tcPr>
            <w:tcW w:w="2977" w:type="dxa"/>
            <w:hideMark/>
          </w:tcPr>
          <w:p w14:paraId="4696F949"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Fréquence cardiaque au repos.</w:t>
            </w:r>
          </w:p>
        </w:tc>
      </w:tr>
      <w:tr w:rsidR="003B2BB0" w:rsidRPr="008225EC" w14:paraId="0BC17833" w14:textId="77777777" w:rsidTr="003B2BB0">
        <w:tc>
          <w:tcPr>
            <w:tcW w:w="2694" w:type="dxa"/>
            <w:hideMark/>
          </w:tcPr>
          <w:p w14:paraId="26B18039"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Glucose</w:t>
            </w:r>
          </w:p>
        </w:tc>
        <w:tc>
          <w:tcPr>
            <w:tcW w:w="1701" w:type="dxa"/>
            <w:hideMark/>
          </w:tcPr>
          <w:p w14:paraId="0290C4DB"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glucose</w:t>
            </w:r>
          </w:p>
        </w:tc>
        <w:tc>
          <w:tcPr>
            <w:tcW w:w="1418" w:type="dxa"/>
            <w:hideMark/>
          </w:tcPr>
          <w:p w14:paraId="06DCB73D"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Continue</w:t>
            </w:r>
          </w:p>
        </w:tc>
        <w:tc>
          <w:tcPr>
            <w:tcW w:w="1701" w:type="dxa"/>
            <w:hideMark/>
          </w:tcPr>
          <w:p w14:paraId="5C6E630C"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mg/dL</w:t>
            </w:r>
          </w:p>
        </w:tc>
        <w:tc>
          <w:tcPr>
            <w:tcW w:w="2977" w:type="dxa"/>
            <w:hideMark/>
          </w:tcPr>
          <w:p w14:paraId="11DAA390" w14:textId="77777777" w:rsidR="008225EC" w:rsidRPr="008225EC" w:rsidRDefault="008225EC" w:rsidP="008225EC">
            <w:pPr>
              <w:rPr>
                <w:rFonts w:ascii="Times New Roman" w:eastAsia="Times New Roman" w:hAnsi="Times New Roman" w:cs="Times New Roman"/>
                <w:kern w:val="0"/>
                <w:lang w:eastAsia="fr-BE"/>
                <w14:ligatures w14:val="none"/>
              </w:rPr>
            </w:pPr>
            <w:r w:rsidRPr="008225EC">
              <w:rPr>
                <w:rFonts w:ascii="Times New Roman" w:eastAsia="Times New Roman" w:hAnsi="Times New Roman" w:cs="Times New Roman"/>
                <w:kern w:val="0"/>
                <w:lang w:eastAsia="fr-BE"/>
                <w14:ligatures w14:val="none"/>
              </w:rPr>
              <w:t>Glycémie mesurée dans la base.</w:t>
            </w:r>
          </w:p>
        </w:tc>
      </w:tr>
    </w:tbl>
    <w:p w14:paraId="27809221" w14:textId="77777777" w:rsidR="00CF16F4" w:rsidRDefault="00CF16F4" w:rsidP="0090799F">
      <w:pPr>
        <w:rPr>
          <w:rFonts w:ascii="Times New Roman" w:hAnsi="Times New Roman" w:cs="Times New Roman"/>
          <w:b/>
          <w:bCs/>
        </w:rPr>
      </w:pPr>
    </w:p>
    <w:p w14:paraId="686CAC43" w14:textId="58C8B97B" w:rsidR="0067630D" w:rsidRDefault="0067630D" w:rsidP="0090799F">
      <w:pPr>
        <w:rPr>
          <w:rFonts w:ascii="Times New Roman" w:hAnsi="Times New Roman" w:cs="Times New Roman"/>
          <w:b/>
          <w:bCs/>
        </w:rPr>
      </w:pPr>
      <w:r w:rsidRPr="0067630D">
        <w:rPr>
          <w:rFonts w:ascii="Times New Roman" w:hAnsi="Times New Roman" w:cs="Times New Roman"/>
          <w:b/>
          <w:bCs/>
        </w:rPr>
        <w:t>Analyse exploratoire et qualité des données</w:t>
      </w:r>
    </w:p>
    <w:p w14:paraId="3DE8DED3" w14:textId="4F23D760" w:rsidR="00543FB6" w:rsidRDefault="00543FB6" w:rsidP="00543FB6">
      <w:pPr>
        <w:spacing w:line="360" w:lineRule="auto"/>
        <w:jc w:val="both"/>
        <w:rPr>
          <w:rFonts w:ascii="Times New Roman" w:hAnsi="Times New Roman" w:cs="Times New Roman"/>
        </w:rPr>
      </w:pPr>
      <w:r w:rsidRPr="00543FB6">
        <w:rPr>
          <w:rFonts w:ascii="Times New Roman" w:hAnsi="Times New Roman" w:cs="Times New Roman"/>
        </w:rPr>
        <w:t>Une analyse exploratoire a été réalisée avant toute modélisation afin de décrire la structure des variables, vérifier la cohérence des codages et documenter la qualité globale des données.</w:t>
      </w:r>
    </w:p>
    <w:p w14:paraId="2EAB9F3F" w14:textId="77777777" w:rsidR="00543FB6" w:rsidRDefault="00543FB6" w:rsidP="00543FB6">
      <w:pPr>
        <w:spacing w:line="360" w:lineRule="auto"/>
        <w:jc w:val="both"/>
      </w:pPr>
      <w:r w:rsidRPr="00543FB6">
        <w:rPr>
          <w:rFonts w:ascii="Times New Roman" w:hAnsi="Times New Roman" w:cs="Times New Roman"/>
        </w:rPr>
        <w:t>Les variables qualitatives ont été résumées par leurs effectifs, proportions et pourcentages de valeurs manquantes, tandis que les variables quantitatives ont été décrites à l’aide de statistiques de tendance centrale et de dispersion (moyenne, écart-type, médiane, intervalle interquartile), avec le pourcentage de données manquantes pour chaque variable.</w:t>
      </w:r>
      <w:r w:rsidRPr="00543FB6">
        <w:t xml:space="preserve"> </w:t>
      </w:r>
      <w:r w:rsidRPr="00543FB6">
        <w:rPr>
          <w:rFonts w:ascii="Times New Roman" w:hAnsi="Times New Roman" w:cs="Times New Roman"/>
        </w:rPr>
        <w:t>Les valeurs extrêmes des variables quantitatives ont été examinées par inspection graphique (boxplots) et par contrôle de plausibilité clinique, sans winsorisation systématique afin de préserver l’hétérogénéité réelle des profils de risque.</w:t>
      </w:r>
      <w:r w:rsidRPr="00543FB6">
        <w:t xml:space="preserve"> </w:t>
      </w:r>
    </w:p>
    <w:p w14:paraId="22ED30B8" w14:textId="6D633CEB" w:rsidR="00543FB6" w:rsidRDefault="00543FB6" w:rsidP="00543FB6">
      <w:pPr>
        <w:spacing w:line="360" w:lineRule="auto"/>
        <w:jc w:val="both"/>
        <w:rPr>
          <w:rFonts w:ascii="Times New Roman" w:hAnsi="Times New Roman" w:cs="Times New Roman"/>
        </w:rPr>
      </w:pPr>
      <w:r w:rsidRPr="00543FB6">
        <w:rPr>
          <w:rFonts w:ascii="Times New Roman" w:hAnsi="Times New Roman" w:cs="Times New Roman"/>
        </w:rPr>
        <w:lastRenderedPageBreak/>
        <w:t xml:space="preserve">Le profil de manquante a été décrit variable par variable sur l’effectif total </w:t>
      </w:r>
      <w:r w:rsidRPr="00543FB6">
        <w:rPr>
          <w:rFonts w:ascii="Cambria Math" w:hAnsi="Cambria Math" w:cs="Cambria Math"/>
        </w:rPr>
        <w:t>𝑁</w:t>
      </w:r>
      <w:r w:rsidRPr="00543FB6">
        <w:rPr>
          <w:rFonts w:ascii="Times New Roman" w:hAnsi="Times New Roman" w:cs="Times New Roman"/>
        </w:rPr>
        <w:t>=4239, en rapportant le nombre et la proportion de valeurs manquantes. La plupart des variables présentaient une manquante faible (généralement &lt; 2 %), tandis que la variable glucose présentait une</w:t>
      </w:r>
      <w:r>
        <w:rPr>
          <w:rFonts w:ascii="Times New Roman" w:hAnsi="Times New Roman" w:cs="Times New Roman"/>
        </w:rPr>
        <w:t xml:space="preserve"> valeur</w:t>
      </w:r>
      <w:r w:rsidRPr="00543FB6">
        <w:rPr>
          <w:rFonts w:ascii="Times New Roman" w:hAnsi="Times New Roman" w:cs="Times New Roman"/>
        </w:rPr>
        <w:t xml:space="preserve"> plus élevée (9,18 %), justifiant une stratégie d’imputation plutôt qu’une analyse en cas complets.</w:t>
      </w:r>
    </w:p>
    <w:p w14:paraId="0E714B4B" w14:textId="6F214B51" w:rsidR="00543FB6" w:rsidRPr="00543FB6" w:rsidRDefault="00543FB6" w:rsidP="00543FB6">
      <w:pPr>
        <w:spacing w:line="360" w:lineRule="auto"/>
        <w:jc w:val="both"/>
        <w:rPr>
          <w:rFonts w:ascii="Times New Roman" w:hAnsi="Times New Roman" w:cs="Times New Roman"/>
          <w:b/>
          <w:bCs/>
        </w:rPr>
      </w:pPr>
      <w:r w:rsidRPr="00543FB6">
        <w:rPr>
          <w:rFonts w:ascii="Times New Roman" w:hAnsi="Times New Roman" w:cs="Times New Roman"/>
          <w:b/>
          <w:bCs/>
        </w:rPr>
        <w:t>Prétraitement des données</w:t>
      </w:r>
    </w:p>
    <w:p w14:paraId="14A98947" w14:textId="0372981B" w:rsidR="00543FB6" w:rsidRPr="00543FB6" w:rsidRDefault="00543FB6" w:rsidP="00543FB6">
      <w:pPr>
        <w:jc w:val="both"/>
        <w:rPr>
          <w:rFonts w:ascii="Times New Roman" w:hAnsi="Times New Roman" w:cs="Times New Roman"/>
          <w:b/>
          <w:bCs/>
        </w:rPr>
      </w:pPr>
      <w:r w:rsidRPr="00543FB6">
        <w:rPr>
          <w:rFonts w:ascii="Times New Roman" w:hAnsi="Times New Roman" w:cs="Times New Roman"/>
          <w:b/>
          <w:bCs/>
        </w:rPr>
        <w:t>Gestion des valeurs manquantes</w:t>
      </w:r>
    </w:p>
    <w:p w14:paraId="2DF4B252" w14:textId="77777777" w:rsidR="00543FB6" w:rsidRPr="00CB3A6A" w:rsidRDefault="00543FB6" w:rsidP="00CB3A6A">
      <w:pPr>
        <w:spacing w:line="360" w:lineRule="auto"/>
        <w:jc w:val="both"/>
        <w:rPr>
          <w:rFonts w:ascii="Times New Roman" w:hAnsi="Times New Roman" w:cs="Times New Roman"/>
        </w:rPr>
      </w:pPr>
      <w:r w:rsidRPr="00CB3A6A">
        <w:rPr>
          <w:rFonts w:ascii="Times New Roman" w:hAnsi="Times New Roman" w:cs="Times New Roman"/>
        </w:rPr>
        <w:t xml:space="preserve">Une analyse en cas complets n’a pas été retenue comme stratégie principale en raison du risque de perte d’information et de biais lorsque l’hypothèse MCAR n’est pas plausible </w:t>
      </w:r>
      <w:r w:rsidRPr="00CB3A6A">
        <w:rPr>
          <w:rFonts w:ascii="Times New Roman" w:hAnsi="Times New Roman" w:cs="Times New Roman"/>
        </w:rPr>
        <w:fldChar w:fldCharType="begin"/>
      </w:r>
      <w:r w:rsidRPr="00CB3A6A">
        <w:rPr>
          <w:rFonts w:ascii="Times New Roman" w:hAnsi="Times New Roman" w:cs="Times New Roman"/>
        </w:rPr>
        <w:instrText xml:space="preserve"> ADDIN ZOTERO_ITEM CSL_CITATION {"citationID":"xpXqPd2v","properties":{"formattedCitation":"[14]","plainCitation":"[14]","noteIndex":0},"citationItems":[{"id":987,"uris":["http://zotero.org/users/11240916/items/B38XR9ET"],"itemData":{"id":987,"type":"article-journal","abstract":"Abstract\n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M."}],"issued":{"date-parts":[["2011",2,20]]}}}],"schema":"https://github.com/citation-style-language/schema/raw/master/csl-citation.json"} </w:instrText>
      </w:r>
      <w:r w:rsidRPr="00CB3A6A">
        <w:rPr>
          <w:rFonts w:ascii="Times New Roman" w:hAnsi="Times New Roman" w:cs="Times New Roman"/>
        </w:rPr>
        <w:fldChar w:fldCharType="separate"/>
      </w:r>
      <w:r w:rsidRPr="00CB3A6A">
        <w:rPr>
          <w:rFonts w:ascii="Times New Roman" w:hAnsi="Times New Roman" w:cs="Times New Roman"/>
        </w:rPr>
        <w:t>[14]</w:t>
      </w:r>
      <w:r w:rsidRPr="00CB3A6A">
        <w:rPr>
          <w:rFonts w:ascii="Times New Roman" w:hAnsi="Times New Roman" w:cs="Times New Roman"/>
        </w:rPr>
        <w:fldChar w:fldCharType="end"/>
      </w:r>
      <w:r w:rsidRPr="00CB3A6A">
        <w:rPr>
          <w:rFonts w:ascii="Times New Roman" w:hAnsi="Times New Roman" w:cs="Times New Roman"/>
        </w:rPr>
        <w:t>.</w:t>
      </w:r>
    </w:p>
    <w:p w14:paraId="03D9165E" w14:textId="5F7EAC92" w:rsidR="00543FB6" w:rsidRPr="00CB3A6A" w:rsidRDefault="00543FB6" w:rsidP="00CB3A6A">
      <w:pPr>
        <w:spacing w:line="360" w:lineRule="auto"/>
        <w:jc w:val="both"/>
        <w:rPr>
          <w:rFonts w:ascii="Times New Roman" w:hAnsi="Times New Roman" w:cs="Times New Roman"/>
        </w:rPr>
      </w:pPr>
      <w:r w:rsidRPr="00CB3A6A">
        <w:rPr>
          <w:rFonts w:ascii="Times New Roman" w:hAnsi="Times New Roman" w:cs="Times New Roman"/>
        </w:rPr>
        <w:t xml:space="preserve">Trois approches ont été comparées sur le jeu d’apprentissage : imputation simple (médiane/mode), imputation par </w:t>
      </w:r>
      <w:r w:rsidRPr="00CB3A6A">
        <w:rPr>
          <w:rFonts w:ascii="Cambria Math" w:hAnsi="Cambria Math" w:cs="Cambria Math"/>
        </w:rPr>
        <w:t>𝑘</w:t>
      </w:r>
      <w:r w:rsidRPr="00CB3A6A">
        <w:rPr>
          <w:rFonts w:ascii="Times New Roman" w:hAnsi="Times New Roman" w:cs="Times New Roman"/>
        </w:rPr>
        <w:t xml:space="preserve"> plus proches voisins (KNN) et imputation multivariée par équations en chaîne (MICE)</w:t>
      </w:r>
      <w:r w:rsidR="00685A35" w:rsidRPr="00CB3A6A">
        <w:rPr>
          <w:rFonts w:ascii="Times New Roman" w:hAnsi="Times New Roman" w:cs="Times New Roman"/>
        </w:rPr>
        <w:t xml:space="preserve"> </w:t>
      </w:r>
      <w:r w:rsidR="00685A35" w:rsidRPr="00CB3A6A">
        <w:rPr>
          <w:rFonts w:ascii="Times New Roman" w:hAnsi="Times New Roman" w:cs="Times New Roman"/>
        </w:rPr>
        <w:fldChar w:fldCharType="begin"/>
      </w:r>
      <w:r w:rsidR="00685A35" w:rsidRPr="00CB3A6A">
        <w:rPr>
          <w:rFonts w:ascii="Times New Roman" w:hAnsi="Times New Roman" w:cs="Times New Roman"/>
        </w:rPr>
        <w:instrText xml:space="preserve"> ADDIN ZOTERO_ITEM CSL_CITATION {"citationID":"ek5SwMIk","properties":{"formattedCitation":"[15]","plainCitation":"[15]","noteIndex":0},"citationItems":[{"id":988,"uris":["http://zotero.org/users/11240916/items/A3P3V4RB"],"itemData":{"id":988,"type":"article-journal","abstract":"The R package mice imputes incomplete multivariate data by chained equations. The software mice 1.0 appeared in the year 2000 as an S-PLUS library, and in 2001 as an R package. mice 1.0 introduced predictor selection, passive imputation and automatic pooling. This article documents mice, which extends the functionality of mice 1.0 in several ways. In mice, the analysis of imputed data is made completely general, whereas the range of models under which pooling works is substantially extended. mice adds new functionality for imputing multilevel data, automatic predictor selection, data handling, post-processing imputed values, specialized pooling routines, model selection tools, and diagnostic graphs. Imputation of categorical data is improved in order to bypass problems caused by perfect prediction. Special attention is paid to transformations, sum scores, indices and interactions using passive imputation, and to the proper setup of the predictor matrix. mice can be downloaded from the Comprehensive R Archive Network. This article provides a hands-on, stepwise approach to solve applied incomplete data problems.","container-title":"Journal of Statistical Software","DOI":"10.18637/jss.v045.i03","ISSN":"1548-7660","language":"en","license":"Copyright (c) 2009 Stef van Buuren, Karin Groothuis-Oudshoorn","page":"1-67","source":"www.jstatsoft.org","title":"mice: Multivariate Imputation by Chained Equations in R","title-short":"mice","volume":"45","author":[{"family":"Buuren","given":"Stef","dropping-particle":"van"},{"family":"Groothuis-Oudshoorn","given":"Karin"}],"issued":{"date-parts":[["2011",12,12]]}}}],"schema":"https://github.com/citation-style-language/schema/raw/master/csl-citation.json"} </w:instrText>
      </w:r>
      <w:r w:rsidR="00685A35" w:rsidRPr="00CB3A6A">
        <w:rPr>
          <w:rFonts w:ascii="Times New Roman" w:hAnsi="Times New Roman" w:cs="Times New Roman"/>
        </w:rPr>
        <w:fldChar w:fldCharType="separate"/>
      </w:r>
      <w:r w:rsidR="00685A35" w:rsidRPr="00CB3A6A">
        <w:rPr>
          <w:rFonts w:ascii="Times New Roman" w:hAnsi="Times New Roman" w:cs="Times New Roman"/>
        </w:rPr>
        <w:t>[15]</w:t>
      </w:r>
      <w:r w:rsidR="00685A35" w:rsidRPr="00CB3A6A">
        <w:rPr>
          <w:rFonts w:ascii="Times New Roman" w:hAnsi="Times New Roman" w:cs="Times New Roman"/>
        </w:rPr>
        <w:fldChar w:fldCharType="end"/>
      </w:r>
      <w:r w:rsidRPr="00CB3A6A">
        <w:rPr>
          <w:rFonts w:ascii="Times New Roman" w:hAnsi="Times New Roman" w:cs="Times New Roman"/>
        </w:rPr>
        <w:t xml:space="preserve">. </w:t>
      </w:r>
    </w:p>
    <w:p w14:paraId="726EA0AF" w14:textId="4DEBCB61" w:rsidR="00685A35" w:rsidRPr="00CB3A6A" w:rsidRDefault="00685A35" w:rsidP="00CB3A6A">
      <w:pPr>
        <w:spacing w:line="360" w:lineRule="auto"/>
        <w:jc w:val="both"/>
        <w:rPr>
          <w:rFonts w:ascii="Times New Roman" w:hAnsi="Times New Roman" w:cs="Times New Roman"/>
        </w:rPr>
      </w:pPr>
      <w:r w:rsidRPr="00CB3A6A">
        <w:rPr>
          <w:rFonts w:ascii="Times New Roman" w:hAnsi="Times New Roman" w:cs="Times New Roman"/>
        </w:rPr>
        <w:t xml:space="preserve">Pour l’imputation simple, une valeur manquante </w:t>
      </w:r>
      <m:oMath>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ij</m:t>
            </m:r>
          </m:sub>
          <m:sup>
            <m:r>
              <w:rPr>
                <w:rFonts w:ascii="Cambria Math" w:hAnsi="Cambria Math" w:cs="Times New Roman"/>
              </w:rPr>
              <m:t>mis</m:t>
            </m:r>
          </m:sup>
        </m:sSubSup>
      </m:oMath>
      <w:r w:rsidRPr="00CB3A6A">
        <w:rPr>
          <w:rFonts w:ascii="Times New Roman" w:hAnsi="Times New Roman" w:cs="Times New Roman"/>
        </w:rPr>
        <w:t xml:space="preserve">a été remplacée par la médiane </w:t>
      </w:r>
      <m:oMath>
        <m:sSub>
          <m:sSubPr>
            <m:ctrlPr>
              <w:rPr>
                <w:rFonts w:ascii="Cambria Math" w:hAnsi="Cambria Math" w:cs="Times New Roman"/>
              </w:rPr>
            </m:ctrlPr>
          </m:sSubPr>
          <m:e>
            <m:acc>
              <m:accPr>
                <m:chr m:val="̃"/>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j</m:t>
            </m:r>
          </m:sub>
        </m:sSub>
      </m:oMath>
      <w:r w:rsidRPr="00CB3A6A">
        <w:rPr>
          <w:rFonts w:ascii="Times New Roman" w:hAnsi="Times New Roman" w:cs="Times New Roman"/>
        </w:rPr>
        <w:t xml:space="preserve">pour les variables continues, ou par la modalité la plus fréquente </w:t>
      </w:r>
      <m:oMath>
        <m:r>
          <m:rPr>
            <m:sty m:val="p"/>
          </m:rPr>
          <w:rPr>
            <w:rFonts w:ascii="Cambria Math" w:hAnsi="Cambria Math" w:cs="Times New Roman"/>
          </w:rPr>
          <m:t>mode</m:t>
        </m:r>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e>
        </m:d>
      </m:oMath>
      <w:r w:rsidRPr="00CB3A6A">
        <w:rPr>
          <w:rFonts w:ascii="Times New Roman" w:hAnsi="Times New Roman" w:cs="Times New Roman"/>
        </w:rPr>
        <w:t>pour les variables catégorielles.</w:t>
      </w:r>
    </w:p>
    <w:p w14:paraId="328DA123" w14:textId="67D5DBC4" w:rsidR="00685A35" w:rsidRPr="00CB3A6A" w:rsidRDefault="00685A35" w:rsidP="00CB3A6A">
      <w:pPr>
        <w:spacing w:line="360" w:lineRule="auto"/>
        <w:jc w:val="both"/>
        <w:rPr>
          <w:rFonts w:ascii="Times New Roman" w:hAnsi="Times New Roman" w:cs="Times New Roman"/>
        </w:rPr>
      </w:pPr>
      <w:r w:rsidRPr="00CB3A6A">
        <w:rPr>
          <w:rFonts w:ascii="Times New Roman" w:hAnsi="Times New Roman" w:cs="Times New Roman"/>
        </w:rPr>
        <w:t xml:space="preserve">S’agissant de  l’imputation KNN, la valeur manquante a été estimée à partir des </w:t>
      </w:r>
      <m:oMath>
        <m:r>
          <w:rPr>
            <w:rFonts w:ascii="Cambria Math" w:hAnsi="Cambria Math" w:cs="Times New Roman"/>
          </w:rPr>
          <m:t>k</m:t>
        </m:r>
      </m:oMath>
      <w:r w:rsidRPr="00CB3A6A">
        <w:rPr>
          <w:rFonts w:ascii="Times New Roman" w:hAnsi="Times New Roman" w:cs="Times New Roman"/>
        </w:rPr>
        <w:t xml:space="preserve">voisins les plus proches dans l’espace des prédicteurs, par exemple </w:t>
      </w: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x</m:t>
                </m:r>
              </m:e>
            </m:acc>
          </m:e>
          <m:sub>
            <m:r>
              <w:rPr>
                <w:rFonts w:ascii="Cambria Math" w:hAnsi="Cambria Math" w:cs="Times New Roman"/>
              </w:rPr>
              <m:t>ij</m:t>
            </m:r>
          </m:sub>
        </m:sSub>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k</m:t>
            </m:r>
          </m:den>
        </m:f>
        <m:nary>
          <m:naryPr>
            <m:chr m:val="∑"/>
            <m:limLoc m:val="subSup"/>
            <m:grow m:val="1"/>
            <m:supHide m:val="1"/>
            <m:ctrlPr>
              <w:rPr>
                <w:rFonts w:ascii="Cambria Math" w:hAnsi="Cambria Math" w:cs="Times New Roman"/>
              </w:rPr>
            </m:ctrlPr>
          </m:naryPr>
          <m:sub>
            <m:r>
              <w:rPr>
                <w:rFonts w:ascii="Cambria Math" w:hAnsi="Cambria Math" w:cs="Times New Roman"/>
              </w:rPr>
              <m:t>r∈</m:t>
            </m:r>
            <m:sSub>
              <m:sSubPr>
                <m:ctrlPr>
                  <w:rPr>
                    <w:rFonts w:ascii="Cambria Math" w:hAnsi="Cambria Math" w:cs="Times New Roman"/>
                  </w:rPr>
                </m:ctrlPr>
              </m:sSubPr>
              <m:e>
                <m:r>
                  <m:rPr>
                    <m:scr m:val="script"/>
                  </m:rPr>
                  <w:rPr>
                    <w:rFonts w:ascii="Cambria Math" w:hAnsi="Cambria Math" w:cs="Times New Roman"/>
                  </w:rPr>
                  <m:t>N</m:t>
                </m:r>
              </m:e>
              <m:sub>
                <m:r>
                  <w:rPr>
                    <w:rFonts w:ascii="Cambria Math" w:hAnsi="Cambria Math" w:cs="Times New Roman"/>
                  </w:rPr>
                  <m:t>k</m:t>
                </m:r>
              </m:sub>
            </m:sSub>
            <m:d>
              <m:dPr>
                <m:ctrlPr>
                  <w:rPr>
                    <w:rFonts w:ascii="Cambria Math" w:hAnsi="Cambria Math" w:cs="Times New Roman"/>
                    <w:i/>
                  </w:rPr>
                </m:ctrlPr>
              </m:dPr>
              <m:e>
                <m:r>
                  <w:rPr>
                    <w:rFonts w:ascii="Cambria Math" w:hAnsi="Cambria Math" w:cs="Times New Roman"/>
                  </w:rPr>
                  <m:t>i</m:t>
                </m:r>
              </m:e>
            </m:d>
          </m:sub>
          <m:sup/>
          <m:e>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rj</m:t>
                </m:r>
              </m:sub>
            </m:sSub>
          </m:e>
        </m:nary>
      </m:oMath>
      <w:r w:rsidRPr="00CB3A6A">
        <w:rPr>
          <w:rFonts w:ascii="Times New Roman" w:hAnsi="Times New Roman" w:cs="Times New Roman"/>
        </w:rPr>
        <w:t xml:space="preserve">pour une variable continue </w:t>
      </w:r>
      <w:r w:rsidRPr="00CB3A6A">
        <w:rPr>
          <w:rFonts w:ascii="Times New Roman" w:hAnsi="Times New Roman" w:cs="Times New Roman"/>
        </w:rPr>
        <w:fldChar w:fldCharType="begin"/>
      </w:r>
      <w:r w:rsidRPr="00CB3A6A">
        <w:rPr>
          <w:rFonts w:ascii="Times New Roman" w:hAnsi="Times New Roman" w:cs="Times New Roman"/>
        </w:rPr>
        <w:instrText xml:space="preserve"> ADDIN ZOTERO_ITEM CSL_CITATION {"citationID":"XZrT5Ok8","properties":{"formattedCitation":"[3]","plainCitation":"[3]","noteIndex":0},"citationItems":[{"id":961,"uris":["http://zotero.org/users/11240916/items/QDVFQIII"],"itemData":{"id":961,"type":"webpage","title":"Modèles statistiques pour la prédiction | Lien Springer Nature","URL":"https://link.springer.com/chapter/10.1007/978-3-030-16399-0_4","accessed":{"date-parts":[["2026",2,25]]}}}],"schema":"https://github.com/citation-style-language/schema/raw/master/csl-citation.json"} </w:instrText>
      </w:r>
      <w:r w:rsidRPr="00CB3A6A">
        <w:rPr>
          <w:rFonts w:ascii="Times New Roman" w:hAnsi="Times New Roman" w:cs="Times New Roman"/>
        </w:rPr>
        <w:fldChar w:fldCharType="separate"/>
      </w:r>
      <w:r w:rsidRPr="00CB3A6A">
        <w:rPr>
          <w:rFonts w:ascii="Times New Roman" w:hAnsi="Times New Roman" w:cs="Times New Roman"/>
        </w:rPr>
        <w:t>[3]</w:t>
      </w:r>
      <w:r w:rsidRPr="00CB3A6A">
        <w:rPr>
          <w:rFonts w:ascii="Times New Roman" w:hAnsi="Times New Roman" w:cs="Times New Roman"/>
        </w:rPr>
        <w:fldChar w:fldCharType="end"/>
      </w:r>
      <w:r w:rsidRPr="00CB3A6A">
        <w:rPr>
          <w:rFonts w:ascii="Times New Roman" w:hAnsi="Times New Roman" w:cs="Times New Roman"/>
        </w:rPr>
        <w:t>.</w:t>
      </w:r>
    </w:p>
    <w:p w14:paraId="5EE090B5" w14:textId="6E6BA45E" w:rsidR="00685A35" w:rsidRPr="00CB3A6A" w:rsidRDefault="00685A35" w:rsidP="00CB3A6A">
      <w:pPr>
        <w:spacing w:line="360" w:lineRule="auto"/>
        <w:jc w:val="both"/>
        <w:rPr>
          <w:rFonts w:ascii="Times New Roman" w:hAnsi="Times New Roman" w:cs="Times New Roman"/>
        </w:rPr>
      </w:pPr>
      <w:r w:rsidRPr="00CB3A6A">
        <w:rPr>
          <w:rFonts w:ascii="Times New Roman" w:hAnsi="Times New Roman" w:cs="Times New Roman"/>
        </w:rPr>
        <w:t xml:space="preserve"> Pour MICE, chaque variable incomplète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CB3A6A">
        <w:rPr>
          <w:rFonts w:ascii="Times New Roman" w:hAnsi="Times New Roman" w:cs="Times New Roman"/>
        </w:rPr>
        <w:t xml:space="preserve">a été imputée itérativement à partir d’un modèle conditionnel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oMath>
      <w:r w:rsidRPr="00CB3A6A">
        <w:rPr>
          <w:rFonts w:ascii="Times New Roman" w:hAnsi="Times New Roman" w:cs="Times New Roman"/>
        </w:rPr>
        <w:t>, adapté au type de variable, afin de mieux préserver les relations multivariées entre prédicteurs.</w:t>
      </w:r>
    </w:p>
    <w:p w14:paraId="190B1614" w14:textId="191F3DDE" w:rsidR="00685A35" w:rsidRPr="00CB3A6A" w:rsidRDefault="00685A35" w:rsidP="00CB3A6A">
      <w:pPr>
        <w:spacing w:line="360" w:lineRule="auto"/>
        <w:jc w:val="both"/>
        <w:rPr>
          <w:rFonts w:ascii="Times New Roman" w:hAnsi="Times New Roman" w:cs="Times New Roman"/>
        </w:rPr>
      </w:pPr>
      <w:r w:rsidRPr="00CB3A6A">
        <w:rPr>
          <w:rFonts w:ascii="Times New Roman" w:hAnsi="Times New Roman" w:cs="Times New Roman"/>
        </w:rPr>
        <w:t>Les méthodes ont été comparées sur la préservation des distributions, la cohérence clinique des valeurs imputées et l’impact sur un modèle logistique de base. L’approche MICE a été retenue comme stratégie principale d’imputation</w:t>
      </w:r>
    </w:p>
    <w:p w14:paraId="042D70FC" w14:textId="282186E2" w:rsidR="00CB3A6A" w:rsidRPr="0085757A" w:rsidRDefault="00CB3A6A" w:rsidP="0085757A">
      <w:pPr>
        <w:spacing w:line="360" w:lineRule="auto"/>
        <w:jc w:val="both"/>
        <w:rPr>
          <w:rFonts w:ascii="Times New Roman" w:hAnsi="Times New Roman" w:cs="Times New Roman"/>
          <w:b/>
          <w:bCs/>
        </w:rPr>
      </w:pPr>
      <w:r w:rsidRPr="0085757A">
        <w:rPr>
          <w:rFonts w:ascii="Times New Roman" w:hAnsi="Times New Roman" w:cs="Times New Roman"/>
          <w:b/>
          <w:bCs/>
        </w:rPr>
        <w:t xml:space="preserve">Gestion du déséquilibre de classes (SMOTE) et optimisation du seuil </w:t>
      </w:r>
    </w:p>
    <w:p w14:paraId="7F89EE8E" w14:textId="56AD76B2" w:rsidR="00CB3A6A" w:rsidRPr="0085757A" w:rsidRDefault="00CB3A6A" w:rsidP="0085757A">
      <w:pPr>
        <w:spacing w:line="360" w:lineRule="auto"/>
        <w:jc w:val="both"/>
        <w:rPr>
          <w:rStyle w:val="mord"/>
          <w:rFonts w:ascii="Times New Roman" w:hAnsi="Times New Roman" w:cs="Times New Roman"/>
        </w:rPr>
      </w:pPr>
      <w:r w:rsidRPr="0085757A">
        <w:rPr>
          <w:rFonts w:ascii="Times New Roman" w:hAnsi="Times New Roman" w:cs="Times New Roman"/>
        </w:rPr>
        <w:t xml:space="preserve">Le déséquilibre de classes (≈ 15 % d’événements) a motivé l’évaluation d’une stratégie de sur-échantillonnage synthétique de la classe minoritaire par SMOTE, appliquée uniquement sur le jeu d’apprentissage </w:t>
      </w:r>
      <w:r w:rsidRPr="0085757A">
        <w:rPr>
          <w:rFonts w:ascii="Times New Roman" w:hAnsi="Times New Roman" w:cs="Times New Roman"/>
        </w:rPr>
        <w:fldChar w:fldCharType="begin"/>
      </w:r>
      <w:r w:rsidRPr="0085757A">
        <w:rPr>
          <w:rFonts w:ascii="Times New Roman" w:hAnsi="Times New Roman" w:cs="Times New Roman"/>
        </w:rPr>
        <w:instrText xml:space="preserve"> ADDIN ZOTERO_ITEM CSL_CITATION {"citationID":"FWhFGFcz","properties":{"formattedCitation":"[16]","plainCitation":"[16]","noteIndex":0},"citationItems":[{"id":996,"uris":["http://zotero.org/users/11240916/items/4E5Z5I3Y"],"itemData":{"id":996,"type":"article-journal","abstract":"With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data.","container-title":"IEEE Transactions on Knowledge and Data Engineering","DOI":"10.1109/TKDE.2008.239","ISSN":"1558-2191","issue":"9","page":"1263-1284","source":"IEEE Xplore","title":"Learning from Imbalanced Data","volume":"21","author":[{"family":"He","given":"Haibo"},{"family":"Garcia","given":"Edwardo A."}],"issued":{"date-parts":[["2009",9]]}}}],"schema":"https://github.com/citation-style-language/schema/raw/master/csl-citation.json"} </w:instrText>
      </w:r>
      <w:r w:rsidRPr="0085757A">
        <w:rPr>
          <w:rFonts w:ascii="Times New Roman" w:hAnsi="Times New Roman" w:cs="Times New Roman"/>
        </w:rPr>
        <w:fldChar w:fldCharType="separate"/>
      </w:r>
      <w:r w:rsidRPr="0085757A">
        <w:rPr>
          <w:rFonts w:ascii="Times New Roman" w:hAnsi="Times New Roman" w:cs="Times New Roman"/>
        </w:rPr>
        <w:t>[16]</w:t>
      </w:r>
      <w:r w:rsidRPr="0085757A">
        <w:rPr>
          <w:rFonts w:ascii="Times New Roman" w:hAnsi="Times New Roman" w:cs="Times New Roman"/>
        </w:rPr>
        <w:fldChar w:fldCharType="end"/>
      </w:r>
      <w:r w:rsidRPr="0085757A">
        <w:rPr>
          <w:rFonts w:ascii="Times New Roman" w:hAnsi="Times New Roman" w:cs="Times New Roman"/>
        </w:rPr>
        <w:t xml:space="preserve">. Pour une observation minoritaire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oMath>
      <w:r w:rsidRPr="0085757A">
        <w:rPr>
          <w:rFonts w:ascii="Times New Roman" w:hAnsi="Times New Roman" w:cs="Times New Roman"/>
        </w:rPr>
        <w:t xml:space="preserve">et un voisin minoritaire </w:t>
      </w: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nn</m:t>
            </m:r>
          </m:sub>
        </m:sSub>
      </m:oMath>
      <w:r w:rsidRPr="0085757A">
        <w:rPr>
          <w:rFonts w:ascii="Times New Roman" w:hAnsi="Times New Roman" w:cs="Times New Roman"/>
        </w:rPr>
        <w:t xml:space="preserve">, SMOTE génère un exemple synthétique selon  </w:t>
      </w:r>
      <m:oMath>
        <m:r>
          <m:rPr>
            <m:sty m:val="p"/>
          </m:rPr>
          <w:rPr>
            <w:rStyle w:val="mord"/>
            <w:rFonts w:ascii="Cambria Math" w:hAnsi="Cambria Math"/>
          </w:rPr>
          <m:t>xnew</m:t>
        </m:r>
        <m:r>
          <m:rPr>
            <m:sty m:val="p"/>
          </m:rPr>
          <w:rPr>
            <w:rStyle w:val="vlist-s"/>
            <w:rFonts w:ascii="Cambria Math" w:hAnsi="Cambria Math" w:cs="Arial"/>
          </w:rPr>
          <m:t>​</m:t>
        </m:r>
        <m:r>
          <m:rPr>
            <m:sty m:val="p"/>
          </m:rPr>
          <w:rPr>
            <w:rStyle w:val="mrel"/>
            <w:rFonts w:ascii="Cambria Math" w:hAnsi="Cambria Math"/>
          </w:rPr>
          <m:t>=</m:t>
        </m:r>
        <m:r>
          <m:rPr>
            <m:sty m:val="p"/>
          </m:rPr>
          <w:rPr>
            <w:rStyle w:val="mord"/>
            <w:rFonts w:ascii="Cambria Math" w:hAnsi="Cambria Math"/>
          </w:rPr>
          <m:t>xi</m:t>
        </m:r>
        <m:r>
          <m:rPr>
            <m:sty m:val="p"/>
          </m:rPr>
          <w:rPr>
            <w:rStyle w:val="vlist-s"/>
            <w:rFonts w:ascii="Cambria Math" w:hAnsi="Cambria Math" w:cs="Arial"/>
          </w:rPr>
          <m:t>​</m:t>
        </m:r>
        <m:r>
          <m:rPr>
            <m:sty m:val="p"/>
          </m:rPr>
          <w:rPr>
            <w:rStyle w:val="mbin"/>
            <w:rFonts w:ascii="Cambria Math" w:hAnsi="Cambria Math"/>
          </w:rPr>
          <m:t>+</m:t>
        </m:r>
        <m:r>
          <m:rPr>
            <m:sty m:val="p"/>
          </m:rPr>
          <w:rPr>
            <w:rStyle w:val="mord"/>
            <w:rFonts w:ascii="Cambria Math" w:hAnsi="Cambria Math"/>
          </w:rPr>
          <m:t>λ</m:t>
        </m:r>
        <m:d>
          <m:dPr>
            <m:ctrlPr>
              <w:rPr>
                <w:rStyle w:val="mopen"/>
                <w:rFonts w:ascii="Cambria Math" w:hAnsi="Cambria Math"/>
              </w:rPr>
            </m:ctrlPr>
          </m:dPr>
          <m:e>
            <m:r>
              <m:rPr>
                <m:sty m:val="p"/>
              </m:rPr>
              <w:rPr>
                <w:rStyle w:val="mord"/>
                <w:rFonts w:ascii="Cambria Math" w:hAnsi="Cambria Math"/>
              </w:rPr>
              <m:t>xnn</m:t>
            </m:r>
            <m:r>
              <m:rPr>
                <m:sty m:val="p"/>
              </m:rPr>
              <w:rPr>
                <w:rStyle w:val="vlist-s"/>
                <w:rFonts w:ascii="Cambria Math" w:hAnsi="Cambria Math" w:cs="Arial"/>
              </w:rPr>
              <m:t>​</m:t>
            </m:r>
            <m:r>
              <m:rPr>
                <m:sty m:val="p"/>
              </m:rPr>
              <w:rPr>
                <w:rStyle w:val="mbin"/>
                <w:rFonts w:ascii="Cambria Math" w:hAnsi="Cambria Math"/>
              </w:rPr>
              <m:t>-</m:t>
            </m:r>
            <m:r>
              <m:rPr>
                <m:sty m:val="p"/>
              </m:rPr>
              <w:rPr>
                <w:rStyle w:val="mord"/>
                <w:rFonts w:ascii="Cambria Math" w:hAnsi="Cambria Math"/>
              </w:rPr>
              <m:t>xi</m:t>
            </m:r>
            <m:r>
              <m:rPr>
                <m:sty m:val="p"/>
              </m:rPr>
              <w:rPr>
                <w:rStyle w:val="vlist-s"/>
                <w:rFonts w:ascii="Cambria Math" w:hAnsi="Cambria Math" w:cs="Arial"/>
              </w:rPr>
              <m:t>​</m:t>
            </m:r>
            <m:ctrlPr>
              <w:rPr>
                <w:rStyle w:val="mclose"/>
                <w:rFonts w:ascii="Cambria Math" w:hAnsi="Cambria Math"/>
              </w:rPr>
            </m:ctrlPr>
          </m:e>
        </m:d>
        <m:r>
          <m:rPr>
            <m:sty m:val="p"/>
          </m:rPr>
          <w:rPr>
            <w:rStyle w:val="mpunct"/>
            <w:rFonts w:ascii="Cambria Math" w:hAnsi="Cambria Math"/>
          </w:rPr>
          <m:t>,</m:t>
        </m:r>
        <m:r>
          <m:rPr>
            <m:sty m:val="p"/>
          </m:rPr>
          <w:rPr>
            <w:rStyle w:val="mord"/>
            <w:rFonts w:ascii="Cambria Math" w:hAnsi="Cambria Math"/>
          </w:rPr>
          <m:t>λ</m:t>
        </m:r>
        <m:r>
          <m:rPr>
            <m:sty m:val="p"/>
          </m:rPr>
          <w:rPr>
            <w:rStyle w:val="mrel"/>
            <w:rFonts w:ascii="Cambria Math" w:hAnsi="Cambria Math" w:cs="Cambria Math"/>
          </w:rPr>
          <m:t>∼</m:t>
        </m:r>
        <m:r>
          <m:rPr>
            <m:sty m:val="p"/>
          </m:rPr>
          <w:rPr>
            <w:rStyle w:val="mord"/>
            <w:rFonts w:ascii="Cambria Math" w:hAnsi="Cambria Math"/>
          </w:rPr>
          <m:t>U</m:t>
        </m:r>
        <m:d>
          <m:dPr>
            <m:ctrlPr>
              <w:rPr>
                <w:rStyle w:val="mopen"/>
                <w:rFonts w:ascii="Cambria Math" w:hAnsi="Cambria Math"/>
              </w:rPr>
            </m:ctrlPr>
          </m:dPr>
          <m:e>
            <m:r>
              <m:rPr>
                <m:sty m:val="p"/>
              </m:rPr>
              <w:rPr>
                <w:rStyle w:val="mord"/>
                <w:rFonts w:ascii="Cambria Math" w:hAnsi="Cambria Math"/>
              </w:rPr>
              <m:t>0</m:t>
            </m:r>
            <m:r>
              <m:rPr>
                <m:sty m:val="p"/>
              </m:rPr>
              <w:rPr>
                <w:rStyle w:val="mpunct"/>
                <w:rFonts w:ascii="Cambria Math" w:hAnsi="Cambria Math"/>
              </w:rPr>
              <m:t>,</m:t>
            </m:r>
            <m:r>
              <m:rPr>
                <m:sty m:val="p"/>
              </m:rPr>
              <w:rPr>
                <w:rStyle w:val="mord"/>
                <w:rFonts w:ascii="Cambria Math" w:hAnsi="Cambria Math"/>
              </w:rPr>
              <m:t>1</m:t>
            </m:r>
            <m:ctrlPr>
              <w:rPr>
                <w:rStyle w:val="mclose"/>
                <w:rFonts w:ascii="Cambria Math" w:hAnsi="Cambria Math"/>
              </w:rPr>
            </m:ctrlPr>
          </m:e>
        </m:d>
        <m:r>
          <w:rPr>
            <w:rStyle w:val="mclose"/>
            <w:rFonts w:ascii="Cambria Math" w:hAnsi="Cambria Math"/>
          </w:rPr>
          <m:t xml:space="preserve"> </m:t>
        </m:r>
      </m:oMath>
      <w:r w:rsidR="0085757A" w:rsidRPr="0085757A">
        <w:rPr>
          <w:rStyle w:val="mclose"/>
          <w:rFonts w:ascii="Times New Roman" w:hAnsi="Times New Roman" w:cs="Times New Roman"/>
        </w:rPr>
        <w:fldChar w:fldCharType="begin"/>
      </w:r>
      <w:r w:rsidR="0085757A" w:rsidRPr="0085757A">
        <w:rPr>
          <w:rStyle w:val="mclose"/>
          <w:rFonts w:ascii="Times New Roman" w:hAnsi="Times New Roman" w:cs="Times New Roman"/>
        </w:rPr>
        <w:instrText xml:space="preserve"> ADDIN ZOTERO_ITEM CSL_CITATION {"citationID":"Fy3fjxgW","properties":{"formattedCitation":"[17]","plainCitation":"[17]","noteIndex":0},"citationItems":[{"id":997,"uris":["http://zotero.org/users/11240916/items/3MZWSELE"],"itemData":{"id":997,"type":"webpage","title":"(PDF) SMOTE: Synthetic Minority Over-sampling Technique","URL":"https://www.researchgate.net/publication/220543125_SMOTE_Synthetic_Minority_Over-sampling_Technique","accessed":{"date-parts":[["2026",2,25]]}}}],"schema":"https://github.com/citation-style-language/schema/raw/master/csl-citation.json"} </w:instrText>
      </w:r>
      <w:r w:rsidR="0085757A" w:rsidRPr="0085757A">
        <w:rPr>
          <w:rStyle w:val="mclose"/>
          <w:rFonts w:ascii="Times New Roman" w:hAnsi="Times New Roman" w:cs="Times New Roman"/>
        </w:rPr>
        <w:fldChar w:fldCharType="separate"/>
      </w:r>
      <w:r w:rsidR="0085757A" w:rsidRPr="0085757A">
        <w:rPr>
          <w:rFonts w:ascii="Times New Roman" w:hAnsi="Times New Roman" w:cs="Times New Roman"/>
        </w:rPr>
        <w:t>[17]</w:t>
      </w:r>
      <w:r w:rsidR="0085757A" w:rsidRPr="0085757A">
        <w:rPr>
          <w:rStyle w:val="mclose"/>
          <w:rFonts w:ascii="Times New Roman" w:hAnsi="Times New Roman" w:cs="Times New Roman"/>
        </w:rPr>
        <w:fldChar w:fldCharType="end"/>
      </w:r>
      <w:r w:rsidRPr="0085757A">
        <w:rPr>
          <w:rStyle w:val="mord"/>
          <w:rFonts w:ascii="Times New Roman" w:hAnsi="Times New Roman" w:cs="Times New Roman"/>
        </w:rPr>
        <w:t>.</w:t>
      </w:r>
      <w:r w:rsidR="0085757A" w:rsidRPr="0085757A">
        <w:rPr>
          <w:rStyle w:val="mord"/>
          <w:rFonts w:ascii="Times New Roman" w:hAnsi="Times New Roman" w:cs="Times New Roman"/>
        </w:rPr>
        <w:t xml:space="preserve"> Le </w:t>
      </w:r>
      <w:r w:rsidR="0085757A" w:rsidRPr="0085757A">
        <w:rPr>
          <w:rStyle w:val="mord"/>
          <w:rFonts w:ascii="Times New Roman" w:hAnsi="Times New Roman" w:cs="Times New Roman"/>
        </w:rPr>
        <w:lastRenderedPageBreak/>
        <w:t>jeu de test a été conservé dans sa distribution naturelle afin d’évaluer les performances dans des conditions proches de la prévalence observée.</w:t>
      </w:r>
      <w:r w:rsidR="0085757A" w:rsidRPr="0085757A">
        <w:rPr>
          <w:rFonts w:ascii="Times New Roman" w:hAnsi="Times New Roman" w:cs="Times New Roman"/>
        </w:rPr>
        <w:t xml:space="preserve"> </w:t>
      </w:r>
      <w:r w:rsidR="0085757A" w:rsidRPr="0085757A">
        <w:rPr>
          <w:rStyle w:val="mord"/>
          <w:rFonts w:ascii="Times New Roman" w:hAnsi="Times New Roman" w:cs="Times New Roman"/>
        </w:rPr>
        <w:t>L’impact de SMOTE a été comparé à des configurations sans rééquilibrage, en particulier pour vérifier ses effets sur les métriques de la classe minoritaire et sur la calibration.</w:t>
      </w:r>
    </w:p>
    <w:p w14:paraId="73BB639E" w14:textId="34CC16C9" w:rsidR="0085757A" w:rsidRPr="00F34F72" w:rsidRDefault="0085757A" w:rsidP="00F34F72">
      <w:pPr>
        <w:spacing w:line="360" w:lineRule="auto"/>
        <w:jc w:val="both"/>
        <w:rPr>
          <w:rFonts w:ascii="Times New Roman" w:hAnsi="Times New Roman" w:cs="Times New Roman"/>
          <w:b/>
          <w:bCs/>
        </w:rPr>
      </w:pPr>
      <w:r w:rsidRPr="00F34F72">
        <w:rPr>
          <w:rFonts w:ascii="Times New Roman" w:hAnsi="Times New Roman" w:cs="Times New Roman"/>
          <w:b/>
          <w:bCs/>
        </w:rPr>
        <w:t>Optimisation du seuil de décision</w:t>
      </w:r>
    </w:p>
    <w:p w14:paraId="679FC99C" w14:textId="74E63B06" w:rsidR="00CB3A6A" w:rsidRPr="00F34F72" w:rsidRDefault="0085757A" w:rsidP="00F34F72">
      <w:pPr>
        <w:spacing w:line="360" w:lineRule="auto"/>
        <w:jc w:val="both"/>
        <w:rPr>
          <w:rFonts w:ascii="Times New Roman" w:eastAsia="Times New Roman" w:hAnsi="Times New Roman" w:cs="Times New Roman"/>
          <w:kern w:val="0"/>
          <w:lang w:eastAsia="fr-BE"/>
          <w14:ligatures w14:val="none"/>
        </w:rPr>
      </w:pPr>
      <w:r w:rsidRPr="00F34F72">
        <w:rPr>
          <w:rFonts w:ascii="Times New Roman" w:hAnsi="Times New Roman" w:cs="Times New Roman"/>
        </w:rPr>
        <w:t xml:space="preserve">Pour les modèles produisant une probabilité prédite </w:t>
      </w:r>
      <m:oMath>
        <m:acc>
          <m:accPr>
            <m:ctrlPr>
              <w:rPr>
                <w:rFonts w:ascii="Cambria Math" w:hAnsi="Cambria Math" w:cs="Times New Roman"/>
              </w:rPr>
            </m:ctrlPr>
          </m:accPr>
          <m:e>
            <m:r>
              <w:rPr>
                <w:rFonts w:ascii="Cambria Math" w:hAnsi="Cambria Math" w:cs="Times New Roman"/>
              </w:rPr>
              <m:t>p</m:t>
            </m:r>
          </m:e>
        </m:acc>
        <m:d>
          <m:dPr>
            <m:sepChr m:val="∣"/>
            <m:ctrlPr>
              <w:rPr>
                <w:rFonts w:ascii="Cambria Math" w:hAnsi="Cambria Math" w:cs="Times New Roman"/>
                <w:i/>
              </w:rPr>
            </m:ctrlPr>
          </m:dPr>
          <m:e>
            <m:r>
              <w:rPr>
                <w:rFonts w:ascii="Cambria Math" w:hAnsi="Cambria Math" w:cs="Times New Roman"/>
              </w:rPr>
              <m:t>y=1</m:t>
            </m:r>
          </m:e>
          <m:e>
            <m:r>
              <w:rPr>
                <w:rFonts w:ascii="Cambria Math" w:hAnsi="Cambria Math" w:cs="Times New Roman"/>
              </w:rPr>
              <m:t>x</m:t>
            </m:r>
          </m:e>
        </m:d>
      </m:oMath>
      <w:r w:rsidRPr="00F34F72">
        <w:rPr>
          <w:rFonts w:ascii="Times New Roman" w:hAnsi="Times New Roman" w:cs="Times New Roman"/>
        </w:rPr>
        <w:t xml:space="preserve">, les performances dépendantes du seuil ont été évaluées au seuil standard </w:t>
      </w:r>
      <m:oMath>
        <m:r>
          <w:rPr>
            <w:rFonts w:ascii="Cambria Math" w:hAnsi="Cambria Math" w:cs="Times New Roman"/>
          </w:rPr>
          <m:t>t=</m:t>
        </m:r>
        <m:r>
          <m:rPr>
            <m:sty m:val="p"/>
          </m:rPr>
          <w:rPr>
            <w:rFonts w:ascii="Cambria Math" w:hAnsi="Cambria Math" w:cs="Times New Roman"/>
          </w:rPr>
          <m:t>0,50</m:t>
        </m:r>
        <m:r>
          <m:rPr>
            <m:sty m:val="p"/>
          </m:rPr>
          <w:rPr>
            <w:rFonts w:ascii="Cambria Math" w:hAnsi="Cambria Math" w:cs="Times New Roman"/>
          </w:rPr>
          <m:t xml:space="preserve"> </m:t>
        </m:r>
      </m:oMath>
      <w:r w:rsidRPr="00F34F72">
        <w:rPr>
          <w:rFonts w:ascii="Times New Roman" w:hAnsi="Times New Roman" w:cs="Times New Roman"/>
        </w:rPr>
        <w:t xml:space="preserve">puis sur une grille de seuils </w:t>
      </w:r>
      <w:r w:rsidRPr="00F34F72">
        <w:rPr>
          <w:rFonts w:ascii="Times New Roman" w:hAnsi="Times New Roman" w:cs="Times New Roman"/>
        </w:rPr>
        <w:fldChar w:fldCharType="begin"/>
      </w:r>
      <w:r w:rsidRPr="00F34F72">
        <w:rPr>
          <w:rFonts w:ascii="Times New Roman" w:hAnsi="Times New Roman" w:cs="Times New Roman"/>
        </w:rPr>
        <w:instrText xml:space="preserve"> ADDIN ZOTERO_ITEM CSL_CITATION {"citationID":"AAoDK9mf","properties":{"formattedCitation":"[18]","plainCitation":"[18]","noteIndex":0},"citationItems":[{"id":999,"uris":["http://zotero.org/users/11240916/items/AVV5BKAN"],"itemData":{"id":999,"type":"webpage","title":"The Precision-Recall Plot Is More Informative than the ROC Plot When Evaluating Binary Classifiers on Imbalanced Datasets | PLOS One","URL":"https://journals.plos.org/plosone/article?id=10.1371/journal.pone.0118432","accessed":{"date-parts":[["2026",2,25]]}}}],"schema":"https://github.com/citation-style-language/schema/raw/master/csl-citation.json"} </w:instrText>
      </w:r>
      <w:r w:rsidRPr="00F34F72">
        <w:rPr>
          <w:rFonts w:ascii="Times New Roman" w:hAnsi="Times New Roman" w:cs="Times New Roman"/>
        </w:rPr>
        <w:fldChar w:fldCharType="separate"/>
      </w:r>
      <w:r w:rsidRPr="00F34F72">
        <w:rPr>
          <w:rFonts w:ascii="Times New Roman" w:hAnsi="Times New Roman" w:cs="Times New Roman"/>
        </w:rPr>
        <w:t>[18]</w:t>
      </w:r>
      <w:r w:rsidRPr="00F34F72">
        <w:rPr>
          <w:rFonts w:ascii="Times New Roman" w:hAnsi="Times New Roman" w:cs="Times New Roman"/>
        </w:rPr>
        <w:fldChar w:fldCharType="end"/>
      </w:r>
      <w:r w:rsidRPr="00F34F72">
        <w:rPr>
          <w:rFonts w:ascii="Times New Roman" w:hAnsi="Times New Roman" w:cs="Times New Roman"/>
        </w:rPr>
        <w:t xml:space="preserve">. La décision binaire a été définie </w:t>
      </w:r>
      <w:r w:rsidR="00F34F72" w:rsidRPr="00F34F72">
        <w:rPr>
          <w:rFonts w:ascii="Times New Roman" w:eastAsia="Times New Roman" w:hAnsi="Times New Roman" w:cs="Times New Roman"/>
          <w:kern w:val="0"/>
          <w:lang w:eastAsia="fr-BE"/>
          <w14:ligatures w14:val="none"/>
        </w:rPr>
        <w:t>ŷ(t) = 1{ p̂(y = 1 | x) ≥ t }</w:t>
      </w:r>
      <w:r w:rsidRPr="00F34F72">
        <w:rPr>
          <w:rStyle w:val="mord"/>
          <w:rFonts w:ascii="Times New Roman" w:hAnsi="Times New Roman" w:cs="Times New Roman"/>
        </w:rPr>
        <w:t xml:space="preserve">. Le seuil optimal a été défini comme le seuil maximisant le score F1 de la classe positive, soit </w:t>
      </w:r>
      <w:r w:rsidR="00F34F72" w:rsidRPr="00F34F72">
        <w:rPr>
          <w:rFonts w:ascii="Times New Roman" w:hAnsi="Times New Roman" w:cs="Times New Roman"/>
        </w:rPr>
        <w:t xml:space="preserve">t* = arg max_{t </w:t>
      </w:r>
      <w:r w:rsidR="00F34F72" w:rsidRPr="00F34F72">
        <w:rPr>
          <w:rFonts w:ascii="Cambria Math" w:hAnsi="Cambria Math" w:cs="Cambria Math"/>
        </w:rPr>
        <w:t>∈</w:t>
      </w:r>
      <w:r w:rsidR="00F34F72" w:rsidRPr="00F34F72">
        <w:rPr>
          <w:rFonts w:ascii="Times New Roman" w:hAnsi="Times New Roman" w:cs="Times New Roman"/>
        </w:rPr>
        <w:t xml:space="preserve"> T} F1(t)</w:t>
      </w:r>
      <w:r w:rsidRPr="00F34F72">
        <w:rPr>
          <w:rStyle w:val="mord"/>
          <w:rFonts w:ascii="Times New Roman" w:hAnsi="Times New Roman" w:cs="Times New Roman"/>
        </w:rPr>
        <w:t xml:space="preserve"> </w:t>
      </w:r>
      <w:r w:rsidRPr="00F34F72">
        <w:rPr>
          <w:rStyle w:val="mpunct"/>
          <w:rFonts w:ascii="Times New Roman" w:hAnsi="Times New Roman" w:cs="Times New Roman"/>
        </w:rPr>
        <w:t xml:space="preserve">afin de privilégier un compromis explicite entre rappel et précision dans la classe minoritaire </w:t>
      </w:r>
      <w:r w:rsidRPr="00F34F72">
        <w:rPr>
          <w:rStyle w:val="mpunct"/>
          <w:rFonts w:ascii="Times New Roman" w:hAnsi="Times New Roman" w:cs="Times New Roman"/>
        </w:rPr>
        <w:fldChar w:fldCharType="begin"/>
      </w:r>
      <w:r w:rsidRPr="00F34F72">
        <w:rPr>
          <w:rStyle w:val="mpunct"/>
          <w:rFonts w:ascii="Times New Roman" w:hAnsi="Times New Roman" w:cs="Times New Roman"/>
        </w:rPr>
        <w:instrText xml:space="preserve"> ADDIN ZOTERO_ITEM CSL_CITATION {"citationID":"aOZPaJdp","properties":{"formattedCitation":"[16]","plainCitation":"[16]","noteIndex":0},"citationItems":[{"id":996,"uris":["http://zotero.org/users/11240916/items/4E5Z5I3Y"],"itemData":{"id":996,"type":"article-journal","abstract":"With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data.","container-title":"IEEE Transactions on Knowledge and Data Engineering","DOI":"10.1109/TKDE.2008.239","ISSN":"1558-2191","issue":"9","page":"1263-1284","source":"IEEE Xplore","title":"Learning from Imbalanced Data","volume":"21","author":[{"family":"He","given":"Haibo"},{"family":"Garcia","given":"Edwardo A."}],"issued":{"date-parts":[["2009",9]]}}}],"schema":"https://github.com/citation-style-language/schema/raw/master/csl-citation.json"} </w:instrText>
      </w:r>
      <w:r w:rsidRPr="00F34F72">
        <w:rPr>
          <w:rStyle w:val="mpunct"/>
          <w:rFonts w:ascii="Times New Roman" w:hAnsi="Times New Roman" w:cs="Times New Roman"/>
        </w:rPr>
        <w:fldChar w:fldCharType="separate"/>
      </w:r>
      <w:r w:rsidRPr="00F34F72">
        <w:rPr>
          <w:rFonts w:ascii="Times New Roman" w:hAnsi="Times New Roman" w:cs="Times New Roman"/>
        </w:rPr>
        <w:t>[16]</w:t>
      </w:r>
      <w:r w:rsidRPr="00F34F72">
        <w:rPr>
          <w:rStyle w:val="mpunct"/>
          <w:rFonts w:ascii="Times New Roman" w:hAnsi="Times New Roman" w:cs="Times New Roman"/>
        </w:rPr>
        <w:fldChar w:fldCharType="end"/>
      </w:r>
      <w:r w:rsidRPr="00F34F72">
        <w:rPr>
          <w:rStyle w:val="mpunct"/>
          <w:rFonts w:ascii="Times New Roman" w:hAnsi="Times New Roman" w:cs="Times New Roman"/>
        </w:rPr>
        <w:t>.</w:t>
      </w:r>
    </w:p>
    <w:p w14:paraId="1ABA1F13" w14:textId="3BC94017" w:rsidR="00685A35" w:rsidRPr="00F34F72" w:rsidRDefault="00685A35" w:rsidP="00F34F72">
      <w:pPr>
        <w:spacing w:line="360" w:lineRule="auto"/>
        <w:jc w:val="both"/>
        <w:rPr>
          <w:rFonts w:ascii="Times New Roman" w:hAnsi="Times New Roman" w:cs="Times New Roman"/>
          <w:b/>
          <w:bCs/>
        </w:rPr>
      </w:pPr>
      <w:r w:rsidRPr="00F34F72">
        <w:rPr>
          <w:rFonts w:ascii="Times New Roman" w:hAnsi="Times New Roman" w:cs="Times New Roman"/>
          <w:b/>
          <w:bCs/>
        </w:rPr>
        <w:t xml:space="preserve">Séparation apprentissage / test </w:t>
      </w:r>
      <w:r w:rsidR="00C57DBB" w:rsidRPr="00F34F72">
        <w:rPr>
          <w:rFonts w:ascii="Times New Roman" w:hAnsi="Times New Roman" w:cs="Times New Roman"/>
          <w:b/>
          <w:bCs/>
        </w:rPr>
        <w:t xml:space="preserve">des données </w:t>
      </w:r>
    </w:p>
    <w:p w14:paraId="63521D78" w14:textId="0ED8A8F1" w:rsidR="00685A35" w:rsidRDefault="00685A35" w:rsidP="00685A35">
      <w:pPr>
        <w:spacing w:line="360" w:lineRule="auto"/>
        <w:jc w:val="both"/>
        <w:rPr>
          <w:rFonts w:ascii="Times New Roman" w:hAnsi="Times New Roman" w:cs="Times New Roman"/>
        </w:rPr>
      </w:pPr>
      <w:r w:rsidRPr="00685A35">
        <w:rPr>
          <w:rFonts w:ascii="Times New Roman" w:hAnsi="Times New Roman" w:cs="Times New Roman"/>
        </w:rPr>
        <w:t>Après imputation, les données ont été séparées en un jeu d’apprentissage (80 %) et un jeu de test (20 %) par tirage aléatoire stratifié sur la variable cible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{"citationID":"88MJp28E","properties":{"formattedCitation":"[11]","plainCitation":"[11]","noteIndex":0},"citationItems":[{"id":976,"uris":["http://zotero.org/users/11240916/items/XR7M2Y4N"],"itemData":{"id":976,"type":"chapter","abstract":"A prediction model should provide valid outcome predictions for new patients. Essentially, the data set to develop a model is not of interest other than to learn for the future. Validation, hence, is an important aspect of the process of predictive modeling. An important distinction is between apparent, internal and external validationExternal validation. In this chapter, we focus on internal and external validationExternal validation techniques, with illustrations in case studies.","container-title":"Clinical Prediction Models: A Practical Approach to Development, Validation, and Updating","DOI":"10.1007/978-3-030-16399-0_17","ISBN":"978-3-030-16399-0","language":"en","page":"329-344","publisher":"Springer International Publishing","publisher-place":"Cham","source":"Springer Link","title":"Validation of Prediction Models","URL":"https://doi.org/10.1007/978-3-030-16399-0_17","author":[{"family":"Steyerberg","given":"Ewout W."}],"editor":[{"family":"Steyerberg","given":"Ewout W."}],"accessed":{"date-parts":[["2026",2,25]]},"issued":{"date-parts":[["2019"]]}}}],"schema":"https://github.com/citation-style-language/schema/raw/master/csl-citation.json"} </w:instrText>
      </w:r>
      <w:r>
        <w:rPr>
          <w:rFonts w:ascii="Times New Roman" w:hAnsi="Times New Roman" w:cs="Times New Roman"/>
        </w:rPr>
        <w:fldChar w:fldCharType="separate"/>
      </w:r>
      <w:r w:rsidRPr="00685A35">
        <w:rPr>
          <w:rFonts w:ascii="Times New Roman" w:hAnsi="Times New Roman" w:cs="Times New Roman"/>
        </w:rPr>
        <w:t>[11]</w:t>
      </w:r>
      <w:r>
        <w:rPr>
          <w:rFonts w:ascii="Times New Roman" w:hAnsi="Times New Roman" w:cs="Times New Roman"/>
        </w:rPr>
        <w:fldChar w:fldCharType="end"/>
      </w:r>
      <w:r>
        <w:rPr>
          <w:rFonts w:ascii="Times New Roman" w:hAnsi="Times New Roman" w:cs="Times New Roman"/>
        </w:rPr>
        <w:t xml:space="preserve"> </w:t>
      </w:r>
      <w:r w:rsidRPr="00685A35">
        <w:rPr>
          <w:rFonts w:ascii="Times New Roman" w:hAnsi="Times New Roman" w:cs="Times New Roman"/>
        </w:rPr>
        <w:t>.</w:t>
      </w:r>
      <w:r w:rsidRPr="00685A35">
        <w:t xml:space="preserve"> </w:t>
      </w:r>
      <w:r w:rsidRPr="00685A35">
        <w:rPr>
          <w:rFonts w:ascii="Times New Roman" w:hAnsi="Times New Roman" w:cs="Times New Roman"/>
        </w:rPr>
        <w:t>La stratification a été utilisée pour conserver une prévalence comparable d’événements coronariens dans les deux sous-jeux.</w:t>
      </w:r>
    </w:p>
    <w:p w14:paraId="0CC65056" w14:textId="00BC2257" w:rsidR="00685A35" w:rsidRDefault="00685A35" w:rsidP="00685A35">
      <w:pPr>
        <w:spacing w:line="360" w:lineRule="auto"/>
        <w:jc w:val="both"/>
        <w:rPr>
          <w:rFonts w:ascii="Times New Roman" w:hAnsi="Times New Roman" w:cs="Times New Roman"/>
        </w:rPr>
      </w:pPr>
      <w:r w:rsidRPr="00685A35">
        <w:rPr>
          <w:rFonts w:ascii="Times New Roman" w:hAnsi="Times New Roman" w:cs="Times New Roman"/>
        </w:rPr>
        <w:t xml:space="preserve">La séparation a été réalisée avant toute standardisation ou procédure de rééquilibrage afin d’éviter la fuite d’information </w:t>
      </w:r>
      <w:r w:rsidRPr="00685A35">
        <w:rPr>
          <w:rFonts w:ascii="Times New Roman" w:hAnsi="Times New Roman" w:cs="Times New Roman"/>
          <w:i/>
          <w:iCs/>
        </w:rPr>
        <w:t>(data leakage)</w:t>
      </w:r>
      <w:r w:rsidR="00C57DBB">
        <w:rPr>
          <w:rFonts w:ascii="Times New Roman" w:hAnsi="Times New Roman" w:cs="Times New Roman"/>
          <w:i/>
          <w:iCs/>
        </w:rPr>
        <w:t xml:space="preserve"> </w:t>
      </w:r>
      <w:r w:rsidR="00C57DBB">
        <w:rPr>
          <w:rFonts w:ascii="Times New Roman" w:hAnsi="Times New Roman" w:cs="Times New Roman"/>
          <w:i/>
          <w:iCs/>
        </w:rPr>
        <w:fldChar w:fldCharType="begin"/>
      </w:r>
      <w:r w:rsidR="0085757A">
        <w:rPr>
          <w:rFonts w:ascii="Times New Roman" w:hAnsi="Times New Roman" w:cs="Times New Roman"/>
          <w:i/>
          <w:iCs/>
        </w:rPr>
        <w:instrText xml:space="preserve"> ADDIN ZOTERO_ITEM CSL_CITATION {"citationID":"k8ndQ5wB","properties":{"formattedCitation":"[19]","plainCitation":"[19]","noteIndex":0},"citationItems":[{"id":991,"uris":["http://zotero.org/users/11240916/items/FCDXX7BA"],"itemData":{"id":991,"type":"article-journal","abstract":"The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implementation.","container-title":"BMJ","DOI":"10.1136/bmj-2023-078378","ISSN":"1756-1833","journalAbbreviation":"BMJ","language":"eng","page":"e078378","PMID":"38626948","PMCID":"PMC11019967","publisher-place":"Clinical research ed.","source":"PubMed","title":"TRIPOD+AI statement: updated guidance for reporting clinical prediction models that use regression or machine learning methods","title-short":"TRIPOD+AI statement","volume":"385","author":[{"family":"Collins","given":"Gary S."},{"family":"Moons","given":"Karel G. M."},{"family":"Dhiman","given":"Paula"},{"family":"Riley","given":"Richard D."},{"family":"Beam","given":"Andrew L."},{"family":"Van Calster","given":"Ben"},{"family":"Ghassemi","given":"Marzyeh"},{"family":"Liu","given":"Xiaoxuan"},{"family":"Reitsma","given":"Johannes B."},{"family":"Smeden","given":"Maarten","non-dropping-particle":"van"},{"family":"Boulesteix","given":"Anne-Laure"},{"family":"Camaradou","given":"Jennifer Catherine"},{"family":"Celi","given":"Leo Anthony"},{"family":"Denaxas","given":"Spiros"},{"family":"Denniston","given":"Alastair K."},{"family":"Glocker","given":"Ben"},{"family":"Golub","given":"Robert M."},{"family":"Harvey","given":"Hugh"},{"family":"Heinze","given":"Georg"},{"family":"Hoffman","given":"Michael M."},{"family":"Kengne","given":"André Pascal"},{"family":"Lam","given":"Emily"},{"family":"Lee","given":"Naomi"},{"family":"Loder","given":"Elizabeth W."},{"family":"Maier-Hein","given":"Lena"},{"family":"Mateen","given":"Bilal A."},{"family":"McCradden","given":"Melissa D."},{"family":"Oakden-Rayner","given":"Lauren"},{"family":"Ordish","given":"Johan"},{"family":"Parnell","given":"Richard"},{"family":"Rose","given":"Sherri"},{"family":"Singh","given":"Karandeep"},{"family":"Wynants","given":"Laure"},{"family":"Logullo","given":"Patricia"}],"issued":{"date-parts":[["2024",4,16]]}}}],"schema":"https://github.com/citation-style-language/schema/raw/master/csl-citation.json"} </w:instrText>
      </w:r>
      <w:r w:rsidR="00C57DBB">
        <w:rPr>
          <w:rFonts w:ascii="Times New Roman" w:hAnsi="Times New Roman" w:cs="Times New Roman"/>
          <w:i/>
          <w:iCs/>
        </w:rPr>
        <w:fldChar w:fldCharType="separate"/>
      </w:r>
      <w:r w:rsidR="0085757A" w:rsidRPr="0085757A">
        <w:rPr>
          <w:rFonts w:ascii="Times New Roman" w:hAnsi="Times New Roman" w:cs="Times New Roman"/>
        </w:rPr>
        <w:t>[19]</w:t>
      </w:r>
      <w:r w:rsidR="00C57DBB">
        <w:rPr>
          <w:rFonts w:ascii="Times New Roman" w:hAnsi="Times New Roman" w:cs="Times New Roman"/>
          <w:i/>
          <w:iCs/>
        </w:rPr>
        <w:fldChar w:fldCharType="end"/>
      </w:r>
      <w:r w:rsidRPr="00685A35">
        <w:rPr>
          <w:rFonts w:ascii="Times New Roman" w:hAnsi="Times New Roman" w:cs="Times New Roman"/>
          <w:i/>
          <w:iCs/>
        </w:rPr>
        <w:t>.</w:t>
      </w:r>
      <w:r w:rsidR="00C57DBB" w:rsidRPr="00C57DBB">
        <w:t xml:space="preserve"> </w:t>
      </w:r>
      <w:r w:rsidR="00C57DBB" w:rsidRPr="00C57DBB">
        <w:rPr>
          <w:rFonts w:ascii="Times New Roman" w:hAnsi="Times New Roman" w:cs="Times New Roman"/>
        </w:rPr>
        <w:t>Toutes les transformations apprises ont été ajustées uniquement sur le jeu d’apprentissage puis appliquées au jeu de test sans réestimation.</w:t>
      </w:r>
    </w:p>
    <w:p w14:paraId="4425F9EC" w14:textId="7B2384BB" w:rsidR="00C57DBB" w:rsidRDefault="00C57DBB" w:rsidP="00685A35">
      <w:pPr>
        <w:spacing w:line="360" w:lineRule="auto"/>
        <w:jc w:val="both"/>
        <w:rPr>
          <w:rFonts w:ascii="Times New Roman" w:hAnsi="Times New Roman" w:cs="Times New Roman"/>
          <w:b/>
          <w:bCs/>
        </w:rPr>
      </w:pPr>
      <w:r w:rsidRPr="00C57DBB">
        <w:rPr>
          <w:rFonts w:ascii="Times New Roman" w:hAnsi="Times New Roman" w:cs="Times New Roman"/>
          <w:b/>
          <w:bCs/>
        </w:rPr>
        <w:t>Standardisation des variables</w:t>
      </w:r>
    </w:p>
    <w:p w14:paraId="1E1E47C6" w14:textId="1A6C1341" w:rsidR="00C57DBB" w:rsidRDefault="00C57DBB" w:rsidP="00685A35">
      <w:pPr>
        <w:spacing w:line="360" w:lineRule="auto"/>
        <w:jc w:val="both"/>
        <w:rPr>
          <w:rFonts w:ascii="Times New Roman" w:hAnsi="Times New Roman" w:cs="Times New Roman"/>
        </w:rPr>
      </w:pPr>
      <w:r w:rsidRPr="00C57DBB">
        <w:rPr>
          <w:rFonts w:ascii="Times New Roman" w:hAnsi="Times New Roman" w:cs="Times New Roman"/>
        </w:rPr>
        <w:t>Pour les modèles sensibles à l’échelle des variables, les prédicteurs continus ont été standardisés par centrage-réduction sur le jeu d’apprentissage selon</w:t>
      </w:r>
      <w:r w:rsidR="00F34F72">
        <w:rPr>
          <w:rFonts w:ascii="Times New Roman" w:hAnsi="Times New Roman" w:cs="Times New Roman"/>
        </w:rPr>
        <w:t xml:space="preserve"> </w:t>
      </w:r>
      <w:r w:rsidR="00F34F72" w:rsidRPr="00F34F72">
        <w:rPr>
          <w:rStyle w:val="lev"/>
          <w:rFonts w:ascii="Times New Roman" w:hAnsi="Times New Roman" w:cs="Times New Roman"/>
          <w:b w:val="0"/>
          <w:bCs w:val="0"/>
        </w:rPr>
        <w:t>z_ij = (x_ij - μ_j(train)) / σ_j(train)</w:t>
      </w:r>
      <w:r w:rsidR="00F34F72" w:rsidRPr="00F34F72">
        <w:rPr>
          <w:rFonts w:ascii="Times New Roman" w:hAnsi="Times New Roman" w:cs="Times New Roman"/>
          <w:b/>
          <w:bCs/>
        </w:rPr>
        <w:t>,</w:t>
      </w:r>
    </w:p>
    <w:p w14:paraId="7763FE58" w14:textId="5CC7AC5A" w:rsidR="00CB3A6A" w:rsidRDefault="00CB3A6A" w:rsidP="00685A35">
      <w:pPr>
        <w:spacing w:line="360" w:lineRule="auto"/>
        <w:jc w:val="both"/>
        <w:rPr>
          <w:rFonts w:ascii="Times New Roman" w:hAnsi="Times New Roman" w:cs="Times New Roman"/>
        </w:rPr>
      </w:pPr>
      <w:r w:rsidRPr="00CB3A6A">
        <w:rPr>
          <w:rFonts w:ascii="Times New Roman" w:hAnsi="Times New Roman" w:cs="Times New Roman"/>
        </w:rPr>
        <w:t xml:space="preserve">où </w:t>
      </w:r>
      <m:oMath>
        <m:sSubSup>
          <m:sSubSupPr>
            <m:ctrlPr>
              <w:rPr>
                <w:rFonts w:ascii="Cambria Math" w:hAnsi="Cambria Math" w:cs="Times New Roman"/>
              </w:rPr>
            </m:ctrlPr>
          </m:sSubSupPr>
          <m:e>
            <m:r>
              <w:rPr>
                <w:rFonts w:ascii="Cambria Math" w:hAnsi="Cambria Math" w:cs="Times New Roman"/>
              </w:rPr>
              <m:t>μ</m:t>
            </m:r>
          </m:e>
          <m:sub>
            <m:r>
              <w:rPr>
                <w:rFonts w:ascii="Cambria Math" w:hAnsi="Cambria Math" w:cs="Times New Roman"/>
              </w:rPr>
              <m:t>j</m:t>
            </m:r>
          </m:sub>
          <m:sup>
            <m:r>
              <w:rPr>
                <w:rFonts w:ascii="Cambria Math" w:hAnsi="Cambria Math" w:cs="Times New Roman"/>
              </w:rPr>
              <m:t>train</m:t>
            </m:r>
          </m:sup>
        </m:sSubSup>
      </m:oMath>
      <w:r w:rsidRPr="00CB3A6A">
        <w:rPr>
          <w:rFonts w:ascii="Times New Roman" w:hAnsi="Times New Roman" w:cs="Times New Roman"/>
        </w:rPr>
        <w:t xml:space="preserve">et </w:t>
      </w:r>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m:t>
            </m:r>
          </m:sub>
          <m:sup>
            <m:r>
              <w:rPr>
                <w:rFonts w:ascii="Cambria Math" w:hAnsi="Cambria Math" w:cs="Times New Roman"/>
              </w:rPr>
              <m:t>train</m:t>
            </m:r>
          </m:sup>
        </m:sSubSup>
      </m:oMath>
      <w:r w:rsidRPr="00CB3A6A">
        <w:rPr>
          <w:rFonts w:ascii="Times New Roman" w:hAnsi="Times New Roman" w:cs="Times New Roman"/>
        </w:rPr>
        <w:t xml:space="preserve">sont la moyenne et l’écart-type de la variable </w:t>
      </w:r>
      <m:oMath>
        <m:r>
          <w:rPr>
            <w:rFonts w:ascii="Cambria Math" w:hAnsi="Cambria Math" w:cs="Times New Roman"/>
          </w:rPr>
          <m:t>j</m:t>
        </m:r>
      </m:oMath>
      <w:r>
        <w:rPr>
          <w:rFonts w:ascii="Times New Roman" w:eastAsiaTheme="minorEastAsia" w:hAnsi="Times New Roman" w:cs="Times New Roman"/>
        </w:rPr>
        <w:t xml:space="preserve"> </w:t>
      </w:r>
      <w:r w:rsidRPr="00CB3A6A">
        <w:rPr>
          <w:rFonts w:ascii="Times New Roman" w:hAnsi="Times New Roman" w:cs="Times New Roman"/>
        </w:rPr>
        <w:t xml:space="preserve">calculés sur le jeu d’apprentissage. Les mêmes paramètres </w:t>
      </w:r>
      <m:oMath>
        <m:sSubSup>
          <m:sSubSupPr>
            <m:ctrlPr>
              <w:rPr>
                <w:rFonts w:ascii="Cambria Math" w:hAnsi="Cambria Math" w:cs="Times New Roman"/>
              </w:rPr>
            </m:ctrlPr>
          </m:sSubSupPr>
          <m:e>
            <m:r>
              <w:rPr>
                <w:rFonts w:ascii="Cambria Math" w:hAnsi="Cambria Math" w:cs="Times New Roman"/>
              </w:rPr>
              <m:t>μ</m:t>
            </m:r>
          </m:e>
          <m:sub>
            <m:r>
              <w:rPr>
                <w:rFonts w:ascii="Cambria Math" w:hAnsi="Cambria Math" w:cs="Times New Roman"/>
              </w:rPr>
              <m:t>j</m:t>
            </m:r>
          </m:sub>
          <m:sup>
            <m:r>
              <w:rPr>
                <w:rFonts w:ascii="Cambria Math" w:hAnsi="Cambria Math" w:cs="Times New Roman"/>
              </w:rPr>
              <m:t>train</m:t>
            </m:r>
          </m:sup>
        </m:sSubSup>
      </m:oMath>
      <w:r w:rsidRPr="00CB3A6A">
        <w:rPr>
          <w:rFonts w:ascii="Times New Roman" w:hAnsi="Times New Roman" w:cs="Times New Roman"/>
        </w:rPr>
        <w:t xml:space="preserve">et </w:t>
      </w:r>
      <m:oMath>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m:t>
            </m:r>
          </m:sub>
          <m:sup>
            <m:r>
              <w:rPr>
                <w:rFonts w:ascii="Cambria Math" w:hAnsi="Cambria Math" w:cs="Times New Roman"/>
              </w:rPr>
              <m:t>train</m:t>
            </m:r>
          </m:sup>
        </m:sSubSup>
      </m:oMath>
      <w:r w:rsidRPr="00CB3A6A">
        <w:rPr>
          <w:rFonts w:ascii="Times New Roman" w:hAnsi="Times New Roman" w:cs="Times New Roman"/>
        </w:rPr>
        <w:t>ont été appliqués au jeu de test</w:t>
      </w:r>
      <w:r>
        <w:rPr>
          <w:rFonts w:ascii="Times New Roman" w:hAnsi="Times New Roman" w:cs="Times New Roman"/>
        </w:rPr>
        <w:t xml:space="preserve"> </w:t>
      </w:r>
      <w:r>
        <w:rPr>
          <w:rFonts w:ascii="Times New Roman" w:hAnsi="Times New Roman" w:cs="Times New Roman"/>
        </w:rPr>
        <w:fldChar w:fldCharType="begin"/>
      </w:r>
      <w:r w:rsidR="0085757A">
        <w:rPr>
          <w:rFonts w:ascii="Times New Roman" w:hAnsi="Times New Roman" w:cs="Times New Roman"/>
        </w:rPr>
        <w:instrText xml:space="preserve"> ADDIN ZOTERO_ITEM CSL_CITATION {"citationID":"hbdjEDd8","properties":{"formattedCitation":"[20]","plainCitation":"[20]","noteIndex":0},"citationItems":[{"id":994,"uris":["http://zotero.org/users/11240916/items/R979XXN5"],"itemData":{"id":994,"type":"article-journal","abstract":"Evaluating the performance of a clinical prediction model is crucial to establish its predictive accuracy in the populations and settings intended for use. In this article, the first in a three part series, Collins and colleagues describe the importance of a meaningful evaluation using internal, internal-external, and external validation, as well as exploring heterogeneity, fairness, and generalisability in model performance.","container-title":"BMJ","ISSN":"0959-8138","language":"English","publisher":"BMJ Publishing Group","source":"ora.ox.ac.uk","title":"Evaluation of clinical prediction models (part 1): from development to external validation","title-short":"Evaluation of clinical prediction models (part 1)","URL":"https://ora.ox.ac.uk/objects/uuid:6ef86045-4601-4e94-8503-0e21091b5715","volume":"384","author":[{"family":"Collins","given":"G. S."},{"family":"Dhiman","given":"P."},{"family":"Ma","given":"J."},{"family":"Schlussel","given":"M. M."},{"family":"Archer","given":"L."},{"family":"Van Calster","given":"B."},{"family":"Harrell","given":"F. E."},{"family":"Martin","given":"G. P."},{"family":"Moons","given":"K. G. M."},{"family":"Smeden","given":"M.","non-dropping-particle":"van"},{"family":"Sperrin","given":"M."},{"family":"Bullock","given":"G. S."},{"family":"Riley","given":"R. D."}],"accessed":{"date-parts":[["2026",2,25]]},"issued":{"date-parts":[["2024"]]}}}],"schema":"https://github.com/citation-style-language/schema/raw/master/csl-citation.json"} </w:instrText>
      </w:r>
      <w:r>
        <w:rPr>
          <w:rFonts w:ascii="Times New Roman" w:hAnsi="Times New Roman" w:cs="Times New Roman"/>
        </w:rPr>
        <w:fldChar w:fldCharType="separate"/>
      </w:r>
      <w:r w:rsidR="0085757A" w:rsidRPr="0085757A">
        <w:rPr>
          <w:rFonts w:ascii="Times New Roman" w:hAnsi="Times New Roman" w:cs="Times New Roman"/>
        </w:rPr>
        <w:t>[20]</w:t>
      </w:r>
      <w:r>
        <w:rPr>
          <w:rFonts w:ascii="Times New Roman" w:hAnsi="Times New Roman" w:cs="Times New Roman"/>
        </w:rPr>
        <w:fldChar w:fldCharType="end"/>
      </w:r>
      <w:r w:rsidRPr="00CB3A6A">
        <w:rPr>
          <w:rFonts w:ascii="Times New Roman" w:hAnsi="Times New Roman" w:cs="Times New Roman"/>
        </w:rPr>
        <w:t>.</w:t>
      </w:r>
    </w:p>
    <w:p w14:paraId="2271A639" w14:textId="105A8D34" w:rsidR="003F08EA" w:rsidRDefault="003F08EA" w:rsidP="00685A35">
      <w:pPr>
        <w:spacing w:line="360" w:lineRule="auto"/>
        <w:jc w:val="both"/>
        <w:rPr>
          <w:rFonts w:ascii="Times New Roman" w:hAnsi="Times New Roman" w:cs="Times New Roman"/>
          <w:b/>
          <w:bCs/>
        </w:rPr>
      </w:pPr>
      <w:r w:rsidRPr="003F08EA">
        <w:rPr>
          <w:rFonts w:ascii="Times New Roman" w:hAnsi="Times New Roman" w:cs="Times New Roman"/>
          <w:b/>
          <w:bCs/>
        </w:rPr>
        <w:t>Construction des jeux de modélisation (A1, A2, B1, B2)</w:t>
      </w:r>
    </w:p>
    <w:p w14:paraId="5EAF171F" w14:textId="020CEAE9" w:rsidR="003F08EA" w:rsidRDefault="003F08EA" w:rsidP="00685A35">
      <w:pPr>
        <w:spacing w:line="360" w:lineRule="auto"/>
        <w:jc w:val="both"/>
        <w:rPr>
          <w:rFonts w:ascii="Times New Roman" w:hAnsi="Times New Roman" w:cs="Times New Roman"/>
        </w:rPr>
      </w:pPr>
      <w:r w:rsidRPr="003F08EA">
        <w:rPr>
          <w:rFonts w:ascii="Times New Roman" w:hAnsi="Times New Roman" w:cs="Times New Roman"/>
        </w:rPr>
        <w:t>Quatre jeux de données ont été construits pour isoler l’effet de la standardisation et du rééquilibrage</w:t>
      </w:r>
      <w:r>
        <w:rPr>
          <w:rFonts w:ascii="Times New Roman" w:hAnsi="Times New Roman" w:cs="Times New Roman"/>
        </w:rPr>
        <w:t> :</w:t>
      </w:r>
    </w:p>
    <w:p w14:paraId="1FBE69ED" w14:textId="31568BA8" w:rsidR="003F08EA" w:rsidRPr="003F08EA" w:rsidRDefault="003F08EA" w:rsidP="003F08EA">
      <w:pPr>
        <w:spacing w:line="360" w:lineRule="auto"/>
        <w:jc w:val="both"/>
        <w:rPr>
          <w:rFonts w:ascii="Times New Roman" w:hAnsi="Times New Roman" w:cs="Times New Roman"/>
        </w:rPr>
      </w:pPr>
      <w:r w:rsidRPr="003F08EA">
        <w:rPr>
          <w:rFonts w:ascii="Times New Roman" w:hAnsi="Times New Roman" w:cs="Times New Roman"/>
          <w:b/>
          <w:bCs/>
        </w:rPr>
        <w:lastRenderedPageBreak/>
        <w:t>A1 :</w:t>
      </w:r>
      <w:r w:rsidRPr="003F08EA">
        <w:rPr>
          <w:rFonts w:ascii="Times New Roman" w:hAnsi="Times New Roman" w:cs="Times New Roman"/>
        </w:rPr>
        <w:t xml:space="preserve"> Jeu brut, sans standardisation, sans SMOTE;</w:t>
      </w:r>
      <w:r>
        <w:rPr>
          <w:rFonts w:ascii="Times New Roman" w:hAnsi="Times New Roman" w:cs="Times New Roman"/>
        </w:rPr>
        <w:t xml:space="preserve"> </w:t>
      </w:r>
      <w:r w:rsidRPr="003F08EA">
        <w:rPr>
          <w:rFonts w:ascii="Times New Roman" w:hAnsi="Times New Roman" w:cs="Times New Roman"/>
          <w:b/>
          <w:bCs/>
        </w:rPr>
        <w:t>A2 :</w:t>
      </w:r>
      <w:r w:rsidRPr="003F08EA">
        <w:rPr>
          <w:rFonts w:ascii="Times New Roman" w:hAnsi="Times New Roman" w:cs="Times New Roman"/>
        </w:rPr>
        <w:t xml:space="preserve"> </w:t>
      </w:r>
      <w:r>
        <w:rPr>
          <w:rFonts w:ascii="Times New Roman" w:hAnsi="Times New Roman" w:cs="Times New Roman"/>
        </w:rPr>
        <w:t>Jeu brut</w:t>
      </w:r>
      <w:r w:rsidRPr="003F08EA">
        <w:rPr>
          <w:rFonts w:ascii="Times New Roman" w:hAnsi="Times New Roman" w:cs="Times New Roman"/>
        </w:rPr>
        <w:t>+ standardisation, sans SMOTE</w:t>
      </w:r>
      <w:r>
        <w:rPr>
          <w:rFonts w:ascii="Times New Roman" w:hAnsi="Times New Roman" w:cs="Times New Roman"/>
        </w:rPr>
        <w:t xml:space="preserve"> ; </w:t>
      </w:r>
      <w:r w:rsidRPr="003F08EA">
        <w:rPr>
          <w:rFonts w:ascii="Times New Roman" w:hAnsi="Times New Roman" w:cs="Times New Roman"/>
          <w:b/>
          <w:bCs/>
        </w:rPr>
        <w:t>B1 :</w:t>
      </w:r>
      <w:r w:rsidRPr="003F08EA">
        <w:rPr>
          <w:rFonts w:ascii="Times New Roman" w:hAnsi="Times New Roman" w:cs="Times New Roman"/>
        </w:rPr>
        <w:t xml:space="preserve"> Jeu brut + SMOTE (apprentissage uniquement), sans standardisation</w:t>
      </w:r>
      <w:r>
        <w:rPr>
          <w:rFonts w:ascii="Times New Roman" w:hAnsi="Times New Roman" w:cs="Times New Roman"/>
        </w:rPr>
        <w:t xml:space="preserve"> ; </w:t>
      </w:r>
      <w:r w:rsidRPr="003F08EA">
        <w:rPr>
          <w:rFonts w:ascii="Times New Roman" w:hAnsi="Times New Roman" w:cs="Times New Roman"/>
          <w:b/>
          <w:bCs/>
        </w:rPr>
        <w:t>B2 :</w:t>
      </w:r>
      <w:r w:rsidRPr="003F08EA">
        <w:rPr>
          <w:rFonts w:ascii="Times New Roman" w:hAnsi="Times New Roman" w:cs="Times New Roman"/>
        </w:rPr>
        <w:t xml:space="preserve"> Jeu brut + SMOTE (apprentissage uniquement) + standardisation. </w:t>
      </w:r>
    </w:p>
    <w:p w14:paraId="1BC317D1" w14:textId="01F9D29B" w:rsidR="00CB3A6A" w:rsidRDefault="003F08EA" w:rsidP="00685A35">
      <w:pPr>
        <w:spacing w:line="360" w:lineRule="auto"/>
        <w:jc w:val="both"/>
        <w:rPr>
          <w:rFonts w:ascii="Times New Roman" w:hAnsi="Times New Roman" w:cs="Times New Roman"/>
        </w:rPr>
      </w:pPr>
      <w:r w:rsidRPr="003F08EA">
        <w:rPr>
          <w:rFonts w:ascii="Times New Roman" w:hAnsi="Times New Roman" w:cs="Times New Roman"/>
        </w:rPr>
        <w:t>Cette structuration permet de comparer séparément l’effet de la standardisation, l’effet du rééquilibrage, et leur combinaison, avec un jeu de test identique dans sa distribution naturelle.</w:t>
      </w:r>
    </w:p>
    <w:p w14:paraId="33E6101F" w14:textId="26B589EF" w:rsidR="00CB3A6A" w:rsidRDefault="003F08EA" w:rsidP="00685A35">
      <w:pPr>
        <w:spacing w:line="360" w:lineRule="auto"/>
        <w:jc w:val="both"/>
        <w:rPr>
          <w:rFonts w:ascii="Times New Roman" w:hAnsi="Times New Roman" w:cs="Times New Roman"/>
        </w:rPr>
      </w:pPr>
      <w:r w:rsidRPr="003F08EA">
        <w:rPr>
          <w:rFonts w:ascii="Times New Roman" w:hAnsi="Times New Roman" w:cs="Times New Roman"/>
        </w:rPr>
        <w:t xml:space="preserve">Tableau </w:t>
      </w:r>
      <w:r w:rsidR="00344DCB">
        <w:rPr>
          <w:rFonts w:ascii="Times New Roman" w:hAnsi="Times New Roman" w:cs="Times New Roman"/>
        </w:rPr>
        <w:t>2</w:t>
      </w:r>
      <w:r w:rsidRPr="003F08EA">
        <w:rPr>
          <w:rFonts w:ascii="Times New Roman" w:hAnsi="Times New Roman" w:cs="Times New Roman"/>
        </w:rPr>
        <w:t>. Synthèse des jeux de données de modélisation (A1, A2, B1, B2)</w:t>
      </w:r>
    </w:p>
    <w:tbl>
      <w:tblPr>
        <w:tblStyle w:val="Grilledutableau"/>
        <w:tblW w:w="9017" w:type="dxa"/>
        <w:tblLook w:val="04A0" w:firstRow="1" w:lastRow="0" w:firstColumn="1" w:lastColumn="0" w:noHBand="0" w:noVBand="1"/>
      </w:tblPr>
      <w:tblGrid>
        <w:gridCol w:w="576"/>
        <w:gridCol w:w="1377"/>
        <w:gridCol w:w="1978"/>
        <w:gridCol w:w="1158"/>
        <w:gridCol w:w="2254"/>
        <w:gridCol w:w="1674"/>
      </w:tblGrid>
      <w:tr w:rsidR="003F08EA" w:rsidRPr="003F08EA" w14:paraId="30453205" w14:textId="77777777" w:rsidTr="003F08EA">
        <w:tc>
          <w:tcPr>
            <w:tcW w:w="0" w:type="auto"/>
            <w:hideMark/>
          </w:tcPr>
          <w:p w14:paraId="7219F220" w14:textId="77777777" w:rsidR="003F08EA" w:rsidRPr="003F08EA" w:rsidRDefault="003F08EA" w:rsidP="003F08EA">
            <w:pPr>
              <w:jc w:val="center"/>
              <w:rPr>
                <w:rFonts w:ascii="Times New Roman" w:eastAsia="Times New Roman" w:hAnsi="Times New Roman" w:cs="Times New Roman"/>
                <w:b/>
                <w:bCs/>
                <w:kern w:val="0"/>
                <w:lang w:eastAsia="fr-BE"/>
                <w14:ligatures w14:val="none"/>
              </w:rPr>
            </w:pPr>
            <w:r w:rsidRPr="003F08EA">
              <w:rPr>
                <w:rFonts w:ascii="Times New Roman" w:eastAsia="Times New Roman" w:hAnsi="Times New Roman" w:cs="Times New Roman"/>
                <w:b/>
                <w:bCs/>
                <w:kern w:val="0"/>
                <w:lang w:eastAsia="fr-BE"/>
                <w14:ligatures w14:val="none"/>
              </w:rPr>
              <w:t>Jeu</w:t>
            </w:r>
          </w:p>
        </w:tc>
        <w:tc>
          <w:tcPr>
            <w:tcW w:w="0" w:type="auto"/>
            <w:hideMark/>
          </w:tcPr>
          <w:p w14:paraId="686AA86A" w14:textId="77777777" w:rsidR="003F08EA" w:rsidRPr="003F08EA" w:rsidRDefault="003F08EA" w:rsidP="003F08EA">
            <w:pPr>
              <w:jc w:val="center"/>
              <w:rPr>
                <w:rFonts w:ascii="Times New Roman" w:eastAsia="Times New Roman" w:hAnsi="Times New Roman" w:cs="Times New Roman"/>
                <w:b/>
                <w:bCs/>
                <w:kern w:val="0"/>
                <w:lang w:eastAsia="fr-BE"/>
                <w14:ligatures w14:val="none"/>
              </w:rPr>
            </w:pPr>
            <w:r w:rsidRPr="003F08EA">
              <w:rPr>
                <w:rFonts w:ascii="Times New Roman" w:eastAsia="Times New Roman" w:hAnsi="Times New Roman" w:cs="Times New Roman"/>
                <w:b/>
                <w:bCs/>
                <w:kern w:val="0"/>
                <w:lang w:eastAsia="fr-BE"/>
                <w14:ligatures w14:val="none"/>
              </w:rPr>
              <w:t>Imputation</w:t>
            </w:r>
          </w:p>
        </w:tc>
        <w:tc>
          <w:tcPr>
            <w:tcW w:w="0" w:type="auto"/>
            <w:hideMark/>
          </w:tcPr>
          <w:p w14:paraId="5ECBCED6" w14:textId="77777777" w:rsidR="003F08EA" w:rsidRPr="003F08EA" w:rsidRDefault="003F08EA" w:rsidP="003F08EA">
            <w:pPr>
              <w:jc w:val="center"/>
              <w:rPr>
                <w:rFonts w:ascii="Times New Roman" w:eastAsia="Times New Roman" w:hAnsi="Times New Roman" w:cs="Times New Roman"/>
                <w:b/>
                <w:bCs/>
                <w:kern w:val="0"/>
                <w:lang w:eastAsia="fr-BE"/>
                <w14:ligatures w14:val="none"/>
              </w:rPr>
            </w:pPr>
            <w:r w:rsidRPr="003F08EA">
              <w:rPr>
                <w:rFonts w:ascii="Times New Roman" w:eastAsia="Times New Roman" w:hAnsi="Times New Roman" w:cs="Times New Roman"/>
                <w:b/>
                <w:bCs/>
                <w:kern w:val="0"/>
                <w:lang w:eastAsia="fr-BE"/>
                <w14:ligatures w14:val="none"/>
              </w:rPr>
              <w:t>Standardisation</w:t>
            </w:r>
          </w:p>
        </w:tc>
        <w:tc>
          <w:tcPr>
            <w:tcW w:w="0" w:type="auto"/>
            <w:hideMark/>
          </w:tcPr>
          <w:p w14:paraId="4BCAC9E6" w14:textId="77777777" w:rsidR="003F08EA" w:rsidRPr="003F08EA" w:rsidRDefault="003F08EA" w:rsidP="003F08EA">
            <w:pPr>
              <w:jc w:val="center"/>
              <w:rPr>
                <w:rFonts w:ascii="Times New Roman" w:eastAsia="Times New Roman" w:hAnsi="Times New Roman" w:cs="Times New Roman"/>
                <w:b/>
                <w:bCs/>
                <w:kern w:val="0"/>
                <w:lang w:eastAsia="fr-BE"/>
                <w14:ligatures w14:val="none"/>
              </w:rPr>
            </w:pPr>
            <w:r w:rsidRPr="003F08EA">
              <w:rPr>
                <w:rFonts w:ascii="Times New Roman" w:eastAsia="Times New Roman" w:hAnsi="Times New Roman" w:cs="Times New Roman"/>
                <w:b/>
                <w:bCs/>
                <w:kern w:val="0"/>
                <w:lang w:eastAsia="fr-BE"/>
                <w14:ligatures w14:val="none"/>
              </w:rPr>
              <w:t>SMOTE (train)</w:t>
            </w:r>
          </w:p>
        </w:tc>
        <w:tc>
          <w:tcPr>
            <w:tcW w:w="0" w:type="auto"/>
            <w:hideMark/>
          </w:tcPr>
          <w:p w14:paraId="3DB05472" w14:textId="77777777" w:rsidR="003F08EA" w:rsidRPr="003F08EA" w:rsidRDefault="003F08EA" w:rsidP="003F08EA">
            <w:pPr>
              <w:jc w:val="center"/>
              <w:rPr>
                <w:rFonts w:ascii="Times New Roman" w:eastAsia="Times New Roman" w:hAnsi="Times New Roman" w:cs="Times New Roman"/>
                <w:b/>
                <w:bCs/>
                <w:kern w:val="0"/>
                <w:lang w:eastAsia="fr-BE"/>
                <w14:ligatures w14:val="none"/>
              </w:rPr>
            </w:pPr>
            <w:r w:rsidRPr="003F08EA">
              <w:rPr>
                <w:rFonts w:ascii="Times New Roman" w:eastAsia="Times New Roman" w:hAnsi="Times New Roman" w:cs="Times New Roman"/>
                <w:b/>
                <w:bCs/>
                <w:kern w:val="0"/>
                <w:lang w:eastAsia="fr-BE"/>
                <w14:ligatures w14:val="none"/>
              </w:rPr>
              <w:t>Distribution train</w:t>
            </w:r>
          </w:p>
        </w:tc>
        <w:tc>
          <w:tcPr>
            <w:tcW w:w="0" w:type="auto"/>
            <w:hideMark/>
          </w:tcPr>
          <w:p w14:paraId="30A475BA" w14:textId="77777777" w:rsidR="003F08EA" w:rsidRPr="003F08EA" w:rsidRDefault="003F08EA" w:rsidP="003F08EA">
            <w:pPr>
              <w:jc w:val="center"/>
              <w:rPr>
                <w:rFonts w:ascii="Times New Roman" w:eastAsia="Times New Roman" w:hAnsi="Times New Roman" w:cs="Times New Roman"/>
                <w:b/>
                <w:bCs/>
                <w:kern w:val="0"/>
                <w:lang w:eastAsia="fr-BE"/>
                <w14:ligatures w14:val="none"/>
              </w:rPr>
            </w:pPr>
            <w:r w:rsidRPr="003F08EA">
              <w:rPr>
                <w:rFonts w:ascii="Times New Roman" w:eastAsia="Times New Roman" w:hAnsi="Times New Roman" w:cs="Times New Roman"/>
                <w:b/>
                <w:bCs/>
                <w:kern w:val="0"/>
                <w:lang w:eastAsia="fr-BE"/>
                <w14:ligatures w14:val="none"/>
              </w:rPr>
              <w:t>Distribution test</w:t>
            </w:r>
          </w:p>
        </w:tc>
      </w:tr>
      <w:tr w:rsidR="003F08EA" w:rsidRPr="003F08EA" w14:paraId="498F2186" w14:textId="77777777" w:rsidTr="003F08EA">
        <w:tc>
          <w:tcPr>
            <w:tcW w:w="0" w:type="auto"/>
            <w:hideMark/>
          </w:tcPr>
          <w:p w14:paraId="699CAE4C"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A1</w:t>
            </w:r>
          </w:p>
        </w:tc>
        <w:tc>
          <w:tcPr>
            <w:tcW w:w="0" w:type="auto"/>
            <w:hideMark/>
          </w:tcPr>
          <w:p w14:paraId="3AD79A90"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MICE</w:t>
            </w:r>
          </w:p>
        </w:tc>
        <w:tc>
          <w:tcPr>
            <w:tcW w:w="0" w:type="auto"/>
            <w:hideMark/>
          </w:tcPr>
          <w:p w14:paraId="7C5150F0"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Non</w:t>
            </w:r>
          </w:p>
        </w:tc>
        <w:tc>
          <w:tcPr>
            <w:tcW w:w="0" w:type="auto"/>
            <w:hideMark/>
          </w:tcPr>
          <w:p w14:paraId="569B0418"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Non</w:t>
            </w:r>
          </w:p>
        </w:tc>
        <w:tc>
          <w:tcPr>
            <w:tcW w:w="0" w:type="auto"/>
            <w:hideMark/>
          </w:tcPr>
          <w:p w14:paraId="13F8DEC5"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Déséquilibrée (~15 % cas)</w:t>
            </w:r>
          </w:p>
        </w:tc>
        <w:tc>
          <w:tcPr>
            <w:tcW w:w="0" w:type="auto"/>
            <w:hideMark/>
          </w:tcPr>
          <w:p w14:paraId="4D86DB12"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Déséquilibrée (~15 % cas)</w:t>
            </w:r>
          </w:p>
        </w:tc>
      </w:tr>
      <w:tr w:rsidR="003F08EA" w:rsidRPr="003F08EA" w14:paraId="50A5BF22" w14:textId="77777777" w:rsidTr="003F08EA">
        <w:tc>
          <w:tcPr>
            <w:tcW w:w="0" w:type="auto"/>
            <w:hideMark/>
          </w:tcPr>
          <w:p w14:paraId="1305DF4F"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A2</w:t>
            </w:r>
          </w:p>
        </w:tc>
        <w:tc>
          <w:tcPr>
            <w:tcW w:w="0" w:type="auto"/>
            <w:hideMark/>
          </w:tcPr>
          <w:p w14:paraId="63549411"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MICE</w:t>
            </w:r>
          </w:p>
        </w:tc>
        <w:tc>
          <w:tcPr>
            <w:tcW w:w="0" w:type="auto"/>
            <w:hideMark/>
          </w:tcPr>
          <w:p w14:paraId="3EC13D1F"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Oui (ajustée sur train)</w:t>
            </w:r>
          </w:p>
        </w:tc>
        <w:tc>
          <w:tcPr>
            <w:tcW w:w="0" w:type="auto"/>
            <w:hideMark/>
          </w:tcPr>
          <w:p w14:paraId="1652AC26"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Non</w:t>
            </w:r>
          </w:p>
        </w:tc>
        <w:tc>
          <w:tcPr>
            <w:tcW w:w="0" w:type="auto"/>
            <w:hideMark/>
          </w:tcPr>
          <w:p w14:paraId="7CA2F821"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Déséquilibrée (~15 % cas)</w:t>
            </w:r>
          </w:p>
        </w:tc>
        <w:tc>
          <w:tcPr>
            <w:tcW w:w="0" w:type="auto"/>
            <w:hideMark/>
          </w:tcPr>
          <w:p w14:paraId="13161163"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Déséquilibrée (~15 % cas)</w:t>
            </w:r>
          </w:p>
        </w:tc>
      </w:tr>
      <w:tr w:rsidR="003F08EA" w:rsidRPr="003F08EA" w14:paraId="680B4DC7" w14:textId="77777777" w:rsidTr="003F08EA">
        <w:tc>
          <w:tcPr>
            <w:tcW w:w="0" w:type="auto"/>
            <w:hideMark/>
          </w:tcPr>
          <w:p w14:paraId="01A24FBA"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B1</w:t>
            </w:r>
          </w:p>
        </w:tc>
        <w:tc>
          <w:tcPr>
            <w:tcW w:w="0" w:type="auto"/>
            <w:hideMark/>
          </w:tcPr>
          <w:p w14:paraId="4AD933EA"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MICE</w:t>
            </w:r>
          </w:p>
        </w:tc>
        <w:tc>
          <w:tcPr>
            <w:tcW w:w="0" w:type="auto"/>
            <w:hideMark/>
          </w:tcPr>
          <w:p w14:paraId="09A96B55"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Non</w:t>
            </w:r>
          </w:p>
        </w:tc>
        <w:tc>
          <w:tcPr>
            <w:tcW w:w="0" w:type="auto"/>
            <w:hideMark/>
          </w:tcPr>
          <w:p w14:paraId="43875A38"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Oui</w:t>
            </w:r>
          </w:p>
        </w:tc>
        <w:tc>
          <w:tcPr>
            <w:tcW w:w="0" w:type="auto"/>
            <w:hideMark/>
          </w:tcPr>
          <w:p w14:paraId="3A9CF4FB"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Approximativement équilibrée</w:t>
            </w:r>
          </w:p>
        </w:tc>
        <w:tc>
          <w:tcPr>
            <w:tcW w:w="0" w:type="auto"/>
            <w:hideMark/>
          </w:tcPr>
          <w:p w14:paraId="326F0478"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Déséquilibrée (~15 % cas)</w:t>
            </w:r>
          </w:p>
        </w:tc>
      </w:tr>
      <w:tr w:rsidR="003F08EA" w:rsidRPr="003F08EA" w14:paraId="5E93A220" w14:textId="77777777" w:rsidTr="003F08EA">
        <w:tc>
          <w:tcPr>
            <w:tcW w:w="0" w:type="auto"/>
            <w:hideMark/>
          </w:tcPr>
          <w:p w14:paraId="14B3B180"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B2</w:t>
            </w:r>
          </w:p>
        </w:tc>
        <w:tc>
          <w:tcPr>
            <w:tcW w:w="0" w:type="auto"/>
            <w:hideMark/>
          </w:tcPr>
          <w:p w14:paraId="4CAD25AF"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MICE</w:t>
            </w:r>
          </w:p>
        </w:tc>
        <w:tc>
          <w:tcPr>
            <w:tcW w:w="0" w:type="auto"/>
            <w:hideMark/>
          </w:tcPr>
          <w:p w14:paraId="298B8E88"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Oui (après SMOTE sur train)</w:t>
            </w:r>
          </w:p>
        </w:tc>
        <w:tc>
          <w:tcPr>
            <w:tcW w:w="0" w:type="auto"/>
            <w:hideMark/>
          </w:tcPr>
          <w:p w14:paraId="69E7B6B8"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Oui</w:t>
            </w:r>
          </w:p>
        </w:tc>
        <w:tc>
          <w:tcPr>
            <w:tcW w:w="0" w:type="auto"/>
            <w:hideMark/>
          </w:tcPr>
          <w:p w14:paraId="79599D56"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Approximativement équilibrée</w:t>
            </w:r>
          </w:p>
        </w:tc>
        <w:tc>
          <w:tcPr>
            <w:tcW w:w="0" w:type="auto"/>
            <w:hideMark/>
          </w:tcPr>
          <w:p w14:paraId="7DF5ED0A" w14:textId="77777777" w:rsidR="003F08EA" w:rsidRPr="003F08EA" w:rsidRDefault="003F08EA" w:rsidP="003F08EA">
            <w:pPr>
              <w:rPr>
                <w:rFonts w:ascii="Times New Roman" w:eastAsia="Times New Roman" w:hAnsi="Times New Roman" w:cs="Times New Roman"/>
                <w:kern w:val="0"/>
                <w:lang w:eastAsia="fr-BE"/>
                <w14:ligatures w14:val="none"/>
              </w:rPr>
            </w:pPr>
            <w:r w:rsidRPr="003F08EA">
              <w:rPr>
                <w:rFonts w:ascii="Times New Roman" w:eastAsia="Times New Roman" w:hAnsi="Times New Roman" w:cs="Times New Roman"/>
                <w:kern w:val="0"/>
                <w:lang w:eastAsia="fr-BE"/>
                <w14:ligatures w14:val="none"/>
              </w:rPr>
              <w:t>Déséquilibrée (~15 % cas)</w:t>
            </w:r>
          </w:p>
        </w:tc>
      </w:tr>
    </w:tbl>
    <w:p w14:paraId="66B1F674" w14:textId="77777777" w:rsidR="00344DCB" w:rsidRDefault="00344DCB" w:rsidP="00685A35">
      <w:pPr>
        <w:spacing w:line="360" w:lineRule="auto"/>
        <w:jc w:val="both"/>
        <w:rPr>
          <w:rFonts w:ascii="Times New Roman" w:hAnsi="Times New Roman" w:cs="Times New Roman"/>
        </w:rPr>
      </w:pPr>
    </w:p>
    <w:p w14:paraId="6E201FBA" w14:textId="4FF4356A" w:rsidR="003F08EA" w:rsidRDefault="00344DCB" w:rsidP="00685A35">
      <w:pPr>
        <w:spacing w:line="360" w:lineRule="auto"/>
        <w:jc w:val="both"/>
        <w:rPr>
          <w:rFonts w:ascii="Times New Roman" w:hAnsi="Times New Roman" w:cs="Times New Roman"/>
          <w:b/>
          <w:bCs/>
        </w:rPr>
      </w:pPr>
      <w:r w:rsidRPr="00344DCB">
        <w:rPr>
          <w:rFonts w:ascii="Times New Roman" w:hAnsi="Times New Roman" w:cs="Times New Roman"/>
          <w:b/>
          <w:bCs/>
        </w:rPr>
        <w:t>Modèles prédictifs évalués</w:t>
      </w:r>
    </w:p>
    <w:p w14:paraId="00B81ED1" w14:textId="37D14549" w:rsidR="00344DCB" w:rsidRDefault="00344DCB" w:rsidP="00685A35">
      <w:pPr>
        <w:spacing w:line="360" w:lineRule="auto"/>
        <w:jc w:val="both"/>
        <w:rPr>
          <w:rFonts w:ascii="Times New Roman" w:hAnsi="Times New Roman" w:cs="Times New Roman"/>
        </w:rPr>
      </w:pPr>
      <w:r w:rsidRPr="00344DCB">
        <w:rPr>
          <w:rFonts w:ascii="Times New Roman" w:hAnsi="Times New Roman" w:cs="Times New Roman"/>
        </w:rPr>
        <w:t>Cinq familles de modèles de classification supervisée ont été évaluées afin de couvrir à la fois un modèle de référence interprétable et des approches plus flexibles pour données tabulaires.</w:t>
      </w:r>
      <w:r w:rsidRPr="00344DCB">
        <w:t xml:space="preserve"> </w:t>
      </w:r>
      <w:r w:rsidRPr="00344DCB">
        <w:rPr>
          <w:rFonts w:ascii="Times New Roman" w:hAnsi="Times New Roman" w:cs="Times New Roman"/>
        </w:rPr>
        <w:t>Les modèles étudiés étaient : régression logistique, forêt aléatoire, gradient boosting, XGBoost et machine à vecteurs de support (SVM)</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{"citationID":"bmcFlDg4","properties":{"formattedCitation":"[21]","plainCitation":"[21]","noteIndex":0},"citationItems":[{"id":1002,"uris":["http://zotero.org/users/11240916/items/Y6KR9M67"],"itemData":{"id":1002,"type":"article-journal","abstract":"Random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Fonts w:ascii="Times New Roman" w:hAnsi="Times New Roman" w:cs="Times New Roman"/>
        </w:rPr>
        <w:fldChar w:fldCharType="separate"/>
      </w:r>
      <w:r w:rsidRPr="00344DCB">
        <w:rPr>
          <w:rFonts w:ascii="Times New Roman" w:hAnsi="Times New Roman" w:cs="Times New Roman"/>
        </w:rPr>
        <w:t>[21]</w:t>
      </w:r>
      <w:r>
        <w:rPr>
          <w:rFonts w:ascii="Times New Roman" w:hAnsi="Times New Roman" w:cs="Times New Roman"/>
        </w:rPr>
        <w:fldChar w:fldCharType="end"/>
      </w:r>
      <w:r w:rsidRPr="00344DCB">
        <w:rPr>
          <w:rFonts w:ascii="Times New Roman" w:hAnsi="Times New Roman" w:cs="Times New Roman"/>
        </w:rPr>
        <w:t>.</w:t>
      </w:r>
      <w:r w:rsidRPr="00344DCB">
        <w:t xml:space="preserve"> </w:t>
      </w:r>
      <w:r w:rsidRPr="00344DCB">
        <w:rPr>
          <w:rFonts w:ascii="Times New Roman" w:hAnsi="Times New Roman" w:cs="Times New Roman"/>
        </w:rPr>
        <w:t>Les modèles sensibles à l’échelle des variables (régression logistique, SVM) ont été entraînés sur les jeux standardisés (A2, B2), tandis que les modèles à base d’arbres (forêt aléatoire, gradient boosting, XGBoost) ont été entraînés sur les jeux non standardisés (A1, B1)</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{"citationID":"RBUsf2nR","properties":{"formattedCitation":"[21]","plainCitation":"[21]","noteIndex":0},"citationItems":[{"id":1002,"uris":["http://zotero.org/users/11240916/items/Y6KR9M67"],"itemData":{"id":1002,"type":"article-journal","abstract":"Random forests are a combination of tree predictors such that each tree depends on the values of a random vector sampled independently and with the same distribution for all trees in the forest. The generalization error for forests converges a.s. to a limit as the number of trees in the forest becomes large. The generalization error of a forest of tree classifiers depends on the strength of the individual trees in the forest and the correlation between them. Using a random selection of features to split each node yields error rates that compare favorably to Adaboost (Y. Freund &amp; R. Schapire, Machine Learning: Proceedings of the Thirteenth International conference, ***, 148–156), but are more robust with respect to noise. Internal estimates monitor error, strength, and correlation and these are used to show the response to increasing the number of features used in the splitting. Internal estimates are also used to measure variable importance. These ideas are also applicable to regression.","container-title":"Machine Learning","DOI":"10.1023/A:1010933404324","ISSN":"1573-0565","issue":"1","journalAbbreviation":"Machine Learning","language":"en","page":"5-32","source":"Springer Link","title":"Random Forests","volume":"45","author":[{"family":"Breiman","given":"Leo"}],"issued":{"date-parts":[["2001",10,1]]}}}],"schema":"https://github.com/citation-style-language/schema/raw/master/csl-citation.json"} </w:instrText>
      </w:r>
      <w:r>
        <w:rPr>
          <w:rFonts w:ascii="Times New Roman" w:hAnsi="Times New Roman" w:cs="Times New Roman"/>
        </w:rPr>
        <w:fldChar w:fldCharType="separate"/>
      </w:r>
      <w:r w:rsidRPr="00344DCB">
        <w:rPr>
          <w:rFonts w:ascii="Times New Roman" w:hAnsi="Times New Roman" w:cs="Times New Roman"/>
        </w:rPr>
        <w:t>[21]</w:t>
      </w:r>
      <w:r>
        <w:rPr>
          <w:rFonts w:ascii="Times New Roman" w:hAnsi="Times New Roman" w:cs="Times New Roman"/>
        </w:rPr>
        <w:fldChar w:fldCharType="end"/>
      </w:r>
      <w:r>
        <w:rPr>
          <w:rFonts w:ascii="Times New Roman" w:hAnsi="Times New Roman" w:cs="Times New Roman"/>
        </w:rPr>
        <w:t>.</w:t>
      </w:r>
    </w:p>
    <w:p w14:paraId="016B4F54" w14:textId="6D29F2FF" w:rsidR="00344DCB" w:rsidRDefault="00344DCB" w:rsidP="00685A35">
      <w:pPr>
        <w:spacing w:line="360" w:lineRule="auto"/>
        <w:jc w:val="both"/>
        <w:rPr>
          <w:rFonts w:ascii="Times New Roman" w:hAnsi="Times New Roman" w:cs="Times New Roman"/>
        </w:rPr>
      </w:pPr>
      <w:r w:rsidRPr="00344DCB">
        <w:rPr>
          <w:rFonts w:ascii="Times New Roman" w:hAnsi="Times New Roman" w:cs="Times New Roman"/>
        </w:rPr>
        <w:t xml:space="preserve">Tableau </w:t>
      </w:r>
      <w:r>
        <w:rPr>
          <w:rFonts w:ascii="Times New Roman" w:hAnsi="Times New Roman" w:cs="Times New Roman"/>
        </w:rPr>
        <w:t>3</w:t>
      </w:r>
      <w:r w:rsidRPr="00344DCB">
        <w:rPr>
          <w:rFonts w:ascii="Times New Roman" w:hAnsi="Times New Roman" w:cs="Times New Roman"/>
        </w:rPr>
        <w:t>. Correspondance entre algorithmes et jeux de données</w:t>
      </w:r>
    </w:p>
    <w:tbl>
      <w:tblPr>
        <w:tblStyle w:val="Grilledutableau"/>
        <w:tblW w:w="10065" w:type="dxa"/>
        <w:tblInd w:w="-289" w:type="dxa"/>
        <w:tblLook w:val="04A0" w:firstRow="1" w:lastRow="0" w:firstColumn="1" w:lastColumn="0" w:noHBand="0" w:noVBand="1"/>
      </w:tblPr>
      <w:tblGrid>
        <w:gridCol w:w="1902"/>
        <w:gridCol w:w="1537"/>
        <w:gridCol w:w="1341"/>
        <w:gridCol w:w="1523"/>
        <w:gridCol w:w="3762"/>
      </w:tblGrid>
      <w:tr w:rsidR="00344DCB" w:rsidRPr="00344DCB" w14:paraId="6B61D54E" w14:textId="77777777" w:rsidTr="00705A72">
        <w:tc>
          <w:tcPr>
            <w:tcW w:w="1902" w:type="dxa"/>
            <w:hideMark/>
          </w:tcPr>
          <w:p w14:paraId="28A91836" w14:textId="77777777" w:rsidR="00344DCB" w:rsidRPr="00344DCB" w:rsidRDefault="00344DCB" w:rsidP="00344DCB">
            <w:pPr>
              <w:jc w:val="center"/>
              <w:rPr>
                <w:rFonts w:ascii="Times New Roman" w:eastAsia="Times New Roman" w:hAnsi="Times New Roman" w:cs="Times New Roman"/>
                <w:b/>
                <w:bCs/>
                <w:kern w:val="0"/>
                <w:lang w:eastAsia="fr-BE"/>
                <w14:ligatures w14:val="none"/>
              </w:rPr>
            </w:pPr>
            <w:r w:rsidRPr="00344DCB">
              <w:rPr>
                <w:rFonts w:ascii="Times New Roman" w:eastAsia="Times New Roman" w:hAnsi="Times New Roman" w:cs="Times New Roman"/>
                <w:b/>
                <w:bCs/>
                <w:kern w:val="0"/>
                <w:lang w:eastAsia="fr-BE"/>
                <w14:ligatures w14:val="none"/>
              </w:rPr>
              <w:t>Algorithme</w:t>
            </w:r>
          </w:p>
        </w:tc>
        <w:tc>
          <w:tcPr>
            <w:tcW w:w="0" w:type="auto"/>
            <w:hideMark/>
          </w:tcPr>
          <w:p w14:paraId="7A128663" w14:textId="77777777" w:rsidR="00344DCB" w:rsidRPr="00344DCB" w:rsidRDefault="00344DCB" w:rsidP="00344DCB">
            <w:pPr>
              <w:jc w:val="center"/>
              <w:rPr>
                <w:rFonts w:ascii="Times New Roman" w:eastAsia="Times New Roman" w:hAnsi="Times New Roman" w:cs="Times New Roman"/>
                <w:b/>
                <w:bCs/>
                <w:kern w:val="0"/>
                <w:lang w:eastAsia="fr-BE"/>
                <w14:ligatures w14:val="none"/>
              </w:rPr>
            </w:pPr>
            <w:r w:rsidRPr="00344DCB">
              <w:rPr>
                <w:rFonts w:ascii="Times New Roman" w:eastAsia="Times New Roman" w:hAnsi="Times New Roman" w:cs="Times New Roman"/>
                <w:b/>
                <w:bCs/>
                <w:kern w:val="0"/>
                <w:lang w:eastAsia="fr-BE"/>
                <w14:ligatures w14:val="none"/>
              </w:rPr>
              <w:t>Sensibilité à l’échelle</w:t>
            </w:r>
          </w:p>
        </w:tc>
        <w:tc>
          <w:tcPr>
            <w:tcW w:w="0" w:type="auto"/>
            <w:hideMark/>
          </w:tcPr>
          <w:p w14:paraId="33BA7BB4" w14:textId="77777777" w:rsidR="00344DCB" w:rsidRPr="00344DCB" w:rsidRDefault="00344DCB" w:rsidP="00344DCB">
            <w:pPr>
              <w:jc w:val="center"/>
              <w:rPr>
                <w:rFonts w:ascii="Times New Roman" w:eastAsia="Times New Roman" w:hAnsi="Times New Roman" w:cs="Times New Roman"/>
                <w:b/>
                <w:bCs/>
                <w:kern w:val="0"/>
                <w:lang w:eastAsia="fr-BE"/>
                <w14:ligatures w14:val="none"/>
              </w:rPr>
            </w:pPr>
            <w:r w:rsidRPr="00344DCB">
              <w:rPr>
                <w:rFonts w:ascii="Times New Roman" w:eastAsia="Times New Roman" w:hAnsi="Times New Roman" w:cs="Times New Roman"/>
                <w:b/>
                <w:bCs/>
                <w:kern w:val="0"/>
                <w:lang w:eastAsia="fr-BE"/>
                <w14:ligatures w14:val="none"/>
              </w:rPr>
              <w:t>Jeux sans SMOTE</w:t>
            </w:r>
          </w:p>
        </w:tc>
        <w:tc>
          <w:tcPr>
            <w:tcW w:w="0" w:type="auto"/>
            <w:hideMark/>
          </w:tcPr>
          <w:p w14:paraId="1428660F" w14:textId="77777777" w:rsidR="00344DCB" w:rsidRPr="00344DCB" w:rsidRDefault="00344DCB" w:rsidP="00344DCB">
            <w:pPr>
              <w:jc w:val="center"/>
              <w:rPr>
                <w:rFonts w:ascii="Times New Roman" w:eastAsia="Times New Roman" w:hAnsi="Times New Roman" w:cs="Times New Roman"/>
                <w:b/>
                <w:bCs/>
                <w:kern w:val="0"/>
                <w:lang w:eastAsia="fr-BE"/>
                <w14:ligatures w14:val="none"/>
              </w:rPr>
            </w:pPr>
            <w:r w:rsidRPr="00344DCB">
              <w:rPr>
                <w:rFonts w:ascii="Times New Roman" w:eastAsia="Times New Roman" w:hAnsi="Times New Roman" w:cs="Times New Roman"/>
                <w:b/>
                <w:bCs/>
                <w:kern w:val="0"/>
                <w:lang w:eastAsia="fr-BE"/>
                <w14:ligatures w14:val="none"/>
              </w:rPr>
              <w:t>Jeux avec SMOTE (train)</w:t>
            </w:r>
          </w:p>
        </w:tc>
        <w:tc>
          <w:tcPr>
            <w:tcW w:w="3762" w:type="dxa"/>
            <w:hideMark/>
          </w:tcPr>
          <w:p w14:paraId="6CE013BB" w14:textId="77777777" w:rsidR="00344DCB" w:rsidRPr="00344DCB" w:rsidRDefault="00344DCB" w:rsidP="00344DCB">
            <w:pPr>
              <w:jc w:val="center"/>
              <w:rPr>
                <w:rFonts w:ascii="Times New Roman" w:eastAsia="Times New Roman" w:hAnsi="Times New Roman" w:cs="Times New Roman"/>
                <w:b/>
                <w:bCs/>
                <w:kern w:val="0"/>
                <w:lang w:eastAsia="fr-BE"/>
                <w14:ligatures w14:val="none"/>
              </w:rPr>
            </w:pPr>
            <w:r w:rsidRPr="00344DCB">
              <w:rPr>
                <w:rFonts w:ascii="Times New Roman" w:eastAsia="Times New Roman" w:hAnsi="Times New Roman" w:cs="Times New Roman"/>
                <w:b/>
                <w:bCs/>
                <w:kern w:val="0"/>
                <w:lang w:eastAsia="fr-BE"/>
                <w14:ligatures w14:val="none"/>
              </w:rPr>
              <w:t>Raison du choix</w:t>
            </w:r>
          </w:p>
        </w:tc>
      </w:tr>
      <w:tr w:rsidR="00344DCB" w:rsidRPr="00344DCB" w14:paraId="3B7F09D2" w14:textId="77777777" w:rsidTr="00705A72">
        <w:tc>
          <w:tcPr>
            <w:tcW w:w="1902" w:type="dxa"/>
            <w:hideMark/>
          </w:tcPr>
          <w:p w14:paraId="23411297"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Régression logistique</w:t>
            </w:r>
          </w:p>
        </w:tc>
        <w:tc>
          <w:tcPr>
            <w:tcW w:w="0" w:type="auto"/>
            <w:hideMark/>
          </w:tcPr>
          <w:p w14:paraId="1272EB12"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Oui</w:t>
            </w:r>
          </w:p>
        </w:tc>
        <w:tc>
          <w:tcPr>
            <w:tcW w:w="0" w:type="auto"/>
            <w:hideMark/>
          </w:tcPr>
          <w:p w14:paraId="5DB0DE90"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A2</w:t>
            </w:r>
          </w:p>
        </w:tc>
        <w:tc>
          <w:tcPr>
            <w:tcW w:w="0" w:type="auto"/>
            <w:hideMark/>
          </w:tcPr>
          <w:p w14:paraId="65573006"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B2</w:t>
            </w:r>
          </w:p>
        </w:tc>
        <w:tc>
          <w:tcPr>
            <w:tcW w:w="3762" w:type="dxa"/>
            <w:hideMark/>
          </w:tcPr>
          <w:p w14:paraId="5CDA3DBB"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Modèle probabiliste de référence ; nécessite standardisation.</w:t>
            </w:r>
          </w:p>
        </w:tc>
      </w:tr>
      <w:tr w:rsidR="00344DCB" w:rsidRPr="00344DCB" w14:paraId="445F259D" w14:textId="77777777" w:rsidTr="00705A72">
        <w:tc>
          <w:tcPr>
            <w:tcW w:w="1902" w:type="dxa"/>
            <w:hideMark/>
          </w:tcPr>
          <w:p w14:paraId="13A8A3CB" w14:textId="38ED333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 xml:space="preserve">SVM </w:t>
            </w:r>
          </w:p>
        </w:tc>
        <w:tc>
          <w:tcPr>
            <w:tcW w:w="0" w:type="auto"/>
            <w:hideMark/>
          </w:tcPr>
          <w:p w14:paraId="47A068CE"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Oui</w:t>
            </w:r>
          </w:p>
        </w:tc>
        <w:tc>
          <w:tcPr>
            <w:tcW w:w="0" w:type="auto"/>
            <w:hideMark/>
          </w:tcPr>
          <w:p w14:paraId="6FE17A4E"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A2</w:t>
            </w:r>
          </w:p>
        </w:tc>
        <w:tc>
          <w:tcPr>
            <w:tcW w:w="0" w:type="auto"/>
            <w:hideMark/>
          </w:tcPr>
          <w:p w14:paraId="381DE983"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B2</w:t>
            </w:r>
          </w:p>
        </w:tc>
        <w:tc>
          <w:tcPr>
            <w:tcW w:w="3762" w:type="dxa"/>
            <w:hideMark/>
          </w:tcPr>
          <w:p w14:paraId="6E942512"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Sensible à l’échelle ; standardisation nécessaire.</w:t>
            </w:r>
          </w:p>
        </w:tc>
      </w:tr>
      <w:tr w:rsidR="00344DCB" w:rsidRPr="00344DCB" w14:paraId="24E4A9AA" w14:textId="77777777" w:rsidTr="00705A72">
        <w:tc>
          <w:tcPr>
            <w:tcW w:w="1902" w:type="dxa"/>
            <w:hideMark/>
          </w:tcPr>
          <w:p w14:paraId="1132DE77"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Forêt aléatoire</w:t>
            </w:r>
          </w:p>
        </w:tc>
        <w:tc>
          <w:tcPr>
            <w:tcW w:w="0" w:type="auto"/>
            <w:hideMark/>
          </w:tcPr>
          <w:p w14:paraId="678D3A51"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Faible</w:t>
            </w:r>
          </w:p>
        </w:tc>
        <w:tc>
          <w:tcPr>
            <w:tcW w:w="0" w:type="auto"/>
            <w:hideMark/>
          </w:tcPr>
          <w:p w14:paraId="30033362"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A1</w:t>
            </w:r>
          </w:p>
        </w:tc>
        <w:tc>
          <w:tcPr>
            <w:tcW w:w="0" w:type="auto"/>
            <w:hideMark/>
          </w:tcPr>
          <w:p w14:paraId="05D6F70B"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B1</w:t>
            </w:r>
          </w:p>
        </w:tc>
        <w:tc>
          <w:tcPr>
            <w:tcW w:w="3762" w:type="dxa"/>
            <w:hideMark/>
          </w:tcPr>
          <w:p w14:paraId="22D01C91"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Peu sensible à l’échelle ; adapté aux données tabulaires non linéaires.</w:t>
            </w:r>
          </w:p>
        </w:tc>
      </w:tr>
      <w:tr w:rsidR="00344DCB" w:rsidRPr="00344DCB" w14:paraId="33702607" w14:textId="77777777" w:rsidTr="00705A72">
        <w:tc>
          <w:tcPr>
            <w:tcW w:w="1902" w:type="dxa"/>
            <w:hideMark/>
          </w:tcPr>
          <w:p w14:paraId="734DA111"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Gradient Boosting</w:t>
            </w:r>
          </w:p>
        </w:tc>
        <w:tc>
          <w:tcPr>
            <w:tcW w:w="0" w:type="auto"/>
            <w:hideMark/>
          </w:tcPr>
          <w:p w14:paraId="0428FFDE"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Faible à modérée</w:t>
            </w:r>
          </w:p>
        </w:tc>
        <w:tc>
          <w:tcPr>
            <w:tcW w:w="0" w:type="auto"/>
            <w:hideMark/>
          </w:tcPr>
          <w:p w14:paraId="33EC9056"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A1</w:t>
            </w:r>
          </w:p>
        </w:tc>
        <w:tc>
          <w:tcPr>
            <w:tcW w:w="0" w:type="auto"/>
            <w:hideMark/>
          </w:tcPr>
          <w:p w14:paraId="1569FEEC"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B1</w:t>
            </w:r>
          </w:p>
        </w:tc>
        <w:tc>
          <w:tcPr>
            <w:tcW w:w="3762" w:type="dxa"/>
            <w:hideMark/>
          </w:tcPr>
          <w:p w14:paraId="1E6568BF"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Modèle d’ensemble sur arbres ; standardisation non nécessaire.</w:t>
            </w:r>
          </w:p>
        </w:tc>
      </w:tr>
      <w:tr w:rsidR="00344DCB" w:rsidRPr="00344DCB" w14:paraId="0216AF40" w14:textId="77777777" w:rsidTr="00705A72">
        <w:tc>
          <w:tcPr>
            <w:tcW w:w="1902" w:type="dxa"/>
            <w:hideMark/>
          </w:tcPr>
          <w:p w14:paraId="706FAEAF"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lastRenderedPageBreak/>
              <w:t>XGBoost</w:t>
            </w:r>
          </w:p>
        </w:tc>
        <w:tc>
          <w:tcPr>
            <w:tcW w:w="0" w:type="auto"/>
            <w:hideMark/>
          </w:tcPr>
          <w:p w14:paraId="078D6F1B"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Faible à modérée</w:t>
            </w:r>
          </w:p>
        </w:tc>
        <w:tc>
          <w:tcPr>
            <w:tcW w:w="0" w:type="auto"/>
            <w:hideMark/>
          </w:tcPr>
          <w:p w14:paraId="57EC1847"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A1</w:t>
            </w:r>
          </w:p>
        </w:tc>
        <w:tc>
          <w:tcPr>
            <w:tcW w:w="0" w:type="auto"/>
            <w:hideMark/>
          </w:tcPr>
          <w:p w14:paraId="176C41D9"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B1</w:t>
            </w:r>
          </w:p>
        </w:tc>
        <w:tc>
          <w:tcPr>
            <w:tcW w:w="3762" w:type="dxa"/>
            <w:hideMark/>
          </w:tcPr>
          <w:p w14:paraId="2F26E472" w14:textId="77777777" w:rsidR="00344DCB" w:rsidRPr="00344DCB" w:rsidRDefault="00344DCB" w:rsidP="00344DCB">
            <w:pPr>
              <w:rPr>
                <w:rFonts w:ascii="Times New Roman" w:eastAsia="Times New Roman" w:hAnsi="Times New Roman" w:cs="Times New Roman"/>
                <w:kern w:val="0"/>
                <w:lang w:eastAsia="fr-BE"/>
                <w14:ligatures w14:val="none"/>
              </w:rPr>
            </w:pPr>
            <w:r w:rsidRPr="00344DCB">
              <w:rPr>
                <w:rFonts w:ascii="Times New Roman" w:eastAsia="Times New Roman" w:hAnsi="Times New Roman" w:cs="Times New Roman"/>
                <w:kern w:val="0"/>
                <w:lang w:eastAsia="fr-BE"/>
                <w14:ligatures w14:val="none"/>
              </w:rPr>
              <w:t>Boosting régularisé performant sur données tabulaires.</w:t>
            </w:r>
          </w:p>
        </w:tc>
      </w:tr>
    </w:tbl>
    <w:p w14:paraId="78C0D6A3" w14:textId="77777777" w:rsidR="00344DCB" w:rsidRDefault="00344DCB" w:rsidP="00685A35">
      <w:pPr>
        <w:spacing w:line="360" w:lineRule="auto"/>
        <w:jc w:val="both"/>
        <w:rPr>
          <w:rFonts w:ascii="Times New Roman" w:hAnsi="Times New Roman" w:cs="Times New Roman"/>
        </w:rPr>
      </w:pPr>
    </w:p>
    <w:p w14:paraId="4A59DA51" w14:textId="70306150" w:rsidR="00344DCB" w:rsidRDefault="00344DCB" w:rsidP="00685A35">
      <w:pPr>
        <w:spacing w:line="360" w:lineRule="auto"/>
        <w:jc w:val="both"/>
        <w:rPr>
          <w:rFonts w:ascii="Times New Roman" w:hAnsi="Times New Roman" w:cs="Times New Roman"/>
          <w:b/>
          <w:bCs/>
        </w:rPr>
      </w:pPr>
      <w:r w:rsidRPr="00344DCB">
        <w:rPr>
          <w:rFonts w:ascii="Times New Roman" w:hAnsi="Times New Roman" w:cs="Times New Roman"/>
          <w:b/>
          <w:bCs/>
        </w:rPr>
        <w:t>Stratégie d’évaluation des performances</w:t>
      </w:r>
    </w:p>
    <w:p w14:paraId="4B88F2D7" w14:textId="6675EF50" w:rsidR="00344DCB" w:rsidRDefault="00344DCB" w:rsidP="00685A35">
      <w:pPr>
        <w:spacing w:line="360" w:lineRule="auto"/>
        <w:jc w:val="both"/>
        <w:rPr>
          <w:rFonts w:ascii="Times New Roman" w:hAnsi="Times New Roman" w:cs="Times New Roman"/>
        </w:rPr>
      </w:pPr>
      <w:r w:rsidRPr="00344DCB">
        <w:rPr>
          <w:rFonts w:ascii="Times New Roman" w:hAnsi="Times New Roman" w:cs="Times New Roman"/>
        </w:rPr>
        <w:t>En raison du déséquilibre de classes, l’accuracy n’a pas été utilisée comme critère principal d’évaluation, car elle peut rester élevée malgré une faible détection des événements coronariens.</w:t>
      </w:r>
      <w:r w:rsidRPr="00344DCB">
        <w:t xml:space="preserve"> </w:t>
      </w:r>
      <w:r w:rsidRPr="00344DCB">
        <w:rPr>
          <w:rFonts w:ascii="Times New Roman" w:hAnsi="Times New Roman" w:cs="Times New Roman"/>
        </w:rPr>
        <w:t>L’évaluation a reposé sur des métriques complémentaires couvrant la détection de la classe minoritaire, la discrimination globale et la qualité des probabilités prédictives.</w:t>
      </w:r>
    </w:p>
    <w:p w14:paraId="0A0C1AB5" w14:textId="44C2CF7D" w:rsidR="00E86ED0" w:rsidRPr="00E86ED0" w:rsidRDefault="00E86ED0" w:rsidP="00685A35">
      <w:pPr>
        <w:spacing w:line="360" w:lineRule="auto"/>
        <w:jc w:val="both"/>
        <w:rPr>
          <w:rFonts w:ascii="Times New Roman" w:hAnsi="Times New Roman" w:cs="Times New Roman"/>
          <w:b/>
          <w:bCs/>
        </w:rPr>
      </w:pPr>
      <w:r w:rsidRPr="00E86ED0">
        <w:rPr>
          <w:rFonts w:ascii="Times New Roman" w:hAnsi="Times New Roman" w:cs="Times New Roman"/>
          <w:b/>
          <w:bCs/>
        </w:rPr>
        <w:t xml:space="preserve">Tableau 4. Métrique d’évaluation des performances des model </w:t>
      </w:r>
    </w:p>
    <w:tbl>
      <w:tblPr>
        <w:tblStyle w:val="Grilledutableau"/>
        <w:tblW w:w="10490" w:type="dxa"/>
        <w:tblInd w:w="-714" w:type="dxa"/>
        <w:tblLook w:val="04A0" w:firstRow="1" w:lastRow="0" w:firstColumn="1" w:lastColumn="0" w:noHBand="0" w:noVBand="1"/>
      </w:tblPr>
      <w:tblGrid>
        <w:gridCol w:w="2552"/>
        <w:gridCol w:w="3119"/>
        <w:gridCol w:w="4819"/>
      </w:tblGrid>
      <w:tr w:rsidR="00C64531" w:rsidRPr="00C64531" w14:paraId="0D1ADDC8" w14:textId="77777777" w:rsidTr="00C64531">
        <w:tc>
          <w:tcPr>
            <w:tcW w:w="2552" w:type="dxa"/>
            <w:hideMark/>
          </w:tcPr>
          <w:p w14:paraId="09F5B3CA" w14:textId="77777777" w:rsidR="00C64531" w:rsidRPr="00C64531" w:rsidRDefault="00C64531" w:rsidP="00C64531">
            <w:pPr>
              <w:jc w:val="center"/>
              <w:rPr>
                <w:rFonts w:ascii="Times New Roman" w:eastAsia="Times New Roman" w:hAnsi="Times New Roman" w:cs="Times New Roman"/>
                <w:b/>
                <w:bCs/>
                <w:kern w:val="0"/>
                <w:lang w:eastAsia="fr-BE"/>
                <w14:ligatures w14:val="none"/>
              </w:rPr>
            </w:pPr>
            <w:r w:rsidRPr="00C64531">
              <w:rPr>
                <w:rFonts w:ascii="Times New Roman" w:eastAsia="Times New Roman" w:hAnsi="Times New Roman" w:cs="Times New Roman"/>
                <w:b/>
                <w:bCs/>
                <w:kern w:val="0"/>
                <w:lang w:eastAsia="fr-BE"/>
                <w14:ligatures w14:val="none"/>
              </w:rPr>
              <w:t>Métrique</w:t>
            </w:r>
          </w:p>
        </w:tc>
        <w:tc>
          <w:tcPr>
            <w:tcW w:w="3119" w:type="dxa"/>
            <w:hideMark/>
          </w:tcPr>
          <w:p w14:paraId="31FEFDB0" w14:textId="77777777" w:rsidR="00C64531" w:rsidRPr="00C64531" w:rsidRDefault="00C64531" w:rsidP="00C64531">
            <w:pPr>
              <w:jc w:val="center"/>
              <w:rPr>
                <w:rFonts w:ascii="Times New Roman" w:eastAsia="Times New Roman" w:hAnsi="Times New Roman" w:cs="Times New Roman"/>
                <w:b/>
                <w:bCs/>
                <w:kern w:val="0"/>
                <w:lang w:eastAsia="fr-BE"/>
                <w14:ligatures w14:val="none"/>
              </w:rPr>
            </w:pPr>
            <w:r w:rsidRPr="00C64531">
              <w:rPr>
                <w:rFonts w:ascii="Times New Roman" w:eastAsia="Times New Roman" w:hAnsi="Times New Roman" w:cs="Times New Roman"/>
                <w:b/>
                <w:bCs/>
                <w:kern w:val="0"/>
                <w:lang w:eastAsia="fr-BE"/>
                <w14:ligatures w14:val="none"/>
              </w:rPr>
              <w:t>Définition (équation)</w:t>
            </w:r>
          </w:p>
        </w:tc>
        <w:tc>
          <w:tcPr>
            <w:tcW w:w="4819" w:type="dxa"/>
            <w:hideMark/>
          </w:tcPr>
          <w:p w14:paraId="1E571059" w14:textId="77777777" w:rsidR="00C64531" w:rsidRPr="00C64531" w:rsidRDefault="00C64531" w:rsidP="00C64531">
            <w:pPr>
              <w:jc w:val="center"/>
              <w:rPr>
                <w:rFonts w:ascii="Times New Roman" w:eastAsia="Times New Roman" w:hAnsi="Times New Roman" w:cs="Times New Roman"/>
                <w:b/>
                <w:bCs/>
                <w:kern w:val="0"/>
                <w:lang w:eastAsia="fr-BE"/>
                <w14:ligatures w14:val="none"/>
              </w:rPr>
            </w:pPr>
            <w:r w:rsidRPr="00C64531">
              <w:rPr>
                <w:rFonts w:ascii="Times New Roman" w:eastAsia="Times New Roman" w:hAnsi="Times New Roman" w:cs="Times New Roman"/>
                <w:b/>
                <w:bCs/>
                <w:kern w:val="0"/>
                <w:lang w:eastAsia="fr-BE"/>
                <w14:ligatures w14:val="none"/>
              </w:rPr>
              <w:t>Interprétation principale</w:t>
            </w:r>
          </w:p>
        </w:tc>
      </w:tr>
      <w:tr w:rsidR="00C64531" w:rsidRPr="00C64531" w14:paraId="098F0041" w14:textId="77777777" w:rsidTr="00C64531">
        <w:tc>
          <w:tcPr>
            <w:tcW w:w="2552" w:type="dxa"/>
            <w:hideMark/>
          </w:tcPr>
          <w:p w14:paraId="5ABB0504"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Accuracy</w:t>
            </w:r>
          </w:p>
        </w:tc>
        <w:tc>
          <w:tcPr>
            <w:tcW w:w="3119" w:type="dxa"/>
            <w:hideMark/>
          </w:tcPr>
          <w:p w14:paraId="53BC4F9B" w14:textId="77777777" w:rsidR="00C64531" w:rsidRPr="00C64531" w:rsidRDefault="00C64531" w:rsidP="00C64531">
            <w:pPr>
              <w:rPr>
                <w:rFonts w:ascii="Times New Roman" w:eastAsia="Times New Roman" w:hAnsi="Times New Roman" w:cs="Times New Roman"/>
                <w:kern w:val="0"/>
                <w:lang w:val="en-US" w:eastAsia="fr-BE"/>
                <w14:ligatures w14:val="none"/>
              </w:rPr>
            </w:pPr>
            <w:r w:rsidRPr="00C64531">
              <w:rPr>
                <w:rFonts w:ascii="Times New Roman" w:eastAsia="Times New Roman" w:hAnsi="Times New Roman" w:cs="Times New Roman"/>
                <w:kern w:val="0"/>
                <w:lang w:val="en-US" w:eastAsia="fr-BE"/>
                <w14:ligatures w14:val="none"/>
              </w:rPr>
              <w:t>Accuracy = (TP + TN) / (TP + TN + FP + FN)</w:t>
            </w:r>
          </w:p>
        </w:tc>
        <w:tc>
          <w:tcPr>
            <w:tcW w:w="4819" w:type="dxa"/>
            <w:hideMark/>
          </w:tcPr>
          <w:p w14:paraId="7A46CF63"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Proportion globale de prédictions correctes. Métrique secondaire en contexte de classes déséquilibrées.</w:t>
            </w:r>
          </w:p>
        </w:tc>
      </w:tr>
      <w:tr w:rsidR="00C64531" w:rsidRPr="00C64531" w14:paraId="28E6FAE5" w14:textId="77777777" w:rsidTr="00C64531">
        <w:tc>
          <w:tcPr>
            <w:tcW w:w="2552" w:type="dxa"/>
            <w:hideMark/>
          </w:tcPr>
          <w:p w14:paraId="4E0977AF" w14:textId="21F73000"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Rappel (Recale, sensibilité) – classe 1</w:t>
            </w:r>
          </w:p>
        </w:tc>
        <w:tc>
          <w:tcPr>
            <w:tcW w:w="3119" w:type="dxa"/>
            <w:hideMark/>
          </w:tcPr>
          <w:p w14:paraId="5C4145A5"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Recall = TP / (TP + FN)</w:t>
            </w:r>
          </w:p>
        </w:tc>
        <w:tc>
          <w:tcPr>
            <w:tcW w:w="4819" w:type="dxa"/>
            <w:hideMark/>
          </w:tcPr>
          <w:p w14:paraId="4F19B94F"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Capacité du modèle à détecter les sujets ayant réellement présenté un événement coronarien.</w:t>
            </w:r>
          </w:p>
        </w:tc>
      </w:tr>
      <w:tr w:rsidR="00C64531" w:rsidRPr="00C64531" w14:paraId="327FFE87" w14:textId="77777777" w:rsidTr="00C64531">
        <w:tc>
          <w:tcPr>
            <w:tcW w:w="2552" w:type="dxa"/>
            <w:hideMark/>
          </w:tcPr>
          <w:p w14:paraId="4033EBF2"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Précision (Precision) – classe 1</w:t>
            </w:r>
          </w:p>
        </w:tc>
        <w:tc>
          <w:tcPr>
            <w:tcW w:w="3119" w:type="dxa"/>
            <w:hideMark/>
          </w:tcPr>
          <w:p w14:paraId="22EF8B11"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Precision = TP / (TP + FP)</w:t>
            </w:r>
          </w:p>
        </w:tc>
        <w:tc>
          <w:tcPr>
            <w:tcW w:w="4819" w:type="dxa"/>
            <w:hideMark/>
          </w:tcPr>
          <w:p w14:paraId="5AB6D115"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Proportion de vrais événements parmi les sujets prédits comme événements.</w:t>
            </w:r>
          </w:p>
        </w:tc>
      </w:tr>
      <w:tr w:rsidR="00C64531" w:rsidRPr="00C64531" w14:paraId="1B592457" w14:textId="77777777" w:rsidTr="00C64531">
        <w:tc>
          <w:tcPr>
            <w:tcW w:w="2552" w:type="dxa"/>
            <w:hideMark/>
          </w:tcPr>
          <w:p w14:paraId="73544A18"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F1-score – classe 1</w:t>
            </w:r>
          </w:p>
        </w:tc>
        <w:tc>
          <w:tcPr>
            <w:tcW w:w="3119" w:type="dxa"/>
            <w:hideMark/>
          </w:tcPr>
          <w:p w14:paraId="03AB7EBF" w14:textId="77777777" w:rsidR="00C64531" w:rsidRPr="00C64531" w:rsidRDefault="00C64531" w:rsidP="00C64531">
            <w:pPr>
              <w:rPr>
                <w:rFonts w:ascii="Times New Roman" w:eastAsia="Times New Roman" w:hAnsi="Times New Roman" w:cs="Times New Roman"/>
                <w:kern w:val="0"/>
                <w:lang w:val="en-US" w:eastAsia="fr-BE"/>
                <w14:ligatures w14:val="none"/>
              </w:rPr>
            </w:pPr>
            <w:r w:rsidRPr="00C64531">
              <w:rPr>
                <w:rFonts w:ascii="Times New Roman" w:eastAsia="Times New Roman" w:hAnsi="Times New Roman" w:cs="Times New Roman"/>
                <w:kern w:val="0"/>
                <w:lang w:val="en-US" w:eastAsia="fr-BE"/>
                <w14:ligatures w14:val="none"/>
              </w:rPr>
              <w:t>F1 = 2 × (Precision × Recall) / (Precision + Recall)</w:t>
            </w:r>
          </w:p>
        </w:tc>
        <w:tc>
          <w:tcPr>
            <w:tcW w:w="4819" w:type="dxa"/>
            <w:hideMark/>
          </w:tcPr>
          <w:p w14:paraId="652A1AF5"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Compromis entre rappel et précision ; métrique synthétique utile pour la classe minoritaire.</w:t>
            </w:r>
          </w:p>
        </w:tc>
      </w:tr>
      <w:tr w:rsidR="00C64531" w:rsidRPr="00C64531" w14:paraId="5DFC96FB" w14:textId="77777777" w:rsidTr="00C64531">
        <w:tc>
          <w:tcPr>
            <w:tcW w:w="2552" w:type="dxa"/>
            <w:hideMark/>
          </w:tcPr>
          <w:p w14:paraId="45D3D055"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AUC-ROC</w:t>
            </w:r>
          </w:p>
        </w:tc>
        <w:tc>
          <w:tcPr>
            <w:tcW w:w="3119" w:type="dxa"/>
            <w:hideMark/>
          </w:tcPr>
          <w:p w14:paraId="69EC2597"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AUC de la courbe ROC (TPR vs FPR) sur l’ensemble des seuils</w:t>
            </w:r>
          </w:p>
        </w:tc>
        <w:tc>
          <w:tcPr>
            <w:tcW w:w="4819" w:type="dxa"/>
            <w:hideMark/>
          </w:tcPr>
          <w:p w14:paraId="236B1475"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Mesure de discrimination globale entre événements et non-événements, indépendante d’un seuil unique.</w:t>
            </w:r>
          </w:p>
        </w:tc>
      </w:tr>
      <w:tr w:rsidR="00C64531" w:rsidRPr="00C64531" w14:paraId="6AB90DE5" w14:textId="77777777" w:rsidTr="00C64531">
        <w:tc>
          <w:tcPr>
            <w:tcW w:w="2552" w:type="dxa"/>
            <w:hideMark/>
          </w:tcPr>
          <w:p w14:paraId="3E390A27"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AUC-PR</w:t>
            </w:r>
          </w:p>
        </w:tc>
        <w:tc>
          <w:tcPr>
            <w:tcW w:w="3119" w:type="dxa"/>
            <w:hideMark/>
          </w:tcPr>
          <w:p w14:paraId="2D475462"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AUC de la courbe Precision–Recall sur l’ensemble des seuils</w:t>
            </w:r>
          </w:p>
        </w:tc>
        <w:tc>
          <w:tcPr>
            <w:tcW w:w="4819" w:type="dxa"/>
            <w:hideMark/>
          </w:tcPr>
          <w:p w14:paraId="247D01C1"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Mesure de discrimination centrée sur la classe positive ; plus informative en contexte déséquilibré.</w:t>
            </w:r>
          </w:p>
        </w:tc>
      </w:tr>
      <w:tr w:rsidR="00C64531" w:rsidRPr="00C64531" w14:paraId="307D9D37" w14:textId="77777777" w:rsidTr="00C64531">
        <w:tc>
          <w:tcPr>
            <w:tcW w:w="2552" w:type="dxa"/>
            <w:hideMark/>
          </w:tcPr>
          <w:p w14:paraId="585700A7"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Brier score</w:t>
            </w:r>
          </w:p>
        </w:tc>
        <w:tc>
          <w:tcPr>
            <w:tcW w:w="3119" w:type="dxa"/>
            <w:hideMark/>
          </w:tcPr>
          <w:p w14:paraId="1CC0E72E" w14:textId="77777777" w:rsidR="00C64531" w:rsidRPr="00C64531" w:rsidRDefault="00C64531" w:rsidP="00C64531">
            <w:pPr>
              <w:rPr>
                <w:rFonts w:ascii="Times New Roman" w:eastAsia="Times New Roman" w:hAnsi="Times New Roman" w:cs="Times New Roman"/>
                <w:kern w:val="0"/>
                <w:lang w:val="en-US" w:eastAsia="fr-BE"/>
                <w14:ligatures w14:val="none"/>
              </w:rPr>
            </w:pPr>
            <w:r w:rsidRPr="00C64531">
              <w:rPr>
                <w:rFonts w:ascii="Times New Roman" w:eastAsia="Times New Roman" w:hAnsi="Times New Roman" w:cs="Times New Roman"/>
                <w:kern w:val="0"/>
                <w:lang w:val="en-US" w:eastAsia="fr-BE"/>
                <w14:ligatures w14:val="none"/>
              </w:rPr>
              <w:t xml:space="preserve">Brier = (1/N) × </w:t>
            </w:r>
            <w:r w:rsidRPr="00C64531">
              <w:rPr>
                <w:rFonts w:ascii="Times New Roman" w:eastAsia="Times New Roman" w:hAnsi="Times New Roman" w:cs="Times New Roman"/>
                <w:kern w:val="0"/>
                <w:lang w:eastAsia="fr-BE"/>
                <w14:ligatures w14:val="none"/>
              </w:rPr>
              <w:t>Σ</w:t>
            </w:r>
            <w:r w:rsidRPr="00C64531">
              <w:rPr>
                <w:rFonts w:ascii="Times New Roman" w:eastAsia="Times New Roman" w:hAnsi="Times New Roman" w:cs="Times New Roman"/>
                <w:kern w:val="0"/>
                <w:lang w:val="en-US" w:eastAsia="fr-BE"/>
                <w14:ligatures w14:val="none"/>
              </w:rPr>
              <w:t>(i=1 à N) (p_i − y_i)^2</w:t>
            </w:r>
          </w:p>
        </w:tc>
        <w:tc>
          <w:tcPr>
            <w:tcW w:w="4819" w:type="dxa"/>
            <w:hideMark/>
          </w:tcPr>
          <w:p w14:paraId="2F718164"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Qualité globale des probabilités prédites (plus faible = meilleur). Combine discrimination et calibration.</w:t>
            </w:r>
          </w:p>
        </w:tc>
      </w:tr>
      <w:tr w:rsidR="00C64531" w:rsidRPr="00C64531" w14:paraId="36D362B1" w14:textId="77777777" w:rsidTr="00C64531">
        <w:tc>
          <w:tcPr>
            <w:tcW w:w="2552" w:type="dxa"/>
            <w:hideMark/>
          </w:tcPr>
          <w:p w14:paraId="5E05102F"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Calibration (courbe)</w:t>
            </w:r>
          </w:p>
        </w:tc>
        <w:tc>
          <w:tcPr>
            <w:tcW w:w="3119" w:type="dxa"/>
            <w:hideMark/>
          </w:tcPr>
          <w:p w14:paraId="034AC6AD"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Comparaison entre probabilité prédite moyenne et fréquence observée par groupes de risque</w:t>
            </w:r>
          </w:p>
        </w:tc>
        <w:tc>
          <w:tcPr>
            <w:tcW w:w="4819" w:type="dxa"/>
            <w:hideMark/>
          </w:tcPr>
          <w:p w14:paraId="66B48807" w14:textId="77777777" w:rsidR="00C64531" w:rsidRPr="00C64531" w:rsidRDefault="00C64531" w:rsidP="00C64531">
            <w:pPr>
              <w:rPr>
                <w:rFonts w:ascii="Times New Roman" w:eastAsia="Times New Roman" w:hAnsi="Times New Roman" w:cs="Times New Roman"/>
                <w:kern w:val="0"/>
                <w:lang w:eastAsia="fr-BE"/>
                <w14:ligatures w14:val="none"/>
              </w:rPr>
            </w:pPr>
            <w:r w:rsidRPr="00C64531">
              <w:rPr>
                <w:rFonts w:ascii="Times New Roman" w:eastAsia="Times New Roman" w:hAnsi="Times New Roman" w:cs="Times New Roman"/>
                <w:kern w:val="0"/>
                <w:lang w:eastAsia="fr-BE"/>
                <w14:ligatures w14:val="none"/>
              </w:rPr>
              <w:t>Évalue la concordance entre risques prédits et risques observés. Essentielle pour l’usage clinique des probabilités.</w:t>
            </w:r>
          </w:p>
        </w:tc>
      </w:tr>
    </w:tbl>
    <w:p w14:paraId="233F6BCF" w14:textId="77777777" w:rsidR="00C64531" w:rsidRPr="00344DCB" w:rsidRDefault="00C64531" w:rsidP="00685A35">
      <w:pPr>
        <w:spacing w:line="360" w:lineRule="auto"/>
        <w:jc w:val="both"/>
        <w:rPr>
          <w:rFonts w:ascii="Times New Roman" w:hAnsi="Times New Roman" w:cs="Times New Roman"/>
        </w:rPr>
      </w:pPr>
    </w:p>
    <w:p w14:paraId="524E3183" w14:textId="71DE6F07" w:rsidR="00344DCB" w:rsidRDefault="00705A72" w:rsidP="00685A35">
      <w:pPr>
        <w:spacing w:line="360" w:lineRule="auto"/>
        <w:jc w:val="both"/>
        <w:rPr>
          <w:rFonts w:ascii="Times New Roman" w:hAnsi="Times New Roman" w:cs="Times New Roman"/>
          <w:b/>
          <w:bCs/>
        </w:rPr>
      </w:pPr>
      <w:r w:rsidRPr="00705A72">
        <w:rPr>
          <w:rFonts w:ascii="Times New Roman" w:hAnsi="Times New Roman" w:cs="Times New Roman"/>
          <w:b/>
          <w:bCs/>
        </w:rPr>
        <w:t>Validation interne et quantification de l’incertitude</w:t>
      </w:r>
    </w:p>
    <w:p w14:paraId="760E4F45" w14:textId="3093E87E" w:rsidR="00705A72" w:rsidRDefault="00705A72" w:rsidP="00685A35">
      <w:pPr>
        <w:spacing w:line="360" w:lineRule="auto"/>
        <w:jc w:val="both"/>
        <w:rPr>
          <w:rFonts w:ascii="Times New Roman" w:hAnsi="Times New Roman" w:cs="Times New Roman"/>
          <w:b/>
          <w:bCs/>
        </w:rPr>
      </w:pPr>
      <w:r w:rsidRPr="00705A72">
        <w:rPr>
          <w:rFonts w:ascii="Times New Roman" w:hAnsi="Times New Roman" w:cs="Times New Roman"/>
          <w:b/>
          <w:bCs/>
        </w:rPr>
        <w:t>Validation interne des performances</w:t>
      </w:r>
    </w:p>
    <w:p w14:paraId="192CD757" w14:textId="0FD5D254" w:rsidR="00705A72" w:rsidRDefault="00705A72" w:rsidP="00685A35">
      <w:pPr>
        <w:spacing w:line="360" w:lineRule="auto"/>
        <w:jc w:val="both"/>
        <w:rPr>
          <w:rFonts w:ascii="Times New Roman" w:hAnsi="Times New Roman" w:cs="Times New Roman"/>
        </w:rPr>
      </w:pPr>
      <w:r w:rsidRPr="00705A72">
        <w:rPr>
          <w:rFonts w:ascii="Times New Roman" w:hAnsi="Times New Roman" w:cs="Times New Roman"/>
        </w:rPr>
        <w:t>La robustesse des modèles a été évaluée à deux niveaux complémentaires : la stabilité des performances sur le jeu d’apprentissage par validation croisée, puis l’incertitude des performances sur le jeu de test par bootstrap</w:t>
      </w:r>
      <w:r>
        <w:rPr>
          <w:rFonts w:ascii="Times New Roman" w:hAnsi="Times New Roman" w:cs="Times New Roman"/>
        </w:rPr>
        <w:t xml:space="preserve"> </w:t>
      </w:r>
      <w:r w:rsidRPr="00705A72">
        <w:rPr>
          <w:rFonts w:ascii="Times New Roman" w:hAnsi="Times New Roman" w:cs="Times New Roman"/>
        </w:rPr>
        <w:t>.</w:t>
      </w:r>
    </w:p>
    <w:p w14:paraId="2B77FC37" w14:textId="3D794B88" w:rsidR="00705A72" w:rsidRDefault="00705A72" w:rsidP="00685A35">
      <w:pPr>
        <w:spacing w:line="360" w:lineRule="auto"/>
        <w:jc w:val="both"/>
        <w:rPr>
          <w:rFonts w:ascii="Times New Roman" w:hAnsi="Times New Roman" w:cs="Times New Roman"/>
        </w:rPr>
      </w:pPr>
      <w:r w:rsidRPr="00705A72">
        <w:rPr>
          <w:rFonts w:ascii="Times New Roman" w:hAnsi="Times New Roman" w:cs="Times New Roman"/>
        </w:rPr>
        <w:lastRenderedPageBreak/>
        <w:t>Une validation croisée stratifiée à 5 plis a été réalisée sur le jeu d’apprentissage pour chaque combinaison (algorithme × jeu de données), avec conservation de la proportion de cas dans chaque pli</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{"citationID":"l3MbhqYD","properties":{"formattedCitation":"[4]","plainCitation":"[4]","noteIndex":0},"citationItems":[{"id":959,"uris":["http://zotero.org/users/11240916/items/CVA27NWU"],"itemData":{"id":959,"type":"webpage","title":"Élaboration de modèles de prédiction clinique : un guide étape par étape | The BMJ","URL":"https://www.bmj.com/content/386/bmj-2023-078276","accessed":{"date-parts":[["2026",2,25]]}}}],"schema":"https://github.com/citation-style-language/schema/raw/master/csl-citation.json"} </w:instrText>
      </w:r>
      <w:r>
        <w:rPr>
          <w:rFonts w:ascii="Times New Roman" w:hAnsi="Times New Roman" w:cs="Times New Roman"/>
        </w:rPr>
        <w:fldChar w:fldCharType="separate"/>
      </w:r>
      <w:r w:rsidRPr="00705A72">
        <w:rPr>
          <w:rFonts w:ascii="Times New Roman" w:hAnsi="Times New Roman" w:cs="Times New Roman"/>
        </w:rPr>
        <w:t>[4]</w:t>
      </w:r>
      <w:r>
        <w:rPr>
          <w:rFonts w:ascii="Times New Roman" w:hAnsi="Times New Roman" w:cs="Times New Roman"/>
        </w:rPr>
        <w:fldChar w:fldCharType="end"/>
      </w:r>
      <w:r>
        <w:rPr>
          <w:rFonts w:ascii="Times New Roman" w:hAnsi="Times New Roman" w:cs="Times New Roman"/>
        </w:rPr>
        <w:t xml:space="preserve"> </w:t>
      </w:r>
      <w:r w:rsidRPr="00705A72">
        <w:rPr>
          <w:rFonts w:ascii="Times New Roman" w:hAnsi="Times New Roman" w:cs="Times New Roman"/>
        </w:rPr>
        <w:t>.</w:t>
      </w:r>
      <w:r w:rsidRPr="00705A72">
        <w:t xml:space="preserve"> </w:t>
      </w:r>
      <w:r w:rsidRPr="00705A72">
        <w:rPr>
          <w:rFonts w:ascii="Times New Roman" w:hAnsi="Times New Roman" w:cs="Times New Roman"/>
        </w:rPr>
        <w:t>À chaque itération, le modèle était ajusté sur 4 plis et évalué sur le pli restant, puis les métriques ont été résumées par leur moyenne et leur écart-type sur les 5 plis.</w:t>
      </w:r>
      <w:r w:rsidRPr="00705A72">
        <w:t xml:space="preserve"> </w:t>
      </w:r>
      <w:r w:rsidRPr="00705A72">
        <w:rPr>
          <w:rFonts w:ascii="Times New Roman" w:hAnsi="Times New Roman" w:cs="Times New Roman"/>
        </w:rPr>
        <w:t>Cette étape a permis d’identifier les configurations les plus stables avant l’évaluation finale sur le jeu de test</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{"citationID":"vKdDPdzP","properties":{"formattedCitation":"[22]","plainCitation":"[22]","noteIndex":0},"citationItems":[{"id":1009,"uris":["http://zotero.org/users/11240916/items/DKARQNJV"],"itemData":{"id":1009,"type":"article-journal","abstract":"The TRIPOD (Transparent Reporting of a multivariable prediction model for Individual Prognosis Or Diagnosis) Statement includes a 22-item checklist, which aims to improve the reporting of studies developing, validating, or updating a prediction model, whether for diagnostic or prognostic purposes. The TRIPOD Statement aims to improve the transparency of the reporting of a prediction model study regardless of the study methods used. This explanation and elaboration document describes the rationale; clarifies the meaning of each item; and discusses why transparent reporting is important, with a view to assessing risk of bias and clinical usefulness of the prediction model. Each checklist item of the TRIPOD Statement is explained in detail and accompanied by published examples of good reporting. The document also provides a valuable reference of issues to consider when designing, conducting, and analyzing prediction model studies. To aid the editorial process and help peer reviewers and, ultimately, readers and systematic reviewers of prediction model studies, it is recommended that authors include a completed checklist in their submission. The TRIPOD checklist can also be downloaded from www.tripod-statement.org.","container-title":"Annals of Internal Medicine","DOI":"10.7326/M14-0698","ISSN":"1539-3704","issue":"1","journalAbbreviation":"Ann Intern Med","language":"eng","page":"W1-73","PMID":"25560730","source":"PubMed","title":"Transparent Reporting of a multivariable prediction model for Individual Prognosis or Diagnosis (TRIPOD): explanation and elaboration","title-short":"Transparent Reporting of a multivariable prediction model for Individual Prognosis or Diagnosis (TRIPOD)","volume":"162","author":[{"family":"Moons","given":"Karel G. M."},{"family":"Altman","given":"Douglas G."},{"family":"Reitsma","given":"Johannes B."},{"family":"Ioannidis","given":"John P. A."},{"family":"Macaskill","given":"Petra"},{"family":"Steyerberg","given":"Ewout W."},{"family":"Vickers","given":"Andrew J."},{"family":"Ransohoff","given":"David F."},{"family":"Collins","given":"Gary S."}],"issued":{"date-parts":[["2015",1,6]]}}}],"schema":"https://github.com/citation-style-language/schema/raw/master/csl-citation.json"} </w:instrText>
      </w:r>
      <w:r>
        <w:rPr>
          <w:rFonts w:ascii="Times New Roman" w:hAnsi="Times New Roman" w:cs="Times New Roman"/>
        </w:rPr>
        <w:fldChar w:fldCharType="separate"/>
      </w:r>
      <w:r w:rsidRPr="00705A72">
        <w:rPr>
          <w:rFonts w:ascii="Times New Roman" w:hAnsi="Times New Roman" w:cs="Times New Roman"/>
        </w:rPr>
        <w:t>[22]</w:t>
      </w:r>
      <w:r>
        <w:rPr>
          <w:rFonts w:ascii="Times New Roman" w:hAnsi="Times New Roman" w:cs="Times New Roman"/>
        </w:rPr>
        <w:fldChar w:fldCharType="end"/>
      </w:r>
      <w:r w:rsidRPr="00705A72">
        <w:rPr>
          <w:rFonts w:ascii="Times New Roman" w:hAnsi="Times New Roman" w:cs="Times New Roman"/>
        </w:rPr>
        <w:t>.</w:t>
      </w:r>
    </w:p>
    <w:p w14:paraId="29BC5D9D" w14:textId="2BB9120A" w:rsidR="00705A72" w:rsidRDefault="00705A72" w:rsidP="00685A35">
      <w:pPr>
        <w:spacing w:line="360" w:lineRule="auto"/>
        <w:jc w:val="both"/>
        <w:rPr>
          <w:rFonts w:ascii="Times New Roman" w:hAnsi="Times New Roman" w:cs="Times New Roman"/>
          <w:b/>
          <w:bCs/>
        </w:rPr>
      </w:pPr>
      <w:r w:rsidRPr="00705A72">
        <w:rPr>
          <w:rFonts w:ascii="Times New Roman" w:hAnsi="Times New Roman" w:cs="Times New Roman"/>
          <w:b/>
          <w:bCs/>
        </w:rPr>
        <w:t>Bootstrap des performances sur le jeu de test</w:t>
      </w:r>
    </w:p>
    <w:p w14:paraId="348EA819" w14:textId="0F0B10A9" w:rsidR="00705A72" w:rsidRPr="00732153" w:rsidRDefault="00705A72" w:rsidP="00685A35">
      <w:pPr>
        <w:spacing w:line="360" w:lineRule="auto"/>
        <w:jc w:val="both"/>
        <w:rPr>
          <w:rFonts w:ascii="Times New Roman" w:hAnsi="Times New Roman" w:cs="Times New Roman"/>
        </w:rPr>
      </w:pPr>
      <w:r w:rsidRPr="00732153">
        <w:rPr>
          <w:rFonts w:ascii="Times New Roman" w:hAnsi="Times New Roman" w:cs="Times New Roman"/>
        </w:rPr>
        <w:t>La validation croisée ne capture pas l’incertitude liée au fait que le jeu de test est lui-même un échantillon fini de la population cible</w:t>
      </w:r>
      <w:r w:rsidR="00732153" w:rsidRPr="00732153">
        <w:rPr>
          <w:rFonts w:ascii="Times New Roman" w:hAnsi="Times New Roman" w:cs="Times New Roman"/>
        </w:rPr>
        <w:t xml:space="preserve"> </w:t>
      </w:r>
      <w:r w:rsidR="00732153" w:rsidRPr="00732153">
        <w:rPr>
          <w:rFonts w:ascii="Times New Roman" w:hAnsi="Times New Roman" w:cs="Times New Roman"/>
        </w:rPr>
        <w:fldChar w:fldCharType="begin"/>
      </w:r>
      <w:r w:rsidR="00732153" w:rsidRPr="00732153">
        <w:rPr>
          <w:rFonts w:ascii="Times New Roman" w:hAnsi="Times New Roman" w:cs="Times New Roman"/>
        </w:rPr>
        <w:instrText xml:space="preserve"> ADDIN ZOTERO_ITEM CSL_CITATION {"citationID":"9MKLH45q","properties":{"formattedCitation":"[23]","plainCitation":"[23]","noteIndex":0},"citationItems":[{"id":1013,"uris":["http://zotero.org/users/11240916/items/R8F3WGH2"],"itemData":{"id":1013,"type":"article-journal","language":"en","source":"Zotero","title":"Bootstrap Methods: Another Look at the Jackknife","author":[{"family":"Efron","given":"B"}]}}],"schema":"https://github.com/citation-style-language/schema/raw/master/csl-citation.json"} </w:instrText>
      </w:r>
      <w:r w:rsidR="00732153" w:rsidRPr="00732153">
        <w:rPr>
          <w:rFonts w:ascii="Times New Roman" w:hAnsi="Times New Roman" w:cs="Times New Roman"/>
        </w:rPr>
        <w:fldChar w:fldCharType="separate"/>
      </w:r>
      <w:r w:rsidR="00732153" w:rsidRPr="00732153">
        <w:rPr>
          <w:rFonts w:ascii="Times New Roman" w:hAnsi="Times New Roman" w:cs="Times New Roman"/>
        </w:rPr>
        <w:t>[23]</w:t>
      </w:r>
      <w:r w:rsidR="00732153" w:rsidRPr="00732153">
        <w:rPr>
          <w:rFonts w:ascii="Times New Roman" w:hAnsi="Times New Roman" w:cs="Times New Roman"/>
        </w:rPr>
        <w:fldChar w:fldCharType="end"/>
      </w:r>
      <w:r w:rsidR="00732153" w:rsidRPr="00732153">
        <w:rPr>
          <w:rFonts w:ascii="Times New Roman" w:hAnsi="Times New Roman" w:cs="Times New Roman"/>
        </w:rPr>
        <w:t xml:space="preserve"> </w:t>
      </w:r>
      <w:r w:rsidRPr="00732153">
        <w:rPr>
          <w:rFonts w:ascii="Times New Roman" w:hAnsi="Times New Roman" w:cs="Times New Roman"/>
        </w:rPr>
        <w:t>.</w:t>
      </w:r>
      <w:r w:rsidR="00732153" w:rsidRPr="00732153">
        <w:rPr>
          <w:rFonts w:ascii="Times New Roman" w:hAnsi="Times New Roman" w:cs="Times New Roman"/>
        </w:rPr>
        <w:t xml:space="preserve"> Pour le modèle final, l’incertitude des métriques sur le jeu de test a été quantifiée par bootstrap non paramétrique avec rééchantillonnage avec remise. Soit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test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m:t>
            </m:r>
          </m:e>
          <m:sub>
            <m:r>
              <w:rPr>
                <w:rFonts w:ascii="Cambria Math" w:hAnsi="Cambria Math" w:cs="Times New Roman"/>
              </w:rPr>
              <m:t>i=1</m:t>
            </m:r>
          </m:sub>
          <m:sup>
            <m:r>
              <w:rPr>
                <w:rFonts w:ascii="Cambria Math" w:hAnsi="Cambria Math" w:cs="Times New Roman"/>
              </w:rPr>
              <m:t>N</m:t>
            </m:r>
          </m:sup>
        </m:sSubSup>
      </m:oMath>
      <w:r w:rsidR="00732153" w:rsidRPr="00732153">
        <w:rPr>
          <w:rFonts w:ascii="Times New Roman" w:eastAsiaTheme="minorEastAsia" w:hAnsi="Times New Roman" w:cs="Times New Roman"/>
        </w:rPr>
        <w:t xml:space="preserve">  </w:t>
      </w:r>
      <w:r w:rsidR="00732153" w:rsidRPr="00732153">
        <w:rPr>
          <w:rFonts w:ascii="Times New Roman" w:hAnsi="Times New Roman" w:cs="Times New Roman"/>
        </w:rPr>
        <w:t xml:space="preserve">le jeu de test, des échantillons bootstrap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test</m:t>
            </m:r>
          </m:sub>
          <m: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b</m:t>
                </m:r>
              </m:e>
            </m:d>
          </m:sup>
        </m:sSubSup>
      </m:oMath>
      <w:r w:rsidR="00732153" w:rsidRPr="00732153">
        <w:rPr>
          <w:rFonts w:ascii="Times New Roman" w:hAnsi="Times New Roman" w:cs="Times New Roman"/>
        </w:rPr>
        <w:t xml:space="preserve">de taille </w:t>
      </w:r>
      <m:oMath>
        <m:r>
          <w:rPr>
            <w:rFonts w:ascii="Cambria Math" w:hAnsi="Cambria Math" w:cs="Times New Roman"/>
          </w:rPr>
          <m:t>N</m:t>
        </m:r>
      </m:oMath>
      <w:r w:rsidR="00732153" w:rsidRPr="00732153">
        <w:rPr>
          <w:rFonts w:ascii="Times New Roman" w:hAnsi="Times New Roman" w:cs="Times New Roman"/>
        </w:rPr>
        <w:t xml:space="preserve">ont été générés par tirage avec remise, pour </w:t>
      </w:r>
      <m:oMath>
        <m:r>
          <w:rPr>
            <w:rFonts w:ascii="Cambria Math" w:hAnsi="Cambria Math" w:cs="Times New Roman"/>
          </w:rPr>
          <m:t>b=1,…,B</m:t>
        </m:r>
      </m:oMath>
      <w:r w:rsidR="00732153" w:rsidRPr="00732153">
        <w:rPr>
          <w:rFonts w:ascii="Times New Roman" w:hAnsi="Times New Roman" w:cs="Times New Roman"/>
        </w:rPr>
        <w:t xml:space="preserve">. Pour chaque rééchantillonnage </w:t>
      </w:r>
      <m:oMath>
        <m:r>
          <w:rPr>
            <w:rFonts w:ascii="Cambria Math" w:hAnsi="Cambria Math" w:cs="Times New Roman"/>
          </w:rPr>
          <m:t>b</m:t>
        </m:r>
      </m:oMath>
      <w:r w:rsidR="00732153" w:rsidRPr="00732153">
        <w:rPr>
          <w:rFonts w:ascii="Times New Roman" w:hAnsi="Times New Roman" w:cs="Times New Roman"/>
        </w:rPr>
        <w:t xml:space="preserve">, les métriques </w:t>
      </w:r>
      <m:oMath>
        <m:sSup>
          <m:sSupPr>
            <m:ctrlPr>
              <w:rPr>
                <w:rFonts w:ascii="Cambria Math" w:hAnsi="Cambria Math" w:cs="Times New Roman"/>
              </w:rPr>
            </m:ctrlPr>
          </m:sSupPr>
          <m:e>
            <m:r>
              <w:rPr>
                <w:rFonts w:ascii="Cambria Math" w:hAnsi="Cambria Math" w:cs="Times New Roman"/>
              </w:rPr>
              <m:t>M</m:t>
            </m:r>
          </m:e>
          <m: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b</m:t>
                </m:r>
              </m:e>
            </m:d>
          </m:sup>
        </m:sSup>
      </m:oMath>
      <w:r w:rsidR="00732153" w:rsidRPr="00732153">
        <w:rPr>
          <w:rFonts w:ascii="Times New Roman" w:hAnsi="Times New Roman" w:cs="Times New Roman"/>
        </w:rPr>
        <w:t>(Recall, Precision, F1, AUC-ROC, AUC-PR, Brier) ont été recalculées.</w:t>
      </w:r>
    </w:p>
    <w:p w14:paraId="670204AE" w14:textId="54E0FE69" w:rsidR="00732153" w:rsidRDefault="00732153" w:rsidP="00685A35">
      <w:pPr>
        <w:spacing w:line="360" w:lineRule="auto"/>
        <w:jc w:val="both"/>
        <w:rPr>
          <w:rFonts w:ascii="Times New Roman" w:hAnsi="Times New Roman" w:cs="Times New Roman"/>
        </w:rPr>
      </w:pPr>
      <w:r w:rsidRPr="00732153">
        <w:rPr>
          <w:rFonts w:ascii="Times New Roman" w:hAnsi="Times New Roman" w:cs="Times New Roman"/>
        </w:rPr>
        <w:t xml:space="preserve">L’estimation bootstrap d’une métrique </w:t>
      </w:r>
      <m:oMath>
        <m:r>
          <w:rPr>
            <w:rFonts w:ascii="Cambria Math" w:hAnsi="Cambria Math" w:cs="Times New Roman"/>
          </w:rPr>
          <m:t>M</m:t>
        </m:r>
      </m:oMath>
      <w:r w:rsidRPr="00732153">
        <w:rPr>
          <w:rFonts w:ascii="Times New Roman" w:hAnsi="Times New Roman" w:cs="Times New Roman"/>
        </w:rPr>
        <w:t xml:space="preserve">a été résumée par la moyenne </w:t>
      </w:r>
      <m:oMath>
        <m:sSup>
          <m:sSupPr>
            <m:ctrlPr>
              <w:rPr>
                <w:rFonts w:ascii="Cambria Math" w:hAnsi="Cambria Math" w:cs="Times New Roman"/>
              </w:rPr>
            </m:ctrlPr>
          </m:sSupPr>
          <m:e>
            <m:acc>
              <m:accPr>
                <m:chr m:val="ˉ"/>
                <m:ctrlPr>
                  <w:rPr>
                    <w:rFonts w:ascii="Cambria Math" w:hAnsi="Cambria Math" w:cs="Times New Roman"/>
                  </w:rPr>
                </m:ctrlPr>
              </m:accPr>
              <m:e>
                <m:r>
                  <w:rPr>
                    <w:rFonts w:ascii="Cambria Math" w:hAnsi="Cambria Math" w:cs="Times New Roman"/>
                  </w:rPr>
                  <m:t>M</m:t>
                </m:r>
              </m:e>
            </m:acc>
          </m:e>
          <m:sup>
            <m:r>
              <w:rPr>
                <w:rFonts w:ascii="Cambria Math" w:hAnsi="Cambria Math" w:cs="Times New Roman"/>
              </w:rPr>
              <m:t>*</m:t>
            </m:r>
          </m:sup>
        </m:sSup>
        <m: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B</m:t>
            </m:r>
          </m:den>
        </m:f>
        <m:nary>
          <m:naryPr>
            <m:chr m:val="∑"/>
            <m:limLoc m:val="subSup"/>
            <m:grow m:val="1"/>
            <m:ctrlPr>
              <w:rPr>
                <w:rFonts w:ascii="Cambria Math" w:hAnsi="Cambria Math" w:cs="Times New Roman"/>
              </w:rPr>
            </m:ctrlPr>
          </m:naryPr>
          <m:sub>
            <m:r>
              <w:rPr>
                <w:rFonts w:ascii="Cambria Math" w:hAnsi="Cambria Math" w:cs="Times New Roman"/>
              </w:rPr>
              <m:t>b=1</m:t>
            </m:r>
          </m:sub>
          <m:sup>
            <m:r>
              <w:rPr>
                <w:rFonts w:ascii="Cambria Math" w:hAnsi="Cambria Math" w:cs="Times New Roman"/>
              </w:rPr>
              <m:t>B</m:t>
            </m:r>
          </m:sup>
          <m:e>
            <m:sSup>
              <m:sSupPr>
                <m:ctrlPr>
                  <w:rPr>
                    <w:rFonts w:ascii="Cambria Math" w:hAnsi="Cambria Math" w:cs="Times New Roman"/>
                  </w:rPr>
                </m:ctrlPr>
              </m:sSupPr>
              <m:e>
                <m:r>
                  <w:rPr>
                    <w:rFonts w:ascii="Cambria Math" w:hAnsi="Cambria Math" w:cs="Times New Roman"/>
                  </w:rPr>
                  <m:t>M</m:t>
                </m:r>
              </m:e>
              <m:sup>
                <m:r>
                  <w:rPr>
                    <w:rFonts w:ascii="Cambria Math" w:hAnsi="Cambria Math" w:cs="Times New Roman"/>
                  </w:rPr>
                  <m:t>*</m:t>
                </m:r>
                <m:d>
                  <m:dPr>
                    <m:ctrlPr>
                      <w:rPr>
                        <w:rFonts w:ascii="Cambria Math" w:hAnsi="Cambria Math" w:cs="Times New Roman"/>
                        <w:i/>
                      </w:rPr>
                    </m:ctrlPr>
                  </m:dPr>
                  <m:e>
                    <m:r>
                      <w:rPr>
                        <w:rFonts w:ascii="Cambria Math" w:hAnsi="Cambria Math" w:cs="Times New Roman"/>
                      </w:rPr>
                      <m:t>b</m:t>
                    </m:r>
                  </m:e>
                </m:d>
              </m:sup>
            </m:sSup>
          </m:e>
        </m:nary>
      </m:oMath>
      <w:r w:rsidRPr="00732153">
        <w:rPr>
          <w:rFonts w:ascii="Times New Roman" w:hAnsi="Times New Roman" w:cs="Times New Roman"/>
        </w:rPr>
        <w:t xml:space="preserve">et un intervalle de confiance à 95 % obtenu par la méthode des percentiles </w:t>
      </w:r>
      <m:oMath>
        <m:d>
          <m:dPr>
            <m:begChr m:val="["/>
            <m:sep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2.5</m:t>
                </m:r>
                <m:r>
                  <m:rPr>
                    <m:sty m:val="p"/>
                  </m:rPr>
                  <w:rPr>
                    <w:rFonts w:ascii="Cambria Math" w:hAnsi="Cambria Math" w:cs="Times New Roman"/>
                  </w:rPr>
                  <m:t>%</m:t>
                </m:r>
              </m:sub>
            </m:sSub>
          </m:e>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97.5</m:t>
                </m:r>
                <m:r>
                  <m:rPr>
                    <m:sty m:val="p"/>
                  </m:rPr>
                  <w:rPr>
                    <w:rFonts w:ascii="Cambria Math" w:hAnsi="Cambria Math" w:cs="Times New Roman"/>
                  </w:rPr>
                  <m:t>%</m:t>
                </m:r>
              </m:sub>
            </m:sSub>
          </m:e>
        </m:d>
      </m:oMath>
      <w:r w:rsidRPr="00732153">
        <w:rPr>
          <w:rFonts w:ascii="Times New Roman" w:hAnsi="Times New Roman" w:cs="Times New Roman"/>
        </w:rPr>
        <w:t>.</w:t>
      </w:r>
    </w:p>
    <w:p w14:paraId="0AB11044" w14:textId="5D0FF28B" w:rsidR="00732153" w:rsidRDefault="00732153" w:rsidP="00685A35">
      <w:pPr>
        <w:spacing w:line="360" w:lineRule="auto"/>
        <w:jc w:val="both"/>
        <w:rPr>
          <w:rFonts w:ascii="Times New Roman" w:hAnsi="Times New Roman" w:cs="Times New Roman"/>
          <w:b/>
          <w:bCs/>
        </w:rPr>
      </w:pPr>
      <w:r w:rsidRPr="00732153">
        <w:rPr>
          <w:rFonts w:ascii="Times New Roman" w:hAnsi="Times New Roman" w:cs="Times New Roman"/>
          <w:b/>
          <w:bCs/>
        </w:rPr>
        <w:t>Calibration des probabilités (incertitude probabiliste globale)</w:t>
      </w:r>
    </w:p>
    <w:p w14:paraId="5F9D3BC5" w14:textId="1AB04281" w:rsidR="00732153" w:rsidRPr="00A07FA0" w:rsidRDefault="00732153" w:rsidP="00685A35">
      <w:pPr>
        <w:spacing w:line="360" w:lineRule="auto"/>
        <w:jc w:val="both"/>
        <w:rPr>
          <w:rFonts w:ascii="Times New Roman" w:hAnsi="Times New Roman" w:cs="Times New Roman"/>
        </w:rPr>
      </w:pPr>
      <w:r w:rsidRPr="00A07FA0">
        <w:rPr>
          <w:rFonts w:ascii="Times New Roman" w:hAnsi="Times New Roman" w:cs="Times New Roman"/>
        </w:rPr>
        <w:t xml:space="preserve">La calibration des probabilités prédictives a été évaluée par le score de Brier et par des courbes de calibration sur le jeu de test </w:t>
      </w:r>
      <w:r w:rsidRPr="00A07FA0">
        <w:rPr>
          <w:rFonts w:ascii="Times New Roman" w:hAnsi="Times New Roman" w:cs="Times New Roman"/>
        </w:rPr>
        <w:fldChar w:fldCharType="begin"/>
      </w:r>
      <w:r w:rsidRPr="00A07FA0">
        <w:rPr>
          <w:rFonts w:ascii="Times New Roman" w:hAnsi="Times New Roman" w:cs="Times New Roman"/>
        </w:rPr>
        <w:instrText xml:space="preserve"> ADDIN ZOTERO_ITEM CSL_CITATION {"citationID":"ofk7HSwA","properties":{"formattedCitation":"[4]","plainCitation":"[4]","noteIndex":0},"citationItems":[{"id":959,"uris":["http://zotero.org/users/11240916/items/CVA27NWU"],"itemData":{"id":959,"type":"webpage","title":"Élaboration de modèles de prédiction clinique : un guide étape par étape | The BMJ","URL":"https://www.bmj.com/content/386/bmj-2023-078276","accessed":{"date-parts":[["2026",2,25]]}}}],"schema":"https://github.com/citation-style-language/schema/raw/master/csl-citation.json"} </w:instrText>
      </w:r>
      <w:r w:rsidRPr="00A07FA0">
        <w:rPr>
          <w:rFonts w:ascii="Times New Roman" w:hAnsi="Times New Roman" w:cs="Times New Roman"/>
        </w:rPr>
        <w:fldChar w:fldCharType="separate"/>
      </w:r>
      <w:r w:rsidRPr="00A07FA0">
        <w:rPr>
          <w:rFonts w:ascii="Times New Roman" w:hAnsi="Times New Roman" w:cs="Times New Roman"/>
        </w:rPr>
        <w:t>[4]</w:t>
      </w:r>
      <w:r w:rsidRPr="00A07FA0">
        <w:rPr>
          <w:rFonts w:ascii="Times New Roman" w:hAnsi="Times New Roman" w:cs="Times New Roman"/>
        </w:rPr>
        <w:fldChar w:fldCharType="end"/>
      </w:r>
      <w:r w:rsidRPr="00A07FA0">
        <w:rPr>
          <w:rFonts w:ascii="Times New Roman" w:hAnsi="Times New Roman" w:cs="Times New Roman"/>
        </w:rPr>
        <w:t xml:space="preserve">. Le score de Brier a été calculé selon </w:t>
      </w:r>
    </w:p>
    <w:p w14:paraId="67A1A868" w14:textId="7947DF5C" w:rsidR="00732153" w:rsidRPr="00A07FA0" w:rsidRDefault="00732153" w:rsidP="00685A35">
      <w:pPr>
        <w:spacing w:line="360" w:lineRule="auto"/>
        <w:jc w:val="both"/>
        <w:rPr>
          <w:rFonts w:ascii="Times New Roman" w:hAnsi="Times New Roman" w:cs="Times New Roman"/>
        </w:rPr>
      </w:pPr>
      <w:r w:rsidRPr="00A07FA0">
        <w:rPr>
          <w:rFonts w:ascii="Times New Roman" w:hAnsi="Times New Roman" w:cs="Times New Roman"/>
        </w:rPr>
        <w:t xml:space="preserve">Brier = (1/N) × Σ(i=1 à N) (p_i − y_i)^2 où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i</m:t>
            </m:r>
          </m:sub>
        </m:sSub>
      </m:oMath>
      <w:r w:rsidRPr="00A07FA0">
        <w:rPr>
          <w:rFonts w:ascii="Times New Roman" w:hAnsi="Times New Roman" w:cs="Times New Roman"/>
        </w:rPr>
        <w:t xml:space="preserve">est la probabilité prédite d’événement et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A07FA0">
        <w:rPr>
          <w:rFonts w:ascii="Times New Roman" w:hAnsi="Times New Roman" w:cs="Times New Roman"/>
        </w:rPr>
        <w:t xml:space="preserve">l’issue observée pour l’individu </w:t>
      </w:r>
      <m:oMath>
        <m:r>
          <w:rPr>
            <w:rFonts w:ascii="Cambria Math" w:hAnsi="Cambria Math" w:cs="Times New Roman"/>
          </w:rPr>
          <m:t>i</m:t>
        </m:r>
      </m:oMath>
      <w:r w:rsidRPr="00A07FA0">
        <w:rPr>
          <w:rFonts w:ascii="Times New Roman" w:eastAsiaTheme="minorEastAsia" w:hAnsi="Times New Roman" w:cs="Times New Roman"/>
        </w:rPr>
        <w:t xml:space="preserve"> </w:t>
      </w:r>
      <w:r w:rsidRPr="00A07FA0">
        <w:rPr>
          <w:rFonts w:ascii="Times New Roman" w:eastAsiaTheme="minorEastAsia" w:hAnsi="Times New Roman" w:cs="Times New Roman"/>
        </w:rPr>
        <w:fldChar w:fldCharType="begin"/>
      </w:r>
      <w:r w:rsidRPr="00A07FA0">
        <w:rPr>
          <w:rFonts w:ascii="Times New Roman" w:eastAsiaTheme="minorEastAsia" w:hAnsi="Times New Roman" w:cs="Times New Roman"/>
        </w:rPr>
        <w:instrText xml:space="preserve"> ADDIN ZOTERO_ITEM CSL_CITATION {"citationID":"9thunlbW","properties":{"formattedCitation":"[24]","plainCitation":"[24]","noteIndex":0},"citationItems":[{"id":1016,"uris":["http://zotero.org/users/11240916/items/EFP7AKNZ"],"itemData":{"id":1016,"type":"article-journal","container-title":"Monthly Weather Review","DOI":"10.1175/1520-0493(1950)078&lt;0001:VOFEIT&gt;2.0.CO;2","ISSN":"0027-0644","note":"ADS Bibcode: 1950MWRv...78....1B","page":"1","publisher":"AMS","source":"NASA ADS","title":"Verification of Forecasts Expressed in Terms of Probability","volume":"78","author":[{"family":"Brier","given":"Glenn W."}],"issued":{"date-parts":[["1950",1,1]]}}}],"schema":"https://github.com/citation-style-language/schema/raw/master/csl-citation.json"} </w:instrText>
      </w:r>
      <w:r w:rsidRPr="00A07FA0">
        <w:rPr>
          <w:rFonts w:ascii="Times New Roman" w:eastAsiaTheme="minorEastAsia" w:hAnsi="Times New Roman" w:cs="Times New Roman"/>
        </w:rPr>
        <w:fldChar w:fldCharType="separate"/>
      </w:r>
      <w:r w:rsidRPr="00A07FA0">
        <w:rPr>
          <w:rFonts w:ascii="Times New Roman" w:hAnsi="Times New Roman" w:cs="Times New Roman"/>
        </w:rPr>
        <w:t>[24]</w:t>
      </w:r>
      <w:r w:rsidRPr="00A07FA0">
        <w:rPr>
          <w:rFonts w:ascii="Times New Roman" w:eastAsiaTheme="minorEastAsia" w:hAnsi="Times New Roman" w:cs="Times New Roman"/>
        </w:rPr>
        <w:fldChar w:fldCharType="end"/>
      </w:r>
      <w:r w:rsidRPr="00A07FA0">
        <w:rPr>
          <w:rFonts w:ascii="Times New Roman" w:hAnsi="Times New Roman" w:cs="Times New Roman"/>
        </w:rPr>
        <w:t>.</w:t>
      </w:r>
      <w:r w:rsidR="00A07FA0" w:rsidRPr="00A07FA0">
        <w:t xml:space="preserve"> </w:t>
      </w:r>
      <w:r w:rsidR="00A07FA0" w:rsidRPr="00A07FA0">
        <w:rPr>
          <w:rFonts w:ascii="Times New Roman" w:hAnsi="Times New Roman" w:cs="Times New Roman"/>
        </w:rPr>
        <w:t>Les courbes de calibration ont été construites en comparant, par groupes de risque, la probabilité moyenne prédite et la fréquence observée d’événements</w:t>
      </w:r>
      <w:r w:rsidR="00A07FA0">
        <w:rPr>
          <w:rFonts w:ascii="Times New Roman" w:hAnsi="Times New Roman" w:cs="Times New Roman"/>
        </w:rPr>
        <w:t xml:space="preserve"> </w:t>
      </w:r>
      <w:r w:rsidR="00A07FA0" w:rsidRPr="00A07FA0">
        <w:rPr>
          <w:rFonts w:ascii="Times New Roman" w:hAnsi="Times New Roman" w:cs="Times New Roman"/>
        </w:rPr>
        <w:t>.</w:t>
      </w:r>
    </w:p>
    <w:p w14:paraId="4CA07F6E" w14:textId="5C53B5F0" w:rsidR="00732153" w:rsidRPr="00732153" w:rsidRDefault="00732153" w:rsidP="00685A35">
      <w:pPr>
        <w:spacing w:line="360" w:lineRule="auto"/>
        <w:jc w:val="both"/>
        <w:rPr>
          <w:rFonts w:ascii="Times New Roman" w:hAnsi="Times New Roman" w:cs="Times New Roman"/>
          <w:b/>
          <w:bCs/>
        </w:rPr>
      </w:pPr>
      <w:r w:rsidRPr="00732153">
        <w:rPr>
          <w:rFonts w:ascii="Times New Roman" w:hAnsi="Times New Roman" w:cs="Times New Roman"/>
          <w:b/>
          <w:bCs/>
        </w:rPr>
        <w:t>Quantification de l’incertitude individuelle par prédiction conforme</w:t>
      </w:r>
    </w:p>
    <w:p w14:paraId="14BBD395" w14:textId="677A8CED" w:rsidR="00732153" w:rsidRPr="00EE6E25" w:rsidRDefault="00B842B5" w:rsidP="00EE6E25">
      <w:pPr>
        <w:spacing w:line="360" w:lineRule="auto"/>
        <w:jc w:val="both"/>
        <w:rPr>
          <w:rFonts w:ascii="Times New Roman" w:hAnsi="Times New Roman" w:cs="Times New Roman"/>
        </w:rPr>
      </w:pPr>
      <w:r w:rsidRPr="00EE6E25">
        <w:rPr>
          <w:rFonts w:ascii="Times New Roman" w:hAnsi="Times New Roman" w:cs="Times New Roman"/>
        </w:rPr>
        <w:t xml:space="preserve">Au-delà des performances moyennes, une quantification de l’incertitude au niveau individuel a été réalisée par prédiction conforme appliquée en aval du modèle final probabiliste. La prédiction conforme fournit, pour chaque individu </w:t>
      </w:r>
      <m:oMath>
        <m:r>
          <w:rPr>
            <w:rFonts w:ascii="Cambria Math" w:hAnsi="Cambria Math" w:cs="Times New Roman"/>
          </w:rPr>
          <m:t>x</m:t>
        </m:r>
      </m:oMath>
      <w:r w:rsidRPr="00EE6E25">
        <w:rPr>
          <w:rFonts w:ascii="Times New Roman" w:hAnsi="Times New Roman" w:cs="Times New Roman"/>
        </w:rPr>
        <w:t xml:space="preserve">, un </w:t>
      </w:r>
      <w:r w:rsidRPr="00EE6E25">
        <w:rPr>
          <w:rStyle w:val="lev"/>
          <w:rFonts w:ascii="Times New Roman" w:hAnsi="Times New Roman" w:cs="Times New Roman"/>
        </w:rPr>
        <w:t>ensemble prédictif</w:t>
      </w:r>
      <w:r w:rsidRPr="00EE6E25">
        <w:rPr>
          <w:rFonts w:ascii="Times New Roman" w:hAnsi="Times New Roman" w:cs="Times New Roman"/>
        </w:rPr>
        <w:t xml:space="preserve"> </w:t>
      </w:r>
      <m:oMath>
        <m:sSub>
          <m:sSubPr>
            <m:ctrlPr>
              <w:rPr>
                <w:rFonts w:ascii="Cambria Math" w:hAnsi="Cambria Math" w:cs="Times New Roman"/>
              </w:rPr>
            </m:ctrlPr>
          </m:sSubPr>
          <m:e>
            <m:r>
              <m:rPr>
                <m:sty m:val="p"/>
              </m:rPr>
              <w:rPr>
                <w:rFonts w:ascii="Cambria Math" w:hAnsi="Cambria Math" w:cs="Times New Roman"/>
              </w:rPr>
              <m:t>Γ</m:t>
            </m:r>
          </m:e>
          <m:sub>
            <m:r>
              <w:rPr>
                <w:rFonts w:ascii="Cambria Math" w:hAnsi="Cambria Math" w:cs="Times New Roman"/>
              </w:rPr>
              <m:t>α</m:t>
            </m:r>
          </m:sub>
        </m:sSub>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E6E25">
        <w:rPr>
          <w:rFonts w:ascii="Times New Roman" w:hAnsi="Times New Roman" w:cs="Times New Roman"/>
        </w:rPr>
        <w:t xml:space="preserve">(par exemple </w:t>
      </w:r>
      <m:oMath>
        <m:d>
          <m:dPr>
            <m:begChr m:val="{"/>
            <m:endChr m:val="}"/>
            <m:ctrlPr>
              <w:rPr>
                <w:rFonts w:ascii="Cambria Math" w:hAnsi="Cambria Math" w:cs="Times New Roman"/>
              </w:rPr>
            </m:ctrlPr>
          </m:dPr>
          <m:e>
            <m:r>
              <w:rPr>
                <w:rFonts w:ascii="Cambria Math" w:hAnsi="Cambria Math" w:cs="Times New Roman"/>
              </w:rPr>
              <m:t>0</m:t>
            </m:r>
          </m:e>
        </m:d>
      </m:oMath>
      <w:r w:rsidRPr="00EE6E25">
        <w:rPr>
          <w:rFonts w:ascii="Times New Roman" w:hAnsi="Times New Roman" w:cs="Times New Roman"/>
        </w:rPr>
        <w:t xml:space="preserve">, </w:t>
      </w:r>
      <m:oMath>
        <m:d>
          <m:dPr>
            <m:begChr m:val="{"/>
            <m:endChr m:val="}"/>
            <m:ctrlPr>
              <w:rPr>
                <w:rFonts w:ascii="Cambria Math" w:hAnsi="Cambria Math" w:cs="Times New Roman"/>
              </w:rPr>
            </m:ctrlPr>
          </m:dPr>
          <m:e>
            <m:r>
              <w:rPr>
                <w:rFonts w:ascii="Cambria Math" w:hAnsi="Cambria Math" w:cs="Times New Roman"/>
              </w:rPr>
              <m:t>1</m:t>
            </m:r>
          </m:e>
        </m:d>
      </m:oMath>
      <w:r w:rsidRPr="00EE6E25">
        <w:rPr>
          <w:rFonts w:ascii="Times New Roman" w:hAnsi="Times New Roman" w:cs="Times New Roman"/>
        </w:rPr>
        <w:t xml:space="preserve">ou </w:t>
      </w:r>
      <m:oMath>
        <m:d>
          <m:dPr>
            <m:begChr m:val="{"/>
            <m:sepChr m:val=","/>
            <m:endChr m:val="}"/>
            <m:ctrlPr>
              <w:rPr>
                <w:rFonts w:ascii="Cambria Math" w:hAnsi="Cambria Math" w:cs="Times New Roman"/>
              </w:rPr>
            </m:ctrlPr>
          </m:dPr>
          <m:e>
            <m:r>
              <w:rPr>
                <w:rFonts w:ascii="Cambria Math" w:hAnsi="Cambria Math" w:cs="Times New Roman"/>
              </w:rPr>
              <m:t>0</m:t>
            </m:r>
          </m:e>
          <m:e>
            <m:r>
              <w:rPr>
                <w:rFonts w:ascii="Cambria Math" w:hAnsi="Cambria Math" w:cs="Times New Roman"/>
              </w:rPr>
              <m:t>1</m:t>
            </m:r>
          </m:e>
        </m:d>
      </m:oMath>
      <w:r w:rsidRPr="00EE6E25">
        <w:rPr>
          <w:rFonts w:ascii="Times New Roman" w:hAnsi="Times New Roman" w:cs="Times New Roman"/>
        </w:rPr>
        <w:t>) assorti d’une garantie de couverture sous hypothèse d’échangeabilité des données</w:t>
      </w:r>
      <w:r w:rsidR="006302FE" w:rsidRPr="00EE6E25">
        <w:rPr>
          <w:rFonts w:ascii="Times New Roman" w:hAnsi="Times New Roman" w:cs="Times New Roman"/>
        </w:rPr>
        <w:t xml:space="preserve"> </w:t>
      </w:r>
      <w:r w:rsidR="005E0667" w:rsidRPr="00EE6E25">
        <w:rPr>
          <w:rFonts w:ascii="Times New Roman" w:hAnsi="Times New Roman" w:cs="Times New Roman"/>
        </w:rPr>
        <w:fldChar w:fldCharType="begin"/>
      </w:r>
      <w:r w:rsidR="005E0667" w:rsidRPr="00EE6E25">
        <w:rPr>
          <w:rFonts w:ascii="Times New Roman" w:hAnsi="Times New Roman" w:cs="Times New Roman"/>
        </w:rPr>
        <w:instrText xml:space="preserve"> ADDIN ZOTERO_ITEM CSL_CITATION {"citationID":"jefnSw8C","properties":{"formattedCitation":"[25]","plainCitation":"[25]","noteIndex":0},"citationItems":[{"id":1021,"uris":["http://zotero.org/users/11240916/items/IUTV68EX"],"itemData":{"id":1021,"type":"article","abstract":"Standard conformal prediction methods provide a marginal coverage guarantee, which means that for a random test point, the conformal prediction set contains the true label with a user-specified probability. In many classification problems, we would like to obtain a stronger guarantee--that for test points of a specific class, the prediction set contains the true label with the same user-chosen probability. For the latter goal, existing conformal prediction methods do not work well when there is a limited amount of labeled data per class, as is often the case in real applications where the number of classes is large. We propose a method called clustered conformal prediction that clusters together classes having \"similar\" conformal scores and performs conformal prediction at the cluster level. Based on empirical evaluation across four image data sets with many (up to 1000) classes, we find that clustered conformal typically outperforms existing methods in terms of class-conditional coverage and set size metrics.","DOI":"10.48550/arXiv.2306.09335","note":"arXiv:2306.09335 [stat]","number":"arXiv:2306.09335","publisher":"arXiv","source":"arXiv.org","title":"Class-Conditional Conformal Prediction with Many Classes","URL":"http://arxiv.org/abs/2306.09335","author":[{"family":"Ding","given":"Tiffany"},{"family":"Angelopoulos","given":"Anastasios N."},{"family":"Bates","given":"Stephen"},{"family":"Jordan","given":"Michael I."},{"family":"Tibshirani","given":"Ryan J."}],"accessed":{"date-parts":[["2026",2,25]]},"issued":{"date-parts":[["2023",10,27]]}}}],"schema":"https://github.com/citation-style-language/schema/raw/master/csl-citation.json"} </w:instrText>
      </w:r>
      <w:r w:rsidR="005E0667" w:rsidRPr="00EE6E25">
        <w:rPr>
          <w:rFonts w:ascii="Times New Roman" w:hAnsi="Times New Roman" w:cs="Times New Roman"/>
        </w:rPr>
        <w:fldChar w:fldCharType="separate"/>
      </w:r>
      <w:r w:rsidR="005E0667" w:rsidRPr="00EE6E25">
        <w:rPr>
          <w:rFonts w:ascii="Times New Roman" w:hAnsi="Times New Roman" w:cs="Times New Roman"/>
        </w:rPr>
        <w:t>[25]</w:t>
      </w:r>
      <w:r w:rsidR="005E0667" w:rsidRPr="00EE6E25">
        <w:rPr>
          <w:rFonts w:ascii="Times New Roman" w:hAnsi="Times New Roman" w:cs="Times New Roman"/>
        </w:rPr>
        <w:fldChar w:fldCharType="end"/>
      </w:r>
      <w:r w:rsidRPr="00EE6E25">
        <w:rPr>
          <w:rFonts w:ascii="Times New Roman" w:hAnsi="Times New Roman" w:cs="Times New Roman"/>
        </w:rPr>
        <w:t>.</w:t>
      </w:r>
    </w:p>
    <w:p w14:paraId="0B0EA256" w14:textId="5CB7BD6A" w:rsidR="005E0667" w:rsidRPr="00EE6E25" w:rsidRDefault="005E0667" w:rsidP="00EE6E25">
      <w:pPr>
        <w:spacing w:line="360" w:lineRule="auto"/>
        <w:jc w:val="both"/>
        <w:rPr>
          <w:rFonts w:ascii="Times New Roman" w:hAnsi="Times New Roman" w:cs="Times New Roman"/>
          <w:b/>
          <w:bCs/>
        </w:rPr>
      </w:pPr>
      <w:r w:rsidRPr="00EE6E25">
        <w:rPr>
          <w:rFonts w:ascii="Times New Roman" w:hAnsi="Times New Roman" w:cs="Times New Roman"/>
          <w:b/>
          <w:bCs/>
        </w:rPr>
        <w:t>Schéma split conformal (classification binaire)</w:t>
      </w:r>
    </w:p>
    <w:p w14:paraId="315DF50D" w14:textId="2FD7DB7F" w:rsidR="005E0667" w:rsidRPr="00EE6E25" w:rsidRDefault="005E0667" w:rsidP="00EE6E25">
      <w:pPr>
        <w:spacing w:line="360" w:lineRule="auto"/>
        <w:jc w:val="both"/>
        <w:rPr>
          <w:rFonts w:ascii="Times New Roman" w:hAnsi="Times New Roman" w:cs="Times New Roman"/>
        </w:rPr>
      </w:pPr>
      <w:r w:rsidRPr="00EE6E25">
        <w:rPr>
          <w:rFonts w:ascii="Times New Roman" w:hAnsi="Times New Roman" w:cs="Times New Roman"/>
        </w:rPr>
        <w:lastRenderedPageBreak/>
        <w:t>Le jeu d’apprentissage utilisé pour le modèle final a été séparé en un sous-jeu d’entraînement et un sous-jeu de calibration.</w:t>
      </w:r>
      <w:r w:rsidRPr="00EE6E25">
        <w:rPr>
          <w:rFonts w:ascii="Times New Roman" w:hAnsi="Times New Roman" w:cs="Times New Roman"/>
        </w:rPr>
        <w:t xml:space="preserve"> </w:t>
      </w:r>
      <w:r w:rsidRPr="00EE6E25">
        <w:rPr>
          <w:rFonts w:ascii="Times New Roman" w:hAnsi="Times New Roman" w:cs="Times New Roman"/>
        </w:rPr>
        <w:t>Le modèle probabiliste a été ajusté sur le sous-jeu d’entraînement, puis des scores de non-conformité ont été calculés sur le sous-jeu de calibration.</w:t>
      </w:r>
      <w:r w:rsidRPr="00EE6E25">
        <w:rPr>
          <w:rFonts w:ascii="Times New Roman" w:hAnsi="Times New Roman" w:cs="Times New Roman"/>
        </w:rPr>
        <w:t xml:space="preserve"> </w:t>
      </w:r>
      <w:r w:rsidRPr="00EE6E25">
        <w:rPr>
          <w:rFonts w:ascii="Times New Roman" w:hAnsi="Times New Roman" w:cs="Times New Roman"/>
        </w:rPr>
        <w:t xml:space="preserve">Le score de non-conformité retenu pour un individu </w:t>
      </w:r>
      <m:oMath>
        <m:r>
          <w:rPr>
            <w:rFonts w:ascii="Cambria Math" w:hAnsi="Cambria Math" w:cs="Times New Roman"/>
          </w:rPr>
          <m:t>i</m:t>
        </m:r>
      </m:oMath>
      <w:r w:rsidRPr="00EE6E25">
        <w:rPr>
          <w:rFonts w:ascii="Times New Roman" w:hAnsi="Times New Roman" w:cs="Times New Roman"/>
        </w:rPr>
        <w:t xml:space="preserve">de classe observée </w:t>
      </w: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oMath>
      <w:r w:rsidRPr="00EE6E25">
        <w:rPr>
          <w:rFonts w:ascii="Times New Roman" w:hAnsi="Times New Roman" w:cs="Times New Roman"/>
        </w:rPr>
        <w:t>est :</w:t>
      </w:r>
      <w:r w:rsidRPr="00EE6E25">
        <w:rPr>
          <w:rFonts w:ascii="Times New Roman" w:hAnsi="Times New Roman" w:cs="Times New Roman"/>
        </w:rPr>
        <w:t xml:space="preserve"> </w:t>
      </w:r>
      <w:r w:rsidRPr="00EE6E25">
        <w:rPr>
          <w:rFonts w:ascii="Times New Roman" w:hAnsi="Times New Roman" w:cs="Times New Roman"/>
        </w:rPr>
        <w:t>s_i = 1 − p_hat_i(y_i)</w:t>
      </w:r>
      <w:r w:rsidRPr="00EE6E25">
        <w:rPr>
          <w:rFonts w:ascii="Times New Roman" w:hAnsi="Times New Roman" w:cs="Times New Roman"/>
        </w:rPr>
        <w:t xml:space="preserve"> </w:t>
      </w:r>
      <w:r w:rsidRPr="00EE6E25">
        <w:rPr>
          <w:rFonts w:ascii="Times New Roman" w:hAnsi="Times New Roman" w:cs="Times New Roman"/>
        </w:rPr>
        <w:t xml:space="preserve">où </w:t>
      </w:r>
      <m:oMath>
        <m:sSub>
          <m:sSubPr>
            <m:ctrlPr>
              <w:rPr>
                <w:rFonts w:ascii="Cambria Math" w:hAnsi="Cambria Math" w:cs="Times New Roman"/>
              </w:rPr>
            </m:ctrlPr>
          </m:sSubPr>
          <m:e>
            <m:r>
              <w:rPr>
                <w:rFonts w:ascii="Cambria Math" w:hAnsi="Cambria Math" w:cs="Times New Roman"/>
              </w:rPr>
              <m:t>p</m:t>
            </m:r>
            <m:ctrlPr>
              <w:rPr>
                <w:rFonts w:ascii="Cambria Math" w:hAnsi="Cambria Math" w:cs="Times New Roman"/>
                <w:i/>
              </w:rPr>
            </m:ctrlPr>
          </m:e>
          <m:sub>
            <m:r>
              <w:rPr>
                <w:rFonts w:ascii="Cambria Math" w:hAnsi="Cambria Math" w:cs="Times New Roman"/>
              </w:rPr>
              <m:t>ha</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i</m:t>
                </m:r>
              </m:sub>
            </m:sSub>
            <m:d>
              <m:dPr>
                <m:ctrlPr>
                  <w:rPr>
                    <w:rFonts w:ascii="Cambria Math" w:hAnsi="Cambria Math" w:cs="Times New Roman"/>
                    <w:i/>
                  </w:rPr>
                </m:ctrlPr>
              </m:dPr>
              <m:e>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e>
            </m:d>
          </m:sub>
        </m:sSub>
      </m:oMath>
      <w:r w:rsidRPr="00EE6E25">
        <w:rPr>
          <w:rFonts w:ascii="Times New Roman" w:hAnsi="Times New Roman" w:cs="Times New Roman"/>
        </w:rPr>
        <w:t>est la probabilité prédite de la classe réellement observée</w:t>
      </w:r>
      <w:r w:rsidRPr="00EE6E25">
        <w:rPr>
          <w:rFonts w:ascii="Times New Roman" w:hAnsi="Times New Roman" w:cs="Times New Roman"/>
        </w:rPr>
        <w:t xml:space="preserve"> </w:t>
      </w:r>
      <w:r w:rsidR="00092AEE" w:rsidRPr="00EE6E25">
        <w:rPr>
          <w:rFonts w:ascii="Times New Roman" w:hAnsi="Times New Roman" w:cs="Times New Roman"/>
        </w:rPr>
        <w:fldChar w:fldCharType="begin"/>
      </w:r>
      <w:r w:rsidR="00092AEE" w:rsidRPr="00EE6E25">
        <w:rPr>
          <w:rFonts w:ascii="Times New Roman" w:hAnsi="Times New Roman" w:cs="Times New Roman"/>
        </w:rPr>
        <w:instrText xml:space="preserve"> ADDIN ZOTERO_ITEM CSL_CITATION {"citationID":"KfYAaJeL","properties":{"formattedCitation":"[10]","plainCitation":"[10]","noteIndex":0},"citationItems":[{"id":977,"uris":["http://zotero.org/users/11240916/items/UZLJUYJ2"],"itemData":{"id":977,"type":"article","abstract":"Conformal prediction uses past experience to determine precise levels of confidence in new predictions. Given an error probability $ε$, together with a method that makes a prediction $\\hat{y}$ of a label $y$, it produces a set of labels, typically containing $\\hat{y}$, that also contains $y$ with probability $1-ε$. Conformal prediction can be applied to any method for producing $\\hat{y}$: a nearest-neighbor method, a support-vector machine, ridge regression, etc. Conformal prediction is designed for an on-line setting in which labels are predicted successively, each one being revealed before the next is predicted. The most novel and valuable feature of conformal prediction is that if the successive examples are sampled independently from the same distribution, then the successive predictions will be right $1-ε$ of the time, even though they are based on an accumulating dataset rather than on independent datasets. In addition to the model under which successive examples are sampled independently, other on-line compression models can also use conformal prediction. The widely used Gaussian linear model is one of these. This tutorial presents a self-contained account of the theory of conformal prediction and works through several numerical examples. A more comprehensive treatment of the topic is provided in \"Algorithmic Learning in a Random World\", by Vladimir Vovk, Alex Gammerman, and Glenn Shafer (Springer, 2005).","DOI":"10.48550/arXiv.0706.3188","note":"arXiv:0706.3188 [cs]","number":"arXiv:0706.3188","publisher":"arXiv","source":"arXiv.org","title":"A tutorial on conformal prediction","URL":"http://arxiv.org/abs/0706.3188","author":[{"family":"Shafer","given":"Glenn"},{"family":"Vovk","given":"Vladimir"}],"accessed":{"date-parts":[["2026",2,25]]},"issued":{"date-parts":[["2007",6,21]]}}}],"schema":"https://github.com/citation-style-language/schema/raw/master/csl-citation.json"} </w:instrText>
      </w:r>
      <w:r w:rsidR="00092AEE" w:rsidRPr="00EE6E25">
        <w:rPr>
          <w:rFonts w:ascii="Times New Roman" w:hAnsi="Times New Roman" w:cs="Times New Roman"/>
        </w:rPr>
        <w:fldChar w:fldCharType="separate"/>
      </w:r>
      <w:r w:rsidR="00092AEE" w:rsidRPr="00EE6E25">
        <w:rPr>
          <w:rFonts w:ascii="Times New Roman" w:hAnsi="Times New Roman" w:cs="Times New Roman"/>
        </w:rPr>
        <w:t>[10]</w:t>
      </w:r>
      <w:r w:rsidR="00092AEE" w:rsidRPr="00EE6E25">
        <w:rPr>
          <w:rFonts w:ascii="Times New Roman" w:hAnsi="Times New Roman" w:cs="Times New Roman"/>
        </w:rPr>
        <w:fldChar w:fldCharType="end"/>
      </w:r>
      <w:r w:rsidRPr="00EE6E25">
        <w:rPr>
          <w:rFonts w:ascii="Times New Roman" w:hAnsi="Times New Roman" w:cs="Times New Roman"/>
        </w:rPr>
        <w:t>.</w:t>
      </w:r>
    </w:p>
    <w:p w14:paraId="7901754A" w14:textId="5EA5141A" w:rsidR="00092AEE" w:rsidRPr="00EE6E25" w:rsidRDefault="00092AEE" w:rsidP="00EE6E25">
      <w:pPr>
        <w:spacing w:line="360" w:lineRule="auto"/>
        <w:jc w:val="both"/>
        <w:rPr>
          <w:rFonts w:ascii="Times New Roman" w:hAnsi="Times New Roman" w:cs="Times New Roman"/>
        </w:rPr>
      </w:pPr>
      <w:r w:rsidRPr="00EE6E25">
        <w:rPr>
          <w:rFonts w:ascii="Times New Roman" w:hAnsi="Times New Roman" w:cs="Times New Roman"/>
        </w:rPr>
        <w:t xml:space="preserve">Pour un niveau d’erreur cible </w:t>
      </w:r>
      <m:oMath>
        <m:r>
          <w:rPr>
            <w:rFonts w:ascii="Cambria Math" w:hAnsi="Cambria Math" w:cs="Times New Roman"/>
          </w:rPr>
          <m:t>α</m:t>
        </m:r>
      </m:oMath>
      <w:r w:rsidRPr="00EE6E25">
        <w:rPr>
          <w:rFonts w:ascii="Times New Roman" w:hAnsi="Times New Roman" w:cs="Times New Roman"/>
        </w:rPr>
        <w:t xml:space="preserve">, le quantile empirique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1-α</m:t>
            </m:r>
          </m:sub>
        </m:sSub>
      </m:oMath>
      <w:r w:rsidRPr="00EE6E25">
        <w:rPr>
          <w:rFonts w:ascii="Times New Roman" w:hAnsi="Times New Roman" w:cs="Times New Roman"/>
        </w:rPr>
        <w:t xml:space="preserve">est estimé à partir des scores </w:t>
      </w:r>
      <m:oMath>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e>
        </m:d>
      </m:oMath>
      <w:r w:rsidRPr="00EE6E25">
        <w:rPr>
          <w:rFonts w:ascii="Times New Roman" w:hAnsi="Times New Roman" w:cs="Times New Roman"/>
        </w:rPr>
        <w:t>du jeu de calibration.</w:t>
      </w:r>
      <w:r w:rsidRPr="00EE6E25">
        <w:rPr>
          <w:rFonts w:ascii="Times New Roman" w:hAnsi="Times New Roman" w:cs="Times New Roman"/>
        </w:rPr>
        <w:t xml:space="preserve"> </w:t>
      </w:r>
      <w:r w:rsidRPr="00EE6E25">
        <w:rPr>
          <w:rFonts w:ascii="Times New Roman" w:hAnsi="Times New Roman" w:cs="Times New Roman"/>
        </w:rPr>
        <w:t xml:space="preserve">Pour une nouvelle observation </w:t>
      </w:r>
      <m:oMath>
        <m:r>
          <w:rPr>
            <w:rFonts w:ascii="Cambria Math" w:hAnsi="Cambria Math" w:cs="Times New Roman"/>
          </w:rPr>
          <m:t>x</m:t>
        </m:r>
      </m:oMath>
      <w:r w:rsidRPr="00EE6E25">
        <w:rPr>
          <w:rFonts w:ascii="Times New Roman" w:hAnsi="Times New Roman" w:cs="Times New Roman"/>
        </w:rPr>
        <w:t>, l’ensemble prédictif conforme est défini par :</w:t>
      </w:r>
      <w:r w:rsidRPr="00EE6E25">
        <w:rPr>
          <w:rFonts w:ascii="Times New Roman" w:hAnsi="Times New Roman" w:cs="Times New Roman"/>
        </w:rPr>
        <w:t xml:space="preserve"> </w:t>
      </w:r>
      <w:r w:rsidRPr="00EE6E25">
        <w:rPr>
          <w:rFonts w:ascii="Times New Roman" w:hAnsi="Times New Roman" w:cs="Times New Roman"/>
        </w:rPr>
        <w:t>Gamma_alpha(x) = { y in {0,1} : 1 − p_hat(y|x) &lt;= q_(1−alpha) }</w:t>
      </w:r>
      <w:r w:rsidRPr="00EE6E25">
        <w:rPr>
          <w:rFonts w:ascii="Times New Roman" w:hAnsi="Times New Roman" w:cs="Times New Roman"/>
        </w:rPr>
        <w:t xml:space="preserve">. </w:t>
      </w:r>
      <w:r w:rsidRPr="00EE6E25">
        <w:rPr>
          <w:rFonts w:ascii="Times New Roman" w:hAnsi="Times New Roman" w:cs="Times New Roman"/>
        </w:rPr>
        <w:t xml:space="preserve">Sous l’hypothèse d’échangeabilité, cette construction garantit une couverture marginale d’au moins </w:t>
      </w:r>
      <m:oMath>
        <m:r>
          <w:rPr>
            <w:rFonts w:ascii="Cambria Math" w:hAnsi="Cambria Math" w:cs="Times New Roman"/>
          </w:rPr>
          <m:t>1-α</m:t>
        </m:r>
      </m:oMath>
      <w:r w:rsidRPr="00EE6E25">
        <w:rPr>
          <w:rFonts w:ascii="Times New Roman" w:hAnsi="Times New Roman" w:cs="Times New Roman"/>
        </w:rPr>
        <w:t>.</w:t>
      </w:r>
    </w:p>
    <w:p w14:paraId="4A3532DC" w14:textId="2DE3EB42" w:rsidR="00092AEE" w:rsidRPr="00EE6E25" w:rsidRDefault="00092AEE" w:rsidP="00EE6E25">
      <w:pPr>
        <w:spacing w:line="360" w:lineRule="auto"/>
        <w:jc w:val="both"/>
        <w:rPr>
          <w:rFonts w:ascii="Times New Roman" w:hAnsi="Times New Roman" w:cs="Times New Roman"/>
          <w:b/>
          <w:bCs/>
        </w:rPr>
      </w:pPr>
      <w:r w:rsidRPr="00EE6E25">
        <w:rPr>
          <w:rFonts w:ascii="Times New Roman" w:hAnsi="Times New Roman" w:cs="Times New Roman"/>
          <w:b/>
          <w:bCs/>
        </w:rPr>
        <w:t>Variante Mondrian (couverture conditionnelle à la classe)</w:t>
      </w:r>
    </w:p>
    <w:p w14:paraId="7FA8E04E" w14:textId="5463986A" w:rsidR="00344DCB" w:rsidRPr="00EE6E25" w:rsidRDefault="00092AEE" w:rsidP="00EE6E25">
      <w:pPr>
        <w:spacing w:line="360" w:lineRule="auto"/>
        <w:jc w:val="both"/>
        <w:rPr>
          <w:rFonts w:ascii="Times New Roman" w:hAnsi="Times New Roman" w:cs="Times New Roman"/>
          <w:b/>
          <w:bCs/>
        </w:rPr>
      </w:pPr>
      <w:r w:rsidRPr="00EE6E25">
        <w:rPr>
          <w:rFonts w:ascii="Times New Roman" w:hAnsi="Times New Roman" w:cs="Times New Roman"/>
        </w:rPr>
        <w:t xml:space="preserve">Compte tenu du déséquilibre de classes, une variante </w:t>
      </w:r>
      <w:r w:rsidRPr="00EE6E25">
        <w:rPr>
          <w:rStyle w:val="lev"/>
          <w:rFonts w:ascii="Times New Roman" w:hAnsi="Times New Roman" w:cs="Times New Roman"/>
          <w:b w:val="0"/>
          <w:bCs w:val="0"/>
        </w:rPr>
        <w:t>Mondrian (label-</w:t>
      </w:r>
      <w:proofErr w:type="spellStart"/>
      <w:r w:rsidRPr="00EE6E25">
        <w:rPr>
          <w:rStyle w:val="lev"/>
          <w:rFonts w:ascii="Times New Roman" w:hAnsi="Times New Roman" w:cs="Times New Roman"/>
          <w:b w:val="0"/>
          <w:bCs w:val="0"/>
        </w:rPr>
        <w:t>conditional</w:t>
      </w:r>
      <w:proofErr w:type="spellEnd"/>
      <w:r w:rsidRPr="00EE6E25">
        <w:rPr>
          <w:rStyle w:val="lev"/>
          <w:rFonts w:ascii="Times New Roman" w:hAnsi="Times New Roman" w:cs="Times New Roman"/>
          <w:b w:val="0"/>
          <w:bCs w:val="0"/>
        </w:rPr>
        <w:t>)</w:t>
      </w:r>
      <w:r w:rsidRPr="00EE6E25">
        <w:rPr>
          <w:rFonts w:ascii="Times New Roman" w:hAnsi="Times New Roman" w:cs="Times New Roman"/>
        </w:rPr>
        <w:t xml:space="preserve"> a été utilisée afin de mieux contrôler la couverture séparément pour les classes 0 et 1</w:t>
      </w:r>
      <w:r w:rsidR="00EE6E25" w:rsidRPr="00EE6E25">
        <w:rPr>
          <w:rFonts w:ascii="Times New Roman" w:hAnsi="Times New Roman" w:cs="Times New Roman"/>
        </w:rPr>
        <w:t xml:space="preserve"> </w:t>
      </w:r>
      <w:r w:rsidR="00EE6E25" w:rsidRPr="00EE6E25">
        <w:rPr>
          <w:rFonts w:ascii="Times New Roman" w:hAnsi="Times New Roman" w:cs="Times New Roman"/>
        </w:rPr>
        <w:fldChar w:fldCharType="begin"/>
      </w:r>
      <w:r w:rsidR="00EE6E25" w:rsidRPr="00EE6E25">
        <w:rPr>
          <w:rFonts w:ascii="Times New Roman" w:hAnsi="Times New Roman" w:cs="Times New Roman"/>
        </w:rPr>
        <w:instrText xml:space="preserve"> ADDIN ZOTERO_ITEM CSL_CITATION {"citationID":"8IqfLJYi","properties":{"formattedCitation":"[25]","plainCitation":"[25]","noteIndex":0},"citationItems":[{"id":1021,"uris":["http://zotero.org/users/11240916/items/IUTV68EX"],"itemData":{"id":1021,"type":"article","abstract":"Standard conformal prediction methods provide a marginal coverage guarantee, which means that for a random test point, the conformal prediction set contains the true label with a user-specified probability. In many classification problems, we would like to obtain a stronger guarantee--that for test points of a specific class, the prediction set contains the true label with the same user-chosen probability. For the latter goal, existing conformal prediction methods do not work well when there is a limited amount of labeled data per class, as is often the case in real applications where the number of classes is large. We propose a method called clustered conformal prediction that clusters together classes having \"similar\" conformal scores and performs conformal prediction at the cluster level. Based on empirical evaluation across four image data sets with many (up to 1000) classes, we find that clustered conformal typically outperforms existing methods in terms of class-conditional coverage and set size metrics.","DOI":"10.48550/arXiv.2306.09335","note":"arXiv:2306.09335 [stat]","number":"arXiv:2306.09335","publisher":"arXiv","source":"arXiv.org","title":"Class-Conditional Conformal Prediction with Many Classes","URL":"http://arxiv.org/abs/2306.09335","author":[{"family":"Ding","given":"Tiffany"},{"family":"Angelopoulos","given":"Anastasios N."},{"family":"Bates","given":"Stephen"},{"family":"Jordan","given":"Michael I."},{"family":"Tibshirani","given":"Ryan J."}],"accessed":{"date-parts":[["2026",2,25]]},"issued":{"date-parts":[["2023",10,27]]}}}],"schema":"https://github.com/citation-style-language/schema/raw/master/csl-citation.json"} </w:instrText>
      </w:r>
      <w:r w:rsidR="00EE6E25" w:rsidRPr="00EE6E25">
        <w:rPr>
          <w:rFonts w:ascii="Times New Roman" w:hAnsi="Times New Roman" w:cs="Times New Roman"/>
        </w:rPr>
        <w:fldChar w:fldCharType="separate"/>
      </w:r>
      <w:r w:rsidR="00EE6E25" w:rsidRPr="00EE6E25">
        <w:rPr>
          <w:rFonts w:ascii="Times New Roman" w:hAnsi="Times New Roman" w:cs="Times New Roman"/>
        </w:rPr>
        <w:t>[25]</w:t>
      </w:r>
      <w:r w:rsidR="00EE6E25" w:rsidRPr="00EE6E25">
        <w:rPr>
          <w:rFonts w:ascii="Times New Roman" w:hAnsi="Times New Roman" w:cs="Times New Roman"/>
        </w:rPr>
        <w:fldChar w:fldCharType="end"/>
      </w:r>
      <w:r w:rsidRPr="00EE6E25">
        <w:rPr>
          <w:rFonts w:ascii="Times New Roman" w:hAnsi="Times New Roman" w:cs="Times New Roman"/>
        </w:rPr>
        <w:t>.</w:t>
      </w:r>
      <w:r w:rsidR="00EE6E25">
        <w:rPr>
          <w:rFonts w:ascii="Times New Roman" w:hAnsi="Times New Roman" w:cs="Times New Roman"/>
          <w:b/>
          <w:bCs/>
        </w:rPr>
        <w:t xml:space="preserve"> </w:t>
      </w:r>
      <w:r w:rsidR="00EE6E25" w:rsidRPr="00EE6E25">
        <w:rPr>
          <w:rFonts w:ascii="Times New Roman" w:hAnsi="Times New Roman" w:cs="Times New Roman"/>
        </w:rPr>
        <w:t xml:space="preserve">Les scores de non-conformité ont été séparés par classe, et un quantile spécifique </w:t>
      </w:r>
      <m:oMath>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y</m:t>
            </m:r>
          </m:sub>
        </m:sSub>
      </m:oMath>
      <w:r w:rsidR="00EE6E25" w:rsidRPr="00EE6E25">
        <w:rPr>
          <w:rFonts w:ascii="Times New Roman" w:hAnsi="Times New Roman" w:cs="Times New Roman"/>
        </w:rPr>
        <w:t xml:space="preserve">a été estimé pour chaque classe </w:t>
      </w:r>
      <m:oMath>
        <m:r>
          <w:rPr>
            <w:rFonts w:ascii="Cambria Math" w:hAnsi="Cambria Math" w:cs="Times New Roman"/>
          </w:rPr>
          <m:t>y∈</m:t>
        </m:r>
        <m:d>
          <m:dPr>
            <m:begChr m:val="{"/>
            <m:endChr m:val="}"/>
            <m:ctrlPr>
              <w:rPr>
                <w:rFonts w:ascii="Cambria Math" w:hAnsi="Cambria Math" w:cs="Times New Roman"/>
                <w:i/>
              </w:rPr>
            </m:ctrlPr>
          </m:dPr>
          <m:e>
            <m:r>
              <w:rPr>
                <w:rFonts w:ascii="Cambria Math" w:hAnsi="Cambria Math" w:cs="Times New Roman"/>
              </w:rPr>
              <m:t>0,1</m:t>
            </m:r>
          </m:e>
        </m:d>
      </m:oMath>
      <w:r w:rsidR="00EE6E25" w:rsidRPr="00EE6E25">
        <w:rPr>
          <w:rFonts w:ascii="Times New Roman" w:hAnsi="Times New Roman" w:cs="Times New Roman"/>
        </w:rPr>
        <w:t>.L’ensemble prédictif devient alors :</w:t>
      </w:r>
    </w:p>
    <w:p w14:paraId="0A694FD0" w14:textId="42201F91" w:rsidR="00EE6E25" w:rsidRDefault="00EE6E25" w:rsidP="0078608A">
      <w:pPr>
        <w:spacing w:line="360" w:lineRule="auto"/>
        <w:jc w:val="both"/>
        <w:rPr>
          <w:rFonts w:ascii="Times New Roman" w:hAnsi="Times New Roman" w:cs="Times New Roman"/>
        </w:rPr>
      </w:pPr>
      <w:r w:rsidRPr="00EE6E25">
        <w:rPr>
          <w:rFonts w:ascii="Times New Roman" w:hAnsi="Times New Roman" w:cs="Times New Roman"/>
        </w:rPr>
        <w:t>Gamma_alpha</w:t>
      </w:r>
      <w:r w:rsidR="0078608A">
        <w:rPr>
          <w:rFonts w:ascii="Times New Roman" w:hAnsi="Times New Roman" w:cs="Times New Roman"/>
        </w:rPr>
        <w:t xml:space="preserve"> </w:t>
      </w:r>
      <w:r w:rsidRPr="00EE6E25">
        <w:rPr>
          <w:rFonts w:ascii="Times New Roman" w:hAnsi="Times New Roman" w:cs="Times New Roman"/>
        </w:rPr>
        <w:t>(x) = { y in {0,1} : 1 − p_hat(y|x) &lt;= q_y }</w:t>
      </w:r>
      <w:r w:rsidRPr="00EE6E25">
        <w:rPr>
          <w:rFonts w:ascii="Times New Roman" w:hAnsi="Times New Roman" w:cs="Times New Roman"/>
        </w:rPr>
        <w:t xml:space="preserve"> </w:t>
      </w:r>
      <w:r w:rsidRPr="00EE6E25">
        <w:rPr>
          <w:rFonts w:ascii="Times New Roman" w:hAnsi="Times New Roman" w:cs="Times New Roman"/>
        </w:rPr>
        <w:t>Cette approche vise à éviter une couverture globalement correcte mais déséquilibrée entre classe majoritaire et classe minoritaire.</w:t>
      </w:r>
      <w:r w:rsidR="0078608A">
        <w:rPr>
          <w:rFonts w:ascii="Times New Roman" w:hAnsi="Times New Roman" w:cs="Times New Roman"/>
        </w:rPr>
        <w:t xml:space="preserve"> </w:t>
      </w:r>
      <w:r w:rsidRPr="00EE6E25">
        <w:rPr>
          <w:rFonts w:ascii="Times New Roman" w:eastAsia="Times New Roman" w:hAnsi="Times New Roman" w:cs="Times New Roman"/>
          <w:kern w:val="0"/>
          <w:lang w:eastAsia="fr-BE"/>
          <w14:ligatures w14:val="none"/>
        </w:rPr>
        <w:t>La prédiction conforme a été résumée par la couverture globale, la couverture par classe et la distribution de taille des ensembles prédictifs (</w:t>
      </w:r>
      <m:oMath>
        <m:d>
          <m:dPr>
            <m:begChr m:val="{"/>
            <m:endChr m:val="}"/>
            <m:ctrlPr>
              <w:rPr>
                <w:rFonts w:ascii="Cambria Math" w:eastAsia="Times New Roman" w:hAnsi="Cambria Math" w:cs="Times New Roman"/>
                <w:kern w:val="0"/>
                <w:lang w:eastAsia="fr-BE"/>
                <w14:ligatures w14:val="none"/>
              </w:rPr>
            </m:ctrlPr>
          </m:dPr>
          <m:e>
            <m:r>
              <w:rPr>
                <w:rFonts w:ascii="Cambria Math" w:eastAsia="Times New Roman" w:hAnsi="Cambria Math" w:cs="Times New Roman"/>
                <w:kern w:val="0"/>
                <w:lang w:eastAsia="fr-BE"/>
                <w14:ligatures w14:val="none"/>
              </w:rPr>
              <m:t>0</m:t>
            </m:r>
          </m:e>
        </m:d>
      </m:oMath>
      <w:r w:rsidR="0078608A">
        <w:rPr>
          <w:rFonts w:ascii="Times New Roman" w:eastAsia="Times New Roman" w:hAnsi="Times New Roman" w:cs="Times New Roman"/>
          <w:kern w:val="0"/>
          <w:lang w:eastAsia="fr-BE"/>
          <w14:ligatures w14:val="none"/>
        </w:rPr>
        <w:t xml:space="preserve"> pour les cas non positif </w:t>
      </w:r>
      <w:r w:rsidRPr="00EE6E25">
        <w:rPr>
          <w:rFonts w:ascii="Times New Roman" w:eastAsia="Times New Roman" w:hAnsi="Times New Roman" w:cs="Times New Roman"/>
          <w:kern w:val="0"/>
          <w:lang w:eastAsia="fr-BE"/>
          <w14:ligatures w14:val="none"/>
        </w:rPr>
        <w:t xml:space="preserve">, </w:t>
      </w:r>
      <m:oMath>
        <m:d>
          <m:dPr>
            <m:begChr m:val="{"/>
            <m:endChr m:val="}"/>
            <m:ctrlPr>
              <w:rPr>
                <w:rFonts w:ascii="Cambria Math" w:eastAsia="Times New Roman" w:hAnsi="Cambria Math" w:cs="Times New Roman"/>
                <w:kern w:val="0"/>
                <w:lang w:eastAsia="fr-BE"/>
                <w14:ligatures w14:val="none"/>
              </w:rPr>
            </m:ctrlPr>
          </m:dPr>
          <m:e>
            <m:r>
              <w:rPr>
                <w:rFonts w:ascii="Cambria Math" w:eastAsia="Times New Roman" w:hAnsi="Cambria Math" w:cs="Times New Roman"/>
                <w:kern w:val="0"/>
                <w:lang w:eastAsia="fr-BE"/>
                <w14:ligatures w14:val="none"/>
              </w:rPr>
              <m:t>1</m:t>
            </m:r>
          </m:e>
        </m:d>
        <m:r>
          <w:rPr>
            <w:rFonts w:ascii="Cambria Math" w:eastAsia="Times New Roman" w:hAnsi="Cambria Math" w:cs="Times New Roman"/>
            <w:kern w:val="0"/>
            <w:lang w:eastAsia="fr-BE"/>
            <w14:ligatures w14:val="none"/>
          </w:rPr>
          <m:t xml:space="preserve"> pour les cas positif </m:t>
        </m:r>
      </m:oMath>
      <w:r w:rsidRPr="00EE6E25">
        <w:rPr>
          <w:rFonts w:ascii="Times New Roman" w:eastAsia="Times New Roman" w:hAnsi="Times New Roman" w:cs="Times New Roman"/>
          <w:kern w:val="0"/>
          <w:lang w:eastAsia="fr-BE"/>
          <w14:ligatures w14:val="none"/>
        </w:rPr>
        <w:t xml:space="preserve">, </w:t>
      </w:r>
      <m:oMath>
        <m:d>
          <m:dPr>
            <m:begChr m:val="{"/>
            <m:sepChr m:val=","/>
            <m:endChr m:val="}"/>
            <m:ctrlPr>
              <w:rPr>
                <w:rFonts w:ascii="Cambria Math" w:eastAsia="Times New Roman" w:hAnsi="Cambria Math" w:cs="Times New Roman"/>
                <w:kern w:val="0"/>
                <w:lang w:eastAsia="fr-BE"/>
                <w14:ligatures w14:val="none"/>
              </w:rPr>
            </m:ctrlPr>
          </m:dPr>
          <m:e>
            <m:r>
              <w:rPr>
                <w:rFonts w:ascii="Cambria Math" w:eastAsia="Times New Roman" w:hAnsi="Cambria Math" w:cs="Times New Roman"/>
                <w:kern w:val="0"/>
                <w:lang w:eastAsia="fr-BE"/>
                <w14:ligatures w14:val="none"/>
              </w:rPr>
              <m:t>0</m:t>
            </m:r>
          </m:e>
          <m:e>
            <m:r>
              <w:rPr>
                <w:rFonts w:ascii="Cambria Math" w:eastAsia="Times New Roman" w:hAnsi="Cambria Math" w:cs="Times New Roman"/>
                <w:kern w:val="0"/>
                <w:lang w:eastAsia="fr-BE"/>
                <w14:ligatures w14:val="none"/>
              </w:rPr>
              <m:t>1</m:t>
            </m:r>
          </m:e>
        </m:d>
      </m:oMath>
      <w:r w:rsidR="0078608A">
        <w:rPr>
          <w:rFonts w:ascii="Times New Roman" w:eastAsia="Times New Roman" w:hAnsi="Times New Roman" w:cs="Times New Roman"/>
          <w:kern w:val="0"/>
          <w:lang w:eastAsia="fr-BE"/>
          <w14:ligatures w14:val="none"/>
        </w:rPr>
        <w:t xml:space="preserve"> pour les cas incertains </w:t>
      </w:r>
      <w:r w:rsidRPr="00EE6E25">
        <w:rPr>
          <w:rFonts w:ascii="Times New Roman" w:eastAsia="Times New Roman" w:hAnsi="Times New Roman" w:cs="Times New Roman"/>
          <w:kern w:val="0"/>
          <w:lang w:eastAsia="fr-BE"/>
          <w14:ligatures w14:val="none"/>
        </w:rPr>
        <w:t>).</w:t>
      </w:r>
      <w:r w:rsidRPr="0078608A">
        <w:rPr>
          <w:rFonts w:ascii="Times New Roman" w:hAnsi="Times New Roman" w:cs="Times New Roman"/>
        </w:rPr>
        <w:t xml:space="preserve"> </w:t>
      </w:r>
      <w:r w:rsidRPr="0078608A">
        <w:rPr>
          <w:rFonts w:ascii="Times New Roman" w:hAnsi="Times New Roman" w:cs="Times New Roman"/>
        </w:rPr>
        <w:t>Une analyse de sensibilité a été réalisée en faisant varier le niveau de confiance cible (</w:t>
      </w:r>
      <m:oMath>
        <m:r>
          <w:rPr>
            <w:rFonts w:ascii="Cambria Math" w:hAnsi="Cambria Math" w:cs="Times New Roman"/>
          </w:rPr>
          <m:t>1-α</m:t>
        </m:r>
      </m:oMath>
      <w:r w:rsidRPr="0078608A">
        <w:rPr>
          <w:rFonts w:ascii="Times New Roman" w:hAnsi="Times New Roman" w:cs="Times New Roman"/>
        </w:rPr>
        <w:t>) afin d’examiner le compromis entre couverture et proportion de prédictions informatives.</w:t>
      </w:r>
    </w:p>
    <w:p w14:paraId="5B05FD29" w14:textId="75B2FDBB" w:rsidR="0078608A" w:rsidRDefault="0078608A" w:rsidP="0078608A">
      <w:pPr>
        <w:spacing w:line="360" w:lineRule="auto"/>
        <w:jc w:val="both"/>
        <w:rPr>
          <w:rFonts w:ascii="Times New Roman" w:hAnsi="Times New Roman" w:cs="Times New Roman"/>
        </w:rPr>
      </w:pPr>
      <w:r w:rsidRPr="0078608A">
        <w:rPr>
          <w:rFonts w:ascii="Times New Roman" w:hAnsi="Times New Roman" w:cs="Times New Roman"/>
        </w:rPr>
        <w:t xml:space="preserve">Tableau </w:t>
      </w:r>
      <w:r w:rsidR="00E74F1C">
        <w:rPr>
          <w:rFonts w:ascii="Times New Roman" w:hAnsi="Times New Roman" w:cs="Times New Roman"/>
        </w:rPr>
        <w:t>5</w:t>
      </w:r>
      <w:r w:rsidRPr="0078608A">
        <w:rPr>
          <w:rFonts w:ascii="Times New Roman" w:hAnsi="Times New Roman" w:cs="Times New Roman"/>
        </w:rPr>
        <w:t>. Synthèse des composantes de validation et de quantification de l’incertitude</w:t>
      </w:r>
    </w:p>
    <w:tbl>
      <w:tblPr>
        <w:tblStyle w:val="Grilledutableau"/>
        <w:tblW w:w="10348" w:type="dxa"/>
        <w:tblInd w:w="-714" w:type="dxa"/>
        <w:tblLook w:val="04A0" w:firstRow="1" w:lastRow="0" w:firstColumn="1" w:lastColumn="0" w:noHBand="0" w:noVBand="1"/>
      </w:tblPr>
      <w:tblGrid>
        <w:gridCol w:w="2968"/>
        <w:gridCol w:w="1609"/>
        <w:gridCol w:w="2899"/>
        <w:gridCol w:w="2872"/>
      </w:tblGrid>
      <w:tr w:rsidR="0078608A" w:rsidRPr="0078608A" w14:paraId="162A242C" w14:textId="77777777" w:rsidTr="0078608A">
        <w:tc>
          <w:tcPr>
            <w:tcW w:w="2968" w:type="dxa"/>
            <w:hideMark/>
          </w:tcPr>
          <w:p w14:paraId="3E2707CA" w14:textId="77777777" w:rsidR="0078608A" w:rsidRPr="0078608A" w:rsidRDefault="0078608A" w:rsidP="0078608A">
            <w:pPr>
              <w:jc w:val="center"/>
              <w:rPr>
                <w:rFonts w:ascii="Times New Roman" w:eastAsia="Times New Roman" w:hAnsi="Times New Roman" w:cs="Times New Roman"/>
                <w:b/>
                <w:bCs/>
                <w:kern w:val="0"/>
                <w:lang w:eastAsia="fr-BE"/>
                <w14:ligatures w14:val="none"/>
              </w:rPr>
            </w:pPr>
            <w:r w:rsidRPr="0078608A">
              <w:rPr>
                <w:rFonts w:ascii="Times New Roman" w:eastAsia="Times New Roman" w:hAnsi="Times New Roman" w:cs="Times New Roman"/>
                <w:b/>
                <w:bCs/>
                <w:kern w:val="0"/>
                <w:lang w:eastAsia="fr-BE"/>
                <w14:ligatures w14:val="none"/>
              </w:rPr>
              <w:t>Composante</w:t>
            </w:r>
          </w:p>
        </w:tc>
        <w:tc>
          <w:tcPr>
            <w:tcW w:w="0" w:type="auto"/>
            <w:hideMark/>
          </w:tcPr>
          <w:p w14:paraId="7A6297A3" w14:textId="77777777" w:rsidR="0078608A" w:rsidRPr="0078608A" w:rsidRDefault="0078608A" w:rsidP="0078608A">
            <w:pPr>
              <w:jc w:val="center"/>
              <w:rPr>
                <w:rFonts w:ascii="Times New Roman" w:eastAsia="Times New Roman" w:hAnsi="Times New Roman" w:cs="Times New Roman"/>
                <w:b/>
                <w:bCs/>
                <w:kern w:val="0"/>
                <w:lang w:eastAsia="fr-BE"/>
                <w14:ligatures w14:val="none"/>
              </w:rPr>
            </w:pPr>
            <w:r w:rsidRPr="0078608A">
              <w:rPr>
                <w:rFonts w:ascii="Times New Roman" w:eastAsia="Times New Roman" w:hAnsi="Times New Roman" w:cs="Times New Roman"/>
                <w:b/>
                <w:bCs/>
                <w:kern w:val="0"/>
                <w:lang w:eastAsia="fr-BE"/>
                <w14:ligatures w14:val="none"/>
              </w:rPr>
              <w:t>Niveau</w:t>
            </w:r>
          </w:p>
        </w:tc>
        <w:tc>
          <w:tcPr>
            <w:tcW w:w="0" w:type="auto"/>
            <w:hideMark/>
          </w:tcPr>
          <w:p w14:paraId="33603E74" w14:textId="77777777" w:rsidR="0078608A" w:rsidRPr="0078608A" w:rsidRDefault="0078608A" w:rsidP="0078608A">
            <w:pPr>
              <w:jc w:val="center"/>
              <w:rPr>
                <w:rFonts w:ascii="Times New Roman" w:eastAsia="Times New Roman" w:hAnsi="Times New Roman" w:cs="Times New Roman"/>
                <w:b/>
                <w:bCs/>
                <w:kern w:val="0"/>
                <w:lang w:eastAsia="fr-BE"/>
                <w14:ligatures w14:val="none"/>
              </w:rPr>
            </w:pPr>
            <w:r w:rsidRPr="0078608A">
              <w:rPr>
                <w:rFonts w:ascii="Times New Roman" w:eastAsia="Times New Roman" w:hAnsi="Times New Roman" w:cs="Times New Roman"/>
                <w:b/>
                <w:bCs/>
                <w:kern w:val="0"/>
                <w:lang w:eastAsia="fr-BE"/>
                <w14:ligatures w14:val="none"/>
              </w:rPr>
              <w:t>Objectif</w:t>
            </w:r>
          </w:p>
        </w:tc>
        <w:tc>
          <w:tcPr>
            <w:tcW w:w="2872" w:type="dxa"/>
            <w:hideMark/>
          </w:tcPr>
          <w:p w14:paraId="0E48B3E6" w14:textId="77777777" w:rsidR="0078608A" w:rsidRPr="0078608A" w:rsidRDefault="0078608A" w:rsidP="0078608A">
            <w:pPr>
              <w:jc w:val="center"/>
              <w:rPr>
                <w:rFonts w:ascii="Times New Roman" w:eastAsia="Times New Roman" w:hAnsi="Times New Roman" w:cs="Times New Roman"/>
                <w:b/>
                <w:bCs/>
                <w:kern w:val="0"/>
                <w:lang w:eastAsia="fr-BE"/>
                <w14:ligatures w14:val="none"/>
              </w:rPr>
            </w:pPr>
            <w:r w:rsidRPr="0078608A">
              <w:rPr>
                <w:rFonts w:ascii="Times New Roman" w:eastAsia="Times New Roman" w:hAnsi="Times New Roman" w:cs="Times New Roman"/>
                <w:b/>
                <w:bCs/>
                <w:kern w:val="0"/>
                <w:lang w:eastAsia="fr-BE"/>
                <w14:ligatures w14:val="none"/>
              </w:rPr>
              <w:t>Sorties principales</w:t>
            </w:r>
          </w:p>
        </w:tc>
      </w:tr>
      <w:tr w:rsidR="0078608A" w:rsidRPr="0078608A" w14:paraId="16B3CCDF" w14:textId="77777777" w:rsidTr="0078608A">
        <w:tc>
          <w:tcPr>
            <w:tcW w:w="2968" w:type="dxa"/>
            <w:hideMark/>
          </w:tcPr>
          <w:p w14:paraId="69BA6680"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Validation croisée stratifiée (5 plis)</w:t>
            </w:r>
          </w:p>
        </w:tc>
        <w:tc>
          <w:tcPr>
            <w:tcW w:w="0" w:type="auto"/>
            <w:hideMark/>
          </w:tcPr>
          <w:p w14:paraId="2EFB3762"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Interne (train)</w:t>
            </w:r>
          </w:p>
        </w:tc>
        <w:tc>
          <w:tcPr>
            <w:tcW w:w="0" w:type="auto"/>
            <w:hideMark/>
          </w:tcPr>
          <w:p w14:paraId="7688803E"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Évaluer la stabilité des performances</w:t>
            </w:r>
          </w:p>
        </w:tc>
        <w:tc>
          <w:tcPr>
            <w:tcW w:w="2872" w:type="dxa"/>
            <w:hideMark/>
          </w:tcPr>
          <w:p w14:paraId="6DACBBF6"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Moyenne et écart-type des métriques par pli</w:t>
            </w:r>
          </w:p>
        </w:tc>
      </w:tr>
      <w:tr w:rsidR="0078608A" w:rsidRPr="0078608A" w14:paraId="3181732A" w14:textId="77777777" w:rsidTr="0078608A">
        <w:tc>
          <w:tcPr>
            <w:tcW w:w="2968" w:type="dxa"/>
            <w:hideMark/>
          </w:tcPr>
          <w:p w14:paraId="0AC74E46"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Bootstrap non paramétrique (test)</w:t>
            </w:r>
          </w:p>
        </w:tc>
        <w:tc>
          <w:tcPr>
            <w:tcW w:w="0" w:type="auto"/>
            <w:hideMark/>
          </w:tcPr>
          <w:p w14:paraId="1B127CF1"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Externe interne (test)</w:t>
            </w:r>
          </w:p>
        </w:tc>
        <w:tc>
          <w:tcPr>
            <w:tcW w:w="0" w:type="auto"/>
            <w:hideMark/>
          </w:tcPr>
          <w:p w14:paraId="2F4FF528"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Quantifier l’incertitude d’échantillonnage des métriques</w:t>
            </w:r>
          </w:p>
        </w:tc>
        <w:tc>
          <w:tcPr>
            <w:tcW w:w="2872" w:type="dxa"/>
            <w:hideMark/>
          </w:tcPr>
          <w:p w14:paraId="297CBD93"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 xml:space="preserve">Moyenne </w:t>
            </w:r>
            <w:proofErr w:type="spellStart"/>
            <w:r w:rsidRPr="0078608A">
              <w:rPr>
                <w:rFonts w:ascii="Times New Roman" w:eastAsia="Times New Roman" w:hAnsi="Times New Roman" w:cs="Times New Roman"/>
                <w:kern w:val="0"/>
                <w:lang w:eastAsia="fr-BE"/>
                <w14:ligatures w14:val="none"/>
              </w:rPr>
              <w:t>bootstrap</w:t>
            </w:r>
            <w:proofErr w:type="spellEnd"/>
            <w:r w:rsidRPr="0078608A">
              <w:rPr>
                <w:rFonts w:ascii="Times New Roman" w:eastAsia="Times New Roman" w:hAnsi="Times New Roman" w:cs="Times New Roman"/>
                <w:kern w:val="0"/>
                <w:lang w:eastAsia="fr-BE"/>
                <w14:ligatures w14:val="none"/>
              </w:rPr>
              <w:t>, IC95% percentile</w:t>
            </w:r>
          </w:p>
        </w:tc>
      </w:tr>
      <w:tr w:rsidR="0078608A" w:rsidRPr="0078608A" w14:paraId="6CE9F938" w14:textId="77777777" w:rsidTr="0078608A">
        <w:tc>
          <w:tcPr>
            <w:tcW w:w="2968" w:type="dxa"/>
            <w:hideMark/>
          </w:tcPr>
          <w:p w14:paraId="4E2BE607"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Brier score + courbe de calibration</w:t>
            </w:r>
          </w:p>
        </w:tc>
        <w:tc>
          <w:tcPr>
            <w:tcW w:w="0" w:type="auto"/>
            <w:hideMark/>
          </w:tcPr>
          <w:p w14:paraId="0524773C"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Probabilités</w:t>
            </w:r>
          </w:p>
        </w:tc>
        <w:tc>
          <w:tcPr>
            <w:tcW w:w="0" w:type="auto"/>
            <w:hideMark/>
          </w:tcPr>
          <w:p w14:paraId="62FEE05B"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Évaluer la qualité et la calibration des probabilités</w:t>
            </w:r>
          </w:p>
        </w:tc>
        <w:tc>
          <w:tcPr>
            <w:tcW w:w="2872" w:type="dxa"/>
            <w:hideMark/>
          </w:tcPr>
          <w:p w14:paraId="66F1FFAA"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Brier, courbe de calibration</w:t>
            </w:r>
          </w:p>
        </w:tc>
      </w:tr>
      <w:tr w:rsidR="0078608A" w:rsidRPr="0078608A" w14:paraId="61531293" w14:textId="77777777" w:rsidTr="0078608A">
        <w:tc>
          <w:tcPr>
            <w:tcW w:w="2968" w:type="dxa"/>
            <w:hideMark/>
          </w:tcPr>
          <w:p w14:paraId="670AB8BA"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 xml:space="preserve">Split </w:t>
            </w:r>
            <w:proofErr w:type="spellStart"/>
            <w:r w:rsidRPr="0078608A">
              <w:rPr>
                <w:rFonts w:ascii="Times New Roman" w:eastAsia="Times New Roman" w:hAnsi="Times New Roman" w:cs="Times New Roman"/>
                <w:kern w:val="0"/>
                <w:lang w:eastAsia="fr-BE"/>
                <w14:ligatures w14:val="none"/>
              </w:rPr>
              <w:t>conformal</w:t>
            </w:r>
            <w:proofErr w:type="spellEnd"/>
            <w:r w:rsidRPr="0078608A">
              <w:rPr>
                <w:rFonts w:ascii="Times New Roman" w:eastAsia="Times New Roman" w:hAnsi="Times New Roman" w:cs="Times New Roman"/>
                <w:kern w:val="0"/>
                <w:lang w:eastAsia="fr-BE"/>
                <w14:ligatures w14:val="none"/>
              </w:rPr>
              <w:t xml:space="preserve"> </w:t>
            </w:r>
            <w:proofErr w:type="spellStart"/>
            <w:r w:rsidRPr="0078608A">
              <w:rPr>
                <w:rFonts w:ascii="Times New Roman" w:eastAsia="Times New Roman" w:hAnsi="Times New Roman" w:cs="Times New Roman"/>
                <w:kern w:val="0"/>
                <w:lang w:eastAsia="fr-BE"/>
                <w14:ligatures w14:val="none"/>
              </w:rPr>
              <w:t>prediction</w:t>
            </w:r>
            <w:proofErr w:type="spellEnd"/>
          </w:p>
        </w:tc>
        <w:tc>
          <w:tcPr>
            <w:tcW w:w="0" w:type="auto"/>
            <w:hideMark/>
          </w:tcPr>
          <w:p w14:paraId="215D9A41"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Individuel</w:t>
            </w:r>
          </w:p>
        </w:tc>
        <w:tc>
          <w:tcPr>
            <w:tcW w:w="0" w:type="auto"/>
            <w:hideMark/>
          </w:tcPr>
          <w:p w14:paraId="1EF36B8F"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Associer une incertitude à chaque prédiction</w:t>
            </w:r>
          </w:p>
        </w:tc>
        <w:tc>
          <w:tcPr>
            <w:tcW w:w="2872" w:type="dxa"/>
            <w:hideMark/>
          </w:tcPr>
          <w:p w14:paraId="7B720C69"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Ensembles prédictifs, couverture globale</w:t>
            </w:r>
          </w:p>
        </w:tc>
      </w:tr>
      <w:tr w:rsidR="0078608A" w:rsidRPr="0078608A" w14:paraId="69286A57" w14:textId="77777777" w:rsidTr="0078608A">
        <w:tc>
          <w:tcPr>
            <w:tcW w:w="2968" w:type="dxa"/>
            <w:hideMark/>
          </w:tcPr>
          <w:p w14:paraId="4AFC8A1D"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 xml:space="preserve">Mondrian </w:t>
            </w:r>
            <w:proofErr w:type="spellStart"/>
            <w:r w:rsidRPr="0078608A">
              <w:rPr>
                <w:rFonts w:ascii="Times New Roman" w:eastAsia="Times New Roman" w:hAnsi="Times New Roman" w:cs="Times New Roman"/>
                <w:kern w:val="0"/>
                <w:lang w:eastAsia="fr-BE"/>
                <w14:ligatures w14:val="none"/>
              </w:rPr>
              <w:t>conformal</w:t>
            </w:r>
            <w:proofErr w:type="spellEnd"/>
            <w:r w:rsidRPr="0078608A">
              <w:rPr>
                <w:rFonts w:ascii="Times New Roman" w:eastAsia="Times New Roman" w:hAnsi="Times New Roman" w:cs="Times New Roman"/>
                <w:kern w:val="0"/>
                <w:lang w:eastAsia="fr-BE"/>
                <w14:ligatures w14:val="none"/>
              </w:rPr>
              <w:t xml:space="preserve"> </w:t>
            </w:r>
            <w:proofErr w:type="spellStart"/>
            <w:r w:rsidRPr="0078608A">
              <w:rPr>
                <w:rFonts w:ascii="Times New Roman" w:eastAsia="Times New Roman" w:hAnsi="Times New Roman" w:cs="Times New Roman"/>
                <w:kern w:val="0"/>
                <w:lang w:eastAsia="fr-BE"/>
                <w14:ligatures w14:val="none"/>
              </w:rPr>
              <w:t>prediction</w:t>
            </w:r>
            <w:proofErr w:type="spellEnd"/>
          </w:p>
        </w:tc>
        <w:tc>
          <w:tcPr>
            <w:tcW w:w="0" w:type="auto"/>
            <w:hideMark/>
          </w:tcPr>
          <w:p w14:paraId="554B45E9"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Individuel (par classe)</w:t>
            </w:r>
          </w:p>
        </w:tc>
        <w:tc>
          <w:tcPr>
            <w:tcW w:w="0" w:type="auto"/>
            <w:hideMark/>
          </w:tcPr>
          <w:p w14:paraId="43C5F182"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Contrôler la couverture par classe en contexte déséquilibré</w:t>
            </w:r>
          </w:p>
        </w:tc>
        <w:tc>
          <w:tcPr>
            <w:tcW w:w="2872" w:type="dxa"/>
            <w:hideMark/>
          </w:tcPr>
          <w:p w14:paraId="1BCED75A" w14:textId="77777777" w:rsidR="0078608A" w:rsidRPr="0078608A" w:rsidRDefault="0078608A" w:rsidP="0078608A">
            <w:pPr>
              <w:rPr>
                <w:rFonts w:ascii="Times New Roman" w:eastAsia="Times New Roman" w:hAnsi="Times New Roman" w:cs="Times New Roman"/>
                <w:kern w:val="0"/>
                <w:lang w:eastAsia="fr-BE"/>
                <w14:ligatures w14:val="none"/>
              </w:rPr>
            </w:pPr>
            <w:r w:rsidRPr="0078608A">
              <w:rPr>
                <w:rFonts w:ascii="Times New Roman" w:eastAsia="Times New Roman" w:hAnsi="Times New Roman" w:cs="Times New Roman"/>
                <w:kern w:val="0"/>
                <w:lang w:eastAsia="fr-BE"/>
                <w14:ligatures w14:val="none"/>
              </w:rPr>
              <w:t>Couverture par classe, taille des ensembles</w:t>
            </w:r>
          </w:p>
        </w:tc>
      </w:tr>
    </w:tbl>
    <w:p w14:paraId="40393357" w14:textId="77777777" w:rsidR="0078608A" w:rsidRPr="00EE6E25" w:rsidRDefault="0078608A" w:rsidP="0078608A">
      <w:pPr>
        <w:spacing w:line="360" w:lineRule="auto"/>
        <w:jc w:val="both"/>
        <w:rPr>
          <w:rFonts w:ascii="Times New Roman" w:hAnsi="Times New Roman" w:cs="Times New Roman"/>
        </w:rPr>
      </w:pPr>
    </w:p>
    <w:p w14:paraId="05C97670" w14:textId="77777777" w:rsidR="001776B4" w:rsidRDefault="001776B4" w:rsidP="001C535E">
      <w:pPr>
        <w:jc w:val="both"/>
        <w:rPr>
          <w:rFonts w:ascii="Times New Roman" w:hAnsi="Times New Roman" w:cs="Times New Roman"/>
        </w:rPr>
      </w:pPr>
    </w:p>
    <w:p w14:paraId="6227017A" w14:textId="296E413C" w:rsidR="001C535E" w:rsidRDefault="001C535E" w:rsidP="001C535E">
      <w:pPr>
        <w:jc w:val="both"/>
        <w:rPr>
          <w:rFonts w:ascii="Times New Roman" w:hAnsi="Times New Roman" w:cs="Times New Roman"/>
          <w:b/>
          <w:bCs/>
        </w:rPr>
      </w:pPr>
      <w:r w:rsidRPr="001C535E">
        <w:rPr>
          <w:rFonts w:ascii="Times New Roman" w:hAnsi="Times New Roman" w:cs="Times New Roman"/>
          <w:b/>
          <w:bCs/>
        </w:rPr>
        <w:t>PRESENTATION DES RESULTATS</w:t>
      </w:r>
    </w:p>
    <w:p w14:paraId="1228AD59" w14:textId="376EF320" w:rsidR="00BC4D75" w:rsidRDefault="00BC4D75" w:rsidP="001C535E">
      <w:pPr>
        <w:jc w:val="both"/>
        <w:rPr>
          <w:rFonts w:ascii="Times New Roman" w:hAnsi="Times New Roman" w:cs="Times New Roman"/>
          <w:b/>
          <w:bCs/>
        </w:rPr>
      </w:pPr>
      <w:r w:rsidRPr="00BC4D75">
        <w:rPr>
          <w:rFonts w:ascii="Times New Roman" w:hAnsi="Times New Roman" w:cs="Times New Roman"/>
          <w:b/>
          <w:bCs/>
        </w:rPr>
        <w:t>Résultats descriptifs de la cohorte</w:t>
      </w:r>
    </w:p>
    <w:p w14:paraId="5ED9B99D" w14:textId="2EFE54BA" w:rsidR="00BC4D75" w:rsidRPr="00BC4D75" w:rsidRDefault="00BC4D75" w:rsidP="00BC4D75">
      <w:pPr>
        <w:spacing w:line="360" w:lineRule="auto"/>
        <w:jc w:val="both"/>
        <w:rPr>
          <w:rFonts w:ascii="Times New Roman" w:hAnsi="Times New Roman" w:cs="Times New Roman"/>
        </w:rPr>
      </w:pPr>
      <w:r w:rsidRPr="00BC4D75">
        <w:rPr>
          <w:rFonts w:ascii="Times New Roman" w:hAnsi="Times New Roman" w:cs="Times New Roman"/>
        </w:rPr>
        <w:t xml:space="preserve">L’analyse a porté sur 4 239 participants issus de la cohorte Framingham. Parmi eux, 644 participants (15,2 %) ont présenté un événement coronarien à dix ans, contre 3 594 (84,8 %) sans événement, confirmant un déséquilibre de classes entre non-événements et événements (Tableau </w:t>
      </w:r>
      <w:r>
        <w:rPr>
          <w:rFonts w:ascii="Times New Roman" w:hAnsi="Times New Roman" w:cs="Times New Roman"/>
        </w:rPr>
        <w:t>….</w:t>
      </w:r>
      <w:r w:rsidRPr="00BC4D75">
        <w:rPr>
          <w:rFonts w:ascii="Times New Roman" w:hAnsi="Times New Roman" w:cs="Times New Roman"/>
        </w:rPr>
        <w:t>).</w:t>
      </w:r>
    </w:p>
    <w:p w14:paraId="1DF563FA" w14:textId="57120640" w:rsidR="00BC4D75" w:rsidRPr="00BC4D75" w:rsidRDefault="00BC4D75" w:rsidP="00BC4D75">
      <w:pPr>
        <w:spacing w:line="360" w:lineRule="auto"/>
        <w:jc w:val="both"/>
        <w:rPr>
          <w:rFonts w:ascii="Times New Roman" w:hAnsi="Times New Roman" w:cs="Times New Roman"/>
        </w:rPr>
      </w:pPr>
      <w:r w:rsidRPr="00BC4D75">
        <w:rPr>
          <w:rFonts w:ascii="Times New Roman" w:hAnsi="Times New Roman" w:cs="Times New Roman"/>
        </w:rPr>
        <w:t xml:space="preserve">Le profil de la population est compatible avec une cohorte de prévention cardiovasculaire primaire, avec un âge moyen de 49,6 ans (ET = 8,57), un IMC moyen de 25,8 kg/m² (ET = 4,08), une pression artérielle systolique moyenne de 132,4 </w:t>
      </w:r>
      <w:proofErr w:type="spellStart"/>
      <w:r w:rsidRPr="00BC4D75">
        <w:rPr>
          <w:rFonts w:ascii="Times New Roman" w:hAnsi="Times New Roman" w:cs="Times New Roman"/>
        </w:rPr>
        <w:t>mmHg</w:t>
      </w:r>
      <w:proofErr w:type="spellEnd"/>
      <w:r w:rsidRPr="00BC4D75">
        <w:rPr>
          <w:rFonts w:ascii="Times New Roman" w:hAnsi="Times New Roman" w:cs="Times New Roman"/>
        </w:rPr>
        <w:t xml:space="preserve"> (ET = 22,0) et un cholestérol total moyen de 236,7 mg/</w:t>
      </w:r>
      <w:proofErr w:type="spellStart"/>
      <w:r w:rsidRPr="00BC4D75">
        <w:rPr>
          <w:rFonts w:ascii="Times New Roman" w:hAnsi="Times New Roman" w:cs="Times New Roman"/>
        </w:rPr>
        <w:t>dL</w:t>
      </w:r>
      <w:proofErr w:type="spellEnd"/>
      <w:r w:rsidRPr="00BC4D75">
        <w:rPr>
          <w:rFonts w:ascii="Times New Roman" w:hAnsi="Times New Roman" w:cs="Times New Roman"/>
        </w:rPr>
        <w:t xml:space="preserve"> (ET = 44,59), traduisant une charge de risque cardiovasculaire non négligeable (Tableau 3.2).</w:t>
      </w:r>
    </w:p>
    <w:p w14:paraId="7D4EDB42" w14:textId="16D2B8A5" w:rsidR="00BC4D75" w:rsidRPr="00BC4D75" w:rsidRDefault="00BC4D75" w:rsidP="00BC4D75">
      <w:pPr>
        <w:spacing w:line="360" w:lineRule="auto"/>
        <w:jc w:val="both"/>
        <w:rPr>
          <w:rFonts w:ascii="Times New Roman" w:hAnsi="Times New Roman" w:cs="Times New Roman"/>
        </w:rPr>
      </w:pPr>
      <w:r w:rsidRPr="00BC4D75">
        <w:rPr>
          <w:rFonts w:ascii="Times New Roman" w:hAnsi="Times New Roman" w:cs="Times New Roman"/>
        </w:rPr>
        <w:t xml:space="preserve">Sur le plan des facteurs de risque catégoriels, la cohorte comprenait 42,9 % d’hommes et 57,1 % de femmes. Le tabagisme actuel concernait 49,4 % des participants, l’hypertension connue 31,1 %, et le diabète 2,6 %. Le traitement antihypertenseur était rapporté chez 3,0 % des participants (Tableau </w:t>
      </w:r>
      <w:r>
        <w:rPr>
          <w:rFonts w:ascii="Times New Roman" w:hAnsi="Times New Roman" w:cs="Times New Roman"/>
        </w:rPr>
        <w:t>…..</w:t>
      </w:r>
      <w:r w:rsidRPr="00BC4D75">
        <w:rPr>
          <w:rFonts w:ascii="Times New Roman" w:hAnsi="Times New Roman" w:cs="Times New Roman"/>
        </w:rPr>
        <w:t>.</w:t>
      </w:r>
      <w:r>
        <w:rPr>
          <w:rFonts w:ascii="Times New Roman" w:hAnsi="Times New Roman" w:cs="Times New Roman"/>
        </w:rPr>
        <w:t>)</w:t>
      </w:r>
    </w:p>
    <w:p w14:paraId="173E44FD" w14:textId="552F4F12" w:rsidR="00BC4D75" w:rsidRDefault="00BC4D75" w:rsidP="00BC4D75">
      <w:pPr>
        <w:spacing w:line="360" w:lineRule="auto"/>
        <w:jc w:val="both"/>
        <w:rPr>
          <w:rFonts w:ascii="Times New Roman" w:hAnsi="Times New Roman" w:cs="Times New Roman"/>
        </w:rPr>
      </w:pPr>
      <w:r w:rsidRPr="00BC4D75">
        <w:rPr>
          <w:rFonts w:ascii="Times New Roman" w:hAnsi="Times New Roman" w:cs="Times New Roman"/>
        </w:rPr>
        <w:t xml:space="preserve">La qualité des données était globalement satisfaisante, avec une proportion de valeurs manquantes faible pour la majorité des variables (&lt; 2 %), à l’exception de la glycémie (9,18 % de valeurs manquantes). </w:t>
      </w:r>
    </w:p>
    <w:p w14:paraId="03230E52" w14:textId="7FA4BB15" w:rsidR="00BC4D75" w:rsidRPr="00BC4D75" w:rsidRDefault="00BC4D75" w:rsidP="00BC4D75">
      <w:pPr>
        <w:spacing w:line="360" w:lineRule="auto"/>
        <w:jc w:val="both"/>
        <w:rPr>
          <w:rFonts w:ascii="Times New Roman" w:hAnsi="Times New Roman" w:cs="Times New Roman"/>
          <w:b/>
          <w:bCs/>
        </w:rPr>
      </w:pPr>
      <w:r w:rsidRPr="00BC4D75">
        <w:rPr>
          <w:rFonts w:ascii="Times New Roman" w:hAnsi="Times New Roman" w:cs="Times New Roman"/>
          <w:b/>
          <w:bCs/>
        </w:rPr>
        <w:t>Tableau</w:t>
      </w:r>
      <w:r w:rsidR="00C50254">
        <w:rPr>
          <w:rFonts w:ascii="Times New Roman" w:hAnsi="Times New Roman" w:cs="Times New Roman"/>
          <w:b/>
          <w:bCs/>
        </w:rPr>
        <w:t xml:space="preserve"> 6</w:t>
      </w:r>
      <w:r w:rsidRPr="00BC4D75">
        <w:rPr>
          <w:rFonts w:ascii="Times New Roman" w:hAnsi="Times New Roman" w:cs="Times New Roman"/>
          <w:b/>
          <w:bCs/>
        </w:rPr>
        <w:t xml:space="preserve">  Caractéristiques sociodémographiques et cliniques de la cohorte Framingham (N = 4 239)</w:t>
      </w:r>
    </w:p>
    <w:tbl>
      <w:tblPr>
        <w:tblStyle w:val="Grilledutableau"/>
        <w:tblW w:w="0" w:type="auto"/>
        <w:tblLook w:val="04A0" w:firstRow="1" w:lastRow="0" w:firstColumn="1" w:lastColumn="0" w:noHBand="0" w:noVBand="1"/>
      </w:tblPr>
      <w:tblGrid>
        <w:gridCol w:w="5398"/>
        <w:gridCol w:w="1814"/>
        <w:gridCol w:w="1804"/>
      </w:tblGrid>
      <w:tr w:rsidR="00BC4D75" w:rsidRPr="00BC4D75" w14:paraId="723CC70E" w14:textId="77777777" w:rsidTr="00BC4D75">
        <w:tc>
          <w:tcPr>
            <w:tcW w:w="0" w:type="auto"/>
            <w:hideMark/>
          </w:tcPr>
          <w:p w14:paraId="4B51BB0F" w14:textId="77777777" w:rsidR="00BC4D75" w:rsidRPr="00BC4D75" w:rsidRDefault="00BC4D75" w:rsidP="00BC4D75">
            <w:pPr>
              <w:jc w:val="center"/>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Variable</w:t>
            </w:r>
          </w:p>
        </w:tc>
        <w:tc>
          <w:tcPr>
            <w:tcW w:w="1710" w:type="dxa"/>
            <w:hideMark/>
          </w:tcPr>
          <w:p w14:paraId="19821075" w14:textId="77777777" w:rsidR="00BC4D75" w:rsidRPr="00BC4D75" w:rsidRDefault="00BC4D75" w:rsidP="00BC4D75">
            <w:pPr>
              <w:jc w:val="right"/>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n</w:t>
            </w:r>
          </w:p>
        </w:tc>
        <w:tc>
          <w:tcPr>
            <w:tcW w:w="1701" w:type="dxa"/>
            <w:hideMark/>
          </w:tcPr>
          <w:p w14:paraId="2DBE2276" w14:textId="77777777" w:rsidR="00BC4D75" w:rsidRPr="00BC4D75" w:rsidRDefault="00BC4D75" w:rsidP="00BC4D75">
            <w:pPr>
              <w:jc w:val="right"/>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w:t>
            </w:r>
          </w:p>
        </w:tc>
      </w:tr>
      <w:tr w:rsidR="00BC4D75" w:rsidRPr="00BC4D75" w14:paraId="6CD03232" w14:textId="77777777" w:rsidTr="00BC4D75">
        <w:tc>
          <w:tcPr>
            <w:tcW w:w="0" w:type="auto"/>
            <w:hideMark/>
          </w:tcPr>
          <w:p w14:paraId="20AD5B26"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Sexe</w:t>
            </w:r>
          </w:p>
        </w:tc>
        <w:tc>
          <w:tcPr>
            <w:tcW w:w="1710" w:type="dxa"/>
            <w:hideMark/>
          </w:tcPr>
          <w:p w14:paraId="358E8C69"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38AD5630"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1B4568F2" w14:textId="77777777" w:rsidTr="00BC4D75">
        <w:tc>
          <w:tcPr>
            <w:tcW w:w="0" w:type="auto"/>
            <w:hideMark/>
          </w:tcPr>
          <w:p w14:paraId="0A22A24D"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Femme</w:t>
            </w:r>
          </w:p>
        </w:tc>
        <w:tc>
          <w:tcPr>
            <w:tcW w:w="1710" w:type="dxa"/>
            <w:hideMark/>
          </w:tcPr>
          <w:p w14:paraId="6DB91A71"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2 419</w:t>
            </w:r>
          </w:p>
        </w:tc>
        <w:tc>
          <w:tcPr>
            <w:tcW w:w="1701" w:type="dxa"/>
            <w:hideMark/>
          </w:tcPr>
          <w:p w14:paraId="71386346"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57,08</w:t>
            </w:r>
          </w:p>
        </w:tc>
      </w:tr>
      <w:tr w:rsidR="00BC4D75" w:rsidRPr="00BC4D75" w14:paraId="647EC798" w14:textId="77777777" w:rsidTr="00BC4D75">
        <w:tc>
          <w:tcPr>
            <w:tcW w:w="0" w:type="auto"/>
            <w:hideMark/>
          </w:tcPr>
          <w:p w14:paraId="50D7D0C6"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Homme</w:t>
            </w:r>
          </w:p>
        </w:tc>
        <w:tc>
          <w:tcPr>
            <w:tcW w:w="1710" w:type="dxa"/>
            <w:hideMark/>
          </w:tcPr>
          <w:p w14:paraId="0271130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1 819</w:t>
            </w:r>
          </w:p>
        </w:tc>
        <w:tc>
          <w:tcPr>
            <w:tcW w:w="1701" w:type="dxa"/>
            <w:hideMark/>
          </w:tcPr>
          <w:p w14:paraId="46F29D06"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42,92</w:t>
            </w:r>
          </w:p>
        </w:tc>
      </w:tr>
      <w:tr w:rsidR="00BC4D75" w:rsidRPr="00BC4D75" w14:paraId="406E80E4" w14:textId="77777777" w:rsidTr="00BC4D75">
        <w:tc>
          <w:tcPr>
            <w:tcW w:w="0" w:type="auto"/>
            <w:hideMark/>
          </w:tcPr>
          <w:p w14:paraId="6EBC0FF2"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3FBCAF2D"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w:t>
            </w:r>
          </w:p>
        </w:tc>
        <w:tc>
          <w:tcPr>
            <w:tcW w:w="1701" w:type="dxa"/>
            <w:hideMark/>
          </w:tcPr>
          <w:p w14:paraId="4499195B"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0,02</w:t>
            </w:r>
          </w:p>
        </w:tc>
      </w:tr>
      <w:tr w:rsidR="00BC4D75" w:rsidRPr="00BC4D75" w14:paraId="166DFCB6" w14:textId="77777777" w:rsidTr="00BC4D75">
        <w:tc>
          <w:tcPr>
            <w:tcW w:w="0" w:type="auto"/>
            <w:hideMark/>
          </w:tcPr>
          <w:p w14:paraId="6A537395"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Niveau d’étude</w:t>
            </w:r>
          </w:p>
        </w:tc>
        <w:tc>
          <w:tcPr>
            <w:tcW w:w="1710" w:type="dxa"/>
            <w:hideMark/>
          </w:tcPr>
          <w:p w14:paraId="1E860348"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1638A711"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3744D1F7" w14:textId="77777777" w:rsidTr="00BC4D75">
        <w:tc>
          <w:tcPr>
            <w:tcW w:w="0" w:type="auto"/>
            <w:hideMark/>
          </w:tcPr>
          <w:p w14:paraId="14849B2D"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Faible scolarité</w:t>
            </w:r>
          </w:p>
        </w:tc>
        <w:tc>
          <w:tcPr>
            <w:tcW w:w="1710" w:type="dxa"/>
            <w:hideMark/>
          </w:tcPr>
          <w:p w14:paraId="3E41C4A5"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1 720</w:t>
            </w:r>
          </w:p>
        </w:tc>
        <w:tc>
          <w:tcPr>
            <w:tcW w:w="1701" w:type="dxa"/>
            <w:hideMark/>
          </w:tcPr>
          <w:p w14:paraId="7C21C9B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41,62</w:t>
            </w:r>
          </w:p>
        </w:tc>
      </w:tr>
      <w:tr w:rsidR="00BC4D75" w:rsidRPr="00BC4D75" w14:paraId="03AB94BB" w14:textId="77777777" w:rsidTr="00BC4D75">
        <w:tc>
          <w:tcPr>
            <w:tcW w:w="0" w:type="auto"/>
            <w:hideMark/>
          </w:tcPr>
          <w:p w14:paraId="6637D20F"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Secondaire</w:t>
            </w:r>
          </w:p>
        </w:tc>
        <w:tc>
          <w:tcPr>
            <w:tcW w:w="1710" w:type="dxa"/>
            <w:hideMark/>
          </w:tcPr>
          <w:p w14:paraId="068287C8"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1 253</w:t>
            </w:r>
          </w:p>
        </w:tc>
        <w:tc>
          <w:tcPr>
            <w:tcW w:w="1701" w:type="dxa"/>
            <w:hideMark/>
          </w:tcPr>
          <w:p w14:paraId="589FC09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30,32</w:t>
            </w:r>
          </w:p>
        </w:tc>
      </w:tr>
      <w:tr w:rsidR="00BC4D75" w:rsidRPr="00BC4D75" w14:paraId="712665B1" w14:textId="77777777" w:rsidTr="00BC4D75">
        <w:tc>
          <w:tcPr>
            <w:tcW w:w="0" w:type="auto"/>
            <w:hideMark/>
          </w:tcPr>
          <w:p w14:paraId="68758ECA"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Supérieur (Bachelor)</w:t>
            </w:r>
          </w:p>
        </w:tc>
        <w:tc>
          <w:tcPr>
            <w:tcW w:w="1710" w:type="dxa"/>
            <w:hideMark/>
          </w:tcPr>
          <w:p w14:paraId="00F3D8D1"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687</w:t>
            </w:r>
          </w:p>
        </w:tc>
        <w:tc>
          <w:tcPr>
            <w:tcW w:w="1701" w:type="dxa"/>
            <w:hideMark/>
          </w:tcPr>
          <w:p w14:paraId="25D17FF3"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16,62</w:t>
            </w:r>
          </w:p>
        </w:tc>
      </w:tr>
      <w:tr w:rsidR="00BC4D75" w:rsidRPr="00BC4D75" w14:paraId="18A74A24" w14:textId="77777777" w:rsidTr="00BC4D75">
        <w:tc>
          <w:tcPr>
            <w:tcW w:w="0" w:type="auto"/>
            <w:hideMark/>
          </w:tcPr>
          <w:p w14:paraId="69182987"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Universitaire (Master+)</w:t>
            </w:r>
          </w:p>
        </w:tc>
        <w:tc>
          <w:tcPr>
            <w:tcW w:w="1710" w:type="dxa"/>
            <w:hideMark/>
          </w:tcPr>
          <w:p w14:paraId="5EFE09C4"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473</w:t>
            </w:r>
          </w:p>
        </w:tc>
        <w:tc>
          <w:tcPr>
            <w:tcW w:w="1701" w:type="dxa"/>
            <w:hideMark/>
          </w:tcPr>
          <w:p w14:paraId="52C9895B"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11,44</w:t>
            </w:r>
          </w:p>
        </w:tc>
      </w:tr>
      <w:tr w:rsidR="00BC4D75" w:rsidRPr="00BC4D75" w14:paraId="25413010" w14:textId="77777777" w:rsidTr="00BC4D75">
        <w:tc>
          <w:tcPr>
            <w:tcW w:w="0" w:type="auto"/>
            <w:hideMark/>
          </w:tcPr>
          <w:p w14:paraId="64D41800"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37A9986F"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106</w:t>
            </w:r>
          </w:p>
        </w:tc>
        <w:tc>
          <w:tcPr>
            <w:tcW w:w="1701" w:type="dxa"/>
            <w:hideMark/>
          </w:tcPr>
          <w:p w14:paraId="0049AB67"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2,50</w:t>
            </w:r>
          </w:p>
        </w:tc>
      </w:tr>
      <w:tr w:rsidR="00BC4D75" w:rsidRPr="00BC4D75" w14:paraId="7E856ED6" w14:textId="77777777" w:rsidTr="00BC4D75">
        <w:tc>
          <w:tcPr>
            <w:tcW w:w="0" w:type="auto"/>
            <w:hideMark/>
          </w:tcPr>
          <w:p w14:paraId="50DD9EA5"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Tabagisme actuel</w:t>
            </w:r>
          </w:p>
        </w:tc>
        <w:tc>
          <w:tcPr>
            <w:tcW w:w="1710" w:type="dxa"/>
            <w:hideMark/>
          </w:tcPr>
          <w:p w14:paraId="611BF715"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08E2C3FD"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387DE738" w14:textId="77777777" w:rsidTr="00BC4D75">
        <w:tc>
          <w:tcPr>
            <w:tcW w:w="0" w:type="auto"/>
            <w:hideMark/>
          </w:tcPr>
          <w:p w14:paraId="5FFA1535"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lastRenderedPageBreak/>
              <w:t>  Non-fumeur</w:t>
            </w:r>
          </w:p>
        </w:tc>
        <w:tc>
          <w:tcPr>
            <w:tcW w:w="1710" w:type="dxa"/>
            <w:hideMark/>
          </w:tcPr>
          <w:p w14:paraId="180C69B3"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2 144</w:t>
            </w:r>
          </w:p>
        </w:tc>
        <w:tc>
          <w:tcPr>
            <w:tcW w:w="1701" w:type="dxa"/>
            <w:hideMark/>
          </w:tcPr>
          <w:p w14:paraId="2F3FAA88"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50,59</w:t>
            </w:r>
          </w:p>
        </w:tc>
      </w:tr>
      <w:tr w:rsidR="00BC4D75" w:rsidRPr="00BC4D75" w14:paraId="02BD11A7" w14:textId="77777777" w:rsidTr="00BC4D75">
        <w:tc>
          <w:tcPr>
            <w:tcW w:w="0" w:type="auto"/>
            <w:hideMark/>
          </w:tcPr>
          <w:p w14:paraId="511C1194"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Fumeur</w:t>
            </w:r>
          </w:p>
        </w:tc>
        <w:tc>
          <w:tcPr>
            <w:tcW w:w="1710" w:type="dxa"/>
            <w:hideMark/>
          </w:tcPr>
          <w:p w14:paraId="3CDB4A7C"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2 094</w:t>
            </w:r>
          </w:p>
        </w:tc>
        <w:tc>
          <w:tcPr>
            <w:tcW w:w="1701" w:type="dxa"/>
            <w:hideMark/>
          </w:tcPr>
          <w:p w14:paraId="43C54A38"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49,41</w:t>
            </w:r>
          </w:p>
        </w:tc>
      </w:tr>
      <w:tr w:rsidR="00BC4D75" w:rsidRPr="00BC4D75" w14:paraId="779DC0DA" w14:textId="77777777" w:rsidTr="00BC4D75">
        <w:tc>
          <w:tcPr>
            <w:tcW w:w="0" w:type="auto"/>
            <w:hideMark/>
          </w:tcPr>
          <w:p w14:paraId="2A5AD5D6"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79CA45FD"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w:t>
            </w:r>
          </w:p>
        </w:tc>
        <w:tc>
          <w:tcPr>
            <w:tcW w:w="1701" w:type="dxa"/>
            <w:hideMark/>
          </w:tcPr>
          <w:p w14:paraId="5FEBE42F"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0,02</w:t>
            </w:r>
          </w:p>
        </w:tc>
      </w:tr>
      <w:tr w:rsidR="00BC4D75" w:rsidRPr="00BC4D75" w14:paraId="7E5A78B8" w14:textId="77777777" w:rsidTr="00BC4D75">
        <w:tc>
          <w:tcPr>
            <w:tcW w:w="0" w:type="auto"/>
            <w:hideMark/>
          </w:tcPr>
          <w:p w14:paraId="79FC6CF8"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Traitement antihypertenseur</w:t>
            </w:r>
          </w:p>
        </w:tc>
        <w:tc>
          <w:tcPr>
            <w:tcW w:w="1710" w:type="dxa"/>
            <w:hideMark/>
          </w:tcPr>
          <w:p w14:paraId="63ED5702"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232FDDBE"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28C232D4" w14:textId="77777777" w:rsidTr="00BC4D75">
        <w:tc>
          <w:tcPr>
            <w:tcW w:w="0" w:type="auto"/>
            <w:hideMark/>
          </w:tcPr>
          <w:p w14:paraId="6FD61B9C"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Non</w:t>
            </w:r>
          </w:p>
        </w:tc>
        <w:tc>
          <w:tcPr>
            <w:tcW w:w="1710" w:type="dxa"/>
            <w:hideMark/>
          </w:tcPr>
          <w:p w14:paraId="03EE17C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4 061</w:t>
            </w:r>
          </w:p>
        </w:tc>
        <w:tc>
          <w:tcPr>
            <w:tcW w:w="1701" w:type="dxa"/>
            <w:hideMark/>
          </w:tcPr>
          <w:p w14:paraId="6011DFC3"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97,04</w:t>
            </w:r>
          </w:p>
        </w:tc>
      </w:tr>
      <w:tr w:rsidR="00BC4D75" w:rsidRPr="00BC4D75" w14:paraId="6CA8464A" w14:textId="77777777" w:rsidTr="00BC4D75">
        <w:tc>
          <w:tcPr>
            <w:tcW w:w="0" w:type="auto"/>
            <w:hideMark/>
          </w:tcPr>
          <w:p w14:paraId="3D24B393"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Oui</w:t>
            </w:r>
          </w:p>
        </w:tc>
        <w:tc>
          <w:tcPr>
            <w:tcW w:w="1710" w:type="dxa"/>
            <w:hideMark/>
          </w:tcPr>
          <w:p w14:paraId="4409EFF6"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124</w:t>
            </w:r>
          </w:p>
        </w:tc>
        <w:tc>
          <w:tcPr>
            <w:tcW w:w="1701" w:type="dxa"/>
            <w:hideMark/>
          </w:tcPr>
          <w:p w14:paraId="4C4776E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2,96</w:t>
            </w:r>
          </w:p>
        </w:tc>
      </w:tr>
      <w:tr w:rsidR="00BC4D75" w:rsidRPr="00BC4D75" w14:paraId="6152D019" w14:textId="77777777" w:rsidTr="00BC4D75">
        <w:tc>
          <w:tcPr>
            <w:tcW w:w="0" w:type="auto"/>
            <w:hideMark/>
          </w:tcPr>
          <w:p w14:paraId="0E9D79B3"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4A528265"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54</w:t>
            </w:r>
          </w:p>
        </w:tc>
        <w:tc>
          <w:tcPr>
            <w:tcW w:w="1701" w:type="dxa"/>
            <w:hideMark/>
          </w:tcPr>
          <w:p w14:paraId="5A6149A3"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1,27</w:t>
            </w:r>
          </w:p>
        </w:tc>
      </w:tr>
      <w:tr w:rsidR="00BC4D75" w:rsidRPr="00BC4D75" w14:paraId="23B3F60E" w14:textId="77777777" w:rsidTr="00BC4D75">
        <w:tc>
          <w:tcPr>
            <w:tcW w:w="0" w:type="auto"/>
            <w:hideMark/>
          </w:tcPr>
          <w:p w14:paraId="41063FC6"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Antécédent d’AVC</w:t>
            </w:r>
          </w:p>
        </w:tc>
        <w:tc>
          <w:tcPr>
            <w:tcW w:w="1710" w:type="dxa"/>
            <w:hideMark/>
          </w:tcPr>
          <w:p w14:paraId="27C96FF7"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75D912D2"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490BB284" w14:textId="77777777" w:rsidTr="00BC4D75">
        <w:tc>
          <w:tcPr>
            <w:tcW w:w="0" w:type="auto"/>
            <w:hideMark/>
          </w:tcPr>
          <w:p w14:paraId="49F342FD"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Non</w:t>
            </w:r>
          </w:p>
        </w:tc>
        <w:tc>
          <w:tcPr>
            <w:tcW w:w="1710" w:type="dxa"/>
            <w:hideMark/>
          </w:tcPr>
          <w:p w14:paraId="145DBDD4"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4 213</w:t>
            </w:r>
          </w:p>
        </w:tc>
        <w:tc>
          <w:tcPr>
            <w:tcW w:w="1701" w:type="dxa"/>
            <w:hideMark/>
          </w:tcPr>
          <w:p w14:paraId="6B48204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99,41</w:t>
            </w:r>
          </w:p>
        </w:tc>
      </w:tr>
      <w:tr w:rsidR="00BC4D75" w:rsidRPr="00BC4D75" w14:paraId="6993F08E" w14:textId="77777777" w:rsidTr="00BC4D75">
        <w:tc>
          <w:tcPr>
            <w:tcW w:w="0" w:type="auto"/>
            <w:hideMark/>
          </w:tcPr>
          <w:p w14:paraId="60CC40B3"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Oui</w:t>
            </w:r>
          </w:p>
        </w:tc>
        <w:tc>
          <w:tcPr>
            <w:tcW w:w="1710" w:type="dxa"/>
            <w:hideMark/>
          </w:tcPr>
          <w:p w14:paraId="16DB0F9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25</w:t>
            </w:r>
          </w:p>
        </w:tc>
        <w:tc>
          <w:tcPr>
            <w:tcW w:w="1701" w:type="dxa"/>
            <w:hideMark/>
          </w:tcPr>
          <w:p w14:paraId="6CF0B671"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0,59</w:t>
            </w:r>
          </w:p>
        </w:tc>
      </w:tr>
      <w:tr w:rsidR="00BC4D75" w:rsidRPr="00BC4D75" w14:paraId="598BD12E" w14:textId="77777777" w:rsidTr="00BC4D75">
        <w:tc>
          <w:tcPr>
            <w:tcW w:w="0" w:type="auto"/>
            <w:hideMark/>
          </w:tcPr>
          <w:p w14:paraId="6B8059D1"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360285C9"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w:t>
            </w:r>
          </w:p>
        </w:tc>
        <w:tc>
          <w:tcPr>
            <w:tcW w:w="1701" w:type="dxa"/>
            <w:hideMark/>
          </w:tcPr>
          <w:p w14:paraId="19D3485D"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0,02</w:t>
            </w:r>
          </w:p>
        </w:tc>
      </w:tr>
      <w:tr w:rsidR="00BC4D75" w:rsidRPr="00BC4D75" w14:paraId="57BFAB8C" w14:textId="77777777" w:rsidTr="00BC4D75">
        <w:tc>
          <w:tcPr>
            <w:tcW w:w="0" w:type="auto"/>
            <w:hideMark/>
          </w:tcPr>
          <w:p w14:paraId="63E4B0CB"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Hypertension connue</w:t>
            </w:r>
          </w:p>
        </w:tc>
        <w:tc>
          <w:tcPr>
            <w:tcW w:w="1710" w:type="dxa"/>
            <w:hideMark/>
          </w:tcPr>
          <w:p w14:paraId="575F48D7"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7D7A4BED"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050A6BD1" w14:textId="77777777" w:rsidTr="00BC4D75">
        <w:tc>
          <w:tcPr>
            <w:tcW w:w="0" w:type="auto"/>
            <w:hideMark/>
          </w:tcPr>
          <w:p w14:paraId="6F24FBCA"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Non</w:t>
            </w:r>
          </w:p>
        </w:tc>
        <w:tc>
          <w:tcPr>
            <w:tcW w:w="1710" w:type="dxa"/>
            <w:hideMark/>
          </w:tcPr>
          <w:p w14:paraId="78DC5DBB"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2 922</w:t>
            </w:r>
          </w:p>
        </w:tc>
        <w:tc>
          <w:tcPr>
            <w:tcW w:w="1701" w:type="dxa"/>
            <w:hideMark/>
          </w:tcPr>
          <w:p w14:paraId="3904B7C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68,95</w:t>
            </w:r>
          </w:p>
        </w:tc>
      </w:tr>
      <w:tr w:rsidR="00BC4D75" w:rsidRPr="00BC4D75" w14:paraId="25B998EA" w14:textId="77777777" w:rsidTr="00BC4D75">
        <w:tc>
          <w:tcPr>
            <w:tcW w:w="0" w:type="auto"/>
            <w:hideMark/>
          </w:tcPr>
          <w:p w14:paraId="7BD6D856"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Oui</w:t>
            </w:r>
          </w:p>
        </w:tc>
        <w:tc>
          <w:tcPr>
            <w:tcW w:w="1710" w:type="dxa"/>
            <w:hideMark/>
          </w:tcPr>
          <w:p w14:paraId="7C3649E8"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1 316</w:t>
            </w:r>
          </w:p>
        </w:tc>
        <w:tc>
          <w:tcPr>
            <w:tcW w:w="1701" w:type="dxa"/>
            <w:hideMark/>
          </w:tcPr>
          <w:p w14:paraId="49BE546C"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31,05</w:t>
            </w:r>
          </w:p>
        </w:tc>
      </w:tr>
      <w:tr w:rsidR="00BC4D75" w:rsidRPr="00BC4D75" w14:paraId="1FB80C83" w14:textId="77777777" w:rsidTr="00BC4D75">
        <w:tc>
          <w:tcPr>
            <w:tcW w:w="0" w:type="auto"/>
            <w:hideMark/>
          </w:tcPr>
          <w:p w14:paraId="5C2C0F24"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214DB285"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w:t>
            </w:r>
          </w:p>
        </w:tc>
        <w:tc>
          <w:tcPr>
            <w:tcW w:w="1701" w:type="dxa"/>
            <w:hideMark/>
          </w:tcPr>
          <w:p w14:paraId="3CC6550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0,02</w:t>
            </w:r>
          </w:p>
        </w:tc>
      </w:tr>
      <w:tr w:rsidR="00BC4D75" w:rsidRPr="00BC4D75" w14:paraId="18B8394E" w14:textId="77777777" w:rsidTr="00BC4D75">
        <w:tc>
          <w:tcPr>
            <w:tcW w:w="0" w:type="auto"/>
            <w:hideMark/>
          </w:tcPr>
          <w:p w14:paraId="72C4CECF"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Diabète</w:t>
            </w:r>
          </w:p>
        </w:tc>
        <w:tc>
          <w:tcPr>
            <w:tcW w:w="1710" w:type="dxa"/>
            <w:hideMark/>
          </w:tcPr>
          <w:p w14:paraId="033ED782"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1CDE56E4"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5C736E4C" w14:textId="77777777" w:rsidTr="00BC4D75">
        <w:tc>
          <w:tcPr>
            <w:tcW w:w="0" w:type="auto"/>
            <w:hideMark/>
          </w:tcPr>
          <w:p w14:paraId="6E7B32F6"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Non</w:t>
            </w:r>
          </w:p>
        </w:tc>
        <w:tc>
          <w:tcPr>
            <w:tcW w:w="1710" w:type="dxa"/>
            <w:hideMark/>
          </w:tcPr>
          <w:p w14:paraId="075EE81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4 129</w:t>
            </w:r>
          </w:p>
        </w:tc>
        <w:tc>
          <w:tcPr>
            <w:tcW w:w="1701" w:type="dxa"/>
            <w:hideMark/>
          </w:tcPr>
          <w:p w14:paraId="5EFAF41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97,43</w:t>
            </w:r>
          </w:p>
        </w:tc>
      </w:tr>
      <w:tr w:rsidR="00BC4D75" w:rsidRPr="00BC4D75" w14:paraId="3B76679D" w14:textId="77777777" w:rsidTr="00BC4D75">
        <w:tc>
          <w:tcPr>
            <w:tcW w:w="0" w:type="auto"/>
            <w:hideMark/>
          </w:tcPr>
          <w:p w14:paraId="535B462E"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Oui</w:t>
            </w:r>
          </w:p>
        </w:tc>
        <w:tc>
          <w:tcPr>
            <w:tcW w:w="1710" w:type="dxa"/>
            <w:hideMark/>
          </w:tcPr>
          <w:p w14:paraId="6FA0341D"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109</w:t>
            </w:r>
          </w:p>
        </w:tc>
        <w:tc>
          <w:tcPr>
            <w:tcW w:w="1701" w:type="dxa"/>
            <w:hideMark/>
          </w:tcPr>
          <w:p w14:paraId="6FFC41D4"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2,57</w:t>
            </w:r>
          </w:p>
        </w:tc>
      </w:tr>
      <w:tr w:rsidR="00BC4D75" w:rsidRPr="00BC4D75" w14:paraId="5107E930" w14:textId="77777777" w:rsidTr="00BC4D75">
        <w:tc>
          <w:tcPr>
            <w:tcW w:w="0" w:type="auto"/>
            <w:hideMark/>
          </w:tcPr>
          <w:p w14:paraId="4871C6C7"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4FE3AAD7"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w:t>
            </w:r>
          </w:p>
        </w:tc>
        <w:tc>
          <w:tcPr>
            <w:tcW w:w="1701" w:type="dxa"/>
            <w:hideMark/>
          </w:tcPr>
          <w:p w14:paraId="6C1DDF2E"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0,02</w:t>
            </w:r>
          </w:p>
        </w:tc>
      </w:tr>
      <w:tr w:rsidR="00BC4D75" w:rsidRPr="00BC4D75" w14:paraId="49061802" w14:textId="77777777" w:rsidTr="00BC4D75">
        <w:tc>
          <w:tcPr>
            <w:tcW w:w="0" w:type="auto"/>
            <w:hideMark/>
          </w:tcPr>
          <w:p w14:paraId="3789AB7B"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b/>
                <w:bCs/>
                <w:kern w:val="0"/>
                <w:lang w:eastAsia="fr-BE"/>
                <w14:ligatures w14:val="none"/>
              </w:rPr>
              <w:t>Événement coronarien à 10 ans (</w:t>
            </w:r>
            <w:proofErr w:type="spellStart"/>
            <w:r w:rsidRPr="00BC4D75">
              <w:rPr>
                <w:rFonts w:ascii="Times New Roman" w:eastAsia="Times New Roman" w:hAnsi="Times New Roman" w:cs="Times New Roman"/>
                <w:b/>
                <w:bCs/>
                <w:kern w:val="0"/>
                <w:lang w:eastAsia="fr-BE"/>
                <w14:ligatures w14:val="none"/>
              </w:rPr>
              <w:t>TenYearCHD</w:t>
            </w:r>
            <w:proofErr w:type="spellEnd"/>
            <w:r w:rsidRPr="00BC4D75">
              <w:rPr>
                <w:rFonts w:ascii="Times New Roman" w:eastAsia="Times New Roman" w:hAnsi="Times New Roman" w:cs="Times New Roman"/>
                <w:b/>
                <w:bCs/>
                <w:kern w:val="0"/>
                <w:lang w:eastAsia="fr-BE"/>
                <w14:ligatures w14:val="none"/>
              </w:rPr>
              <w:t>)</w:t>
            </w:r>
          </w:p>
        </w:tc>
        <w:tc>
          <w:tcPr>
            <w:tcW w:w="1710" w:type="dxa"/>
            <w:hideMark/>
          </w:tcPr>
          <w:p w14:paraId="37846DBE" w14:textId="77777777" w:rsidR="00BC4D75" w:rsidRPr="00BC4D75" w:rsidRDefault="00BC4D75" w:rsidP="00BC4D75">
            <w:pPr>
              <w:rPr>
                <w:rFonts w:ascii="Times New Roman" w:eastAsia="Times New Roman" w:hAnsi="Times New Roman" w:cs="Times New Roman"/>
                <w:kern w:val="0"/>
                <w:lang w:eastAsia="fr-BE"/>
                <w14:ligatures w14:val="none"/>
              </w:rPr>
            </w:pPr>
          </w:p>
        </w:tc>
        <w:tc>
          <w:tcPr>
            <w:tcW w:w="1701" w:type="dxa"/>
            <w:hideMark/>
          </w:tcPr>
          <w:p w14:paraId="6E72E69D" w14:textId="77777777" w:rsidR="00BC4D75" w:rsidRPr="00BC4D75" w:rsidRDefault="00BC4D75" w:rsidP="00BC4D75">
            <w:pPr>
              <w:jc w:val="right"/>
              <w:rPr>
                <w:rFonts w:ascii="Times New Roman" w:eastAsia="Times New Roman" w:hAnsi="Times New Roman" w:cs="Times New Roman"/>
                <w:kern w:val="0"/>
                <w:sz w:val="20"/>
                <w:szCs w:val="20"/>
                <w:lang w:eastAsia="fr-BE"/>
                <w14:ligatures w14:val="none"/>
              </w:rPr>
            </w:pPr>
          </w:p>
        </w:tc>
      </w:tr>
      <w:tr w:rsidR="00BC4D75" w:rsidRPr="00BC4D75" w14:paraId="24365127" w14:textId="77777777" w:rsidTr="00BC4D75">
        <w:tc>
          <w:tcPr>
            <w:tcW w:w="0" w:type="auto"/>
            <w:hideMark/>
          </w:tcPr>
          <w:p w14:paraId="09D3F20D"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Non</w:t>
            </w:r>
          </w:p>
        </w:tc>
        <w:tc>
          <w:tcPr>
            <w:tcW w:w="1710" w:type="dxa"/>
            <w:hideMark/>
          </w:tcPr>
          <w:p w14:paraId="22F990B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3 594</w:t>
            </w:r>
          </w:p>
        </w:tc>
        <w:tc>
          <w:tcPr>
            <w:tcW w:w="1701" w:type="dxa"/>
            <w:hideMark/>
          </w:tcPr>
          <w:p w14:paraId="5B31E54B"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84,80</w:t>
            </w:r>
          </w:p>
        </w:tc>
      </w:tr>
      <w:tr w:rsidR="00BC4D75" w:rsidRPr="00BC4D75" w14:paraId="476BCE4F" w14:textId="77777777" w:rsidTr="00BC4D75">
        <w:tc>
          <w:tcPr>
            <w:tcW w:w="0" w:type="auto"/>
            <w:hideMark/>
          </w:tcPr>
          <w:p w14:paraId="52D41604"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Oui</w:t>
            </w:r>
          </w:p>
        </w:tc>
        <w:tc>
          <w:tcPr>
            <w:tcW w:w="1710" w:type="dxa"/>
            <w:hideMark/>
          </w:tcPr>
          <w:p w14:paraId="2D5D70EB"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644</w:t>
            </w:r>
          </w:p>
        </w:tc>
        <w:tc>
          <w:tcPr>
            <w:tcW w:w="1701" w:type="dxa"/>
            <w:hideMark/>
          </w:tcPr>
          <w:p w14:paraId="74C1BC9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15,20</w:t>
            </w:r>
          </w:p>
        </w:tc>
      </w:tr>
      <w:tr w:rsidR="00BC4D75" w:rsidRPr="00BC4D75" w14:paraId="3E8F47DF" w14:textId="77777777" w:rsidTr="00BC4D75">
        <w:tc>
          <w:tcPr>
            <w:tcW w:w="0" w:type="auto"/>
            <w:hideMark/>
          </w:tcPr>
          <w:p w14:paraId="0DD6790E"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  Manquantes</w:t>
            </w:r>
          </w:p>
        </w:tc>
        <w:tc>
          <w:tcPr>
            <w:tcW w:w="1710" w:type="dxa"/>
            <w:hideMark/>
          </w:tcPr>
          <w:p w14:paraId="77EEC515"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w:t>
            </w:r>
          </w:p>
        </w:tc>
        <w:tc>
          <w:tcPr>
            <w:tcW w:w="1701" w:type="dxa"/>
            <w:hideMark/>
          </w:tcPr>
          <w:p w14:paraId="1E0B9CE9"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0,02</w:t>
            </w:r>
          </w:p>
        </w:tc>
      </w:tr>
      <w:tr w:rsidR="00BC4D75" w:rsidRPr="00BC4D75" w14:paraId="2D2DE6B9" w14:textId="77777777" w:rsidTr="00B54242">
        <w:tc>
          <w:tcPr>
            <w:tcW w:w="9016" w:type="dxa"/>
            <w:gridSpan w:val="3"/>
          </w:tcPr>
          <w:p w14:paraId="6598ACE6" w14:textId="14F375E6"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Note : Les pourcentages sont calculés sur l’effectif total (N = 4 239).</w:t>
            </w:r>
          </w:p>
        </w:tc>
      </w:tr>
    </w:tbl>
    <w:p w14:paraId="12EFB1AC" w14:textId="77777777" w:rsidR="00BC4D75" w:rsidRDefault="00BC4D75" w:rsidP="00BC4D75">
      <w:pPr>
        <w:spacing w:line="360" w:lineRule="auto"/>
        <w:jc w:val="both"/>
        <w:rPr>
          <w:rFonts w:ascii="Times New Roman" w:hAnsi="Times New Roman" w:cs="Times New Roman"/>
        </w:rPr>
      </w:pPr>
    </w:p>
    <w:p w14:paraId="18CE28B2" w14:textId="0543BDB1" w:rsidR="00BC4D75" w:rsidRPr="00BC4D75" w:rsidRDefault="00BC4D75" w:rsidP="00BC4D75">
      <w:pPr>
        <w:spacing w:line="360" w:lineRule="auto"/>
        <w:jc w:val="both"/>
        <w:rPr>
          <w:rFonts w:ascii="Times New Roman" w:hAnsi="Times New Roman" w:cs="Times New Roman"/>
          <w:b/>
          <w:bCs/>
        </w:rPr>
      </w:pPr>
      <w:r w:rsidRPr="00BC4D75">
        <w:rPr>
          <w:rFonts w:ascii="Times New Roman" w:hAnsi="Times New Roman" w:cs="Times New Roman"/>
          <w:b/>
          <w:bCs/>
        </w:rPr>
        <w:t>Tableau</w:t>
      </w:r>
      <w:r w:rsidR="00C50254">
        <w:rPr>
          <w:rFonts w:ascii="Times New Roman" w:hAnsi="Times New Roman" w:cs="Times New Roman"/>
          <w:b/>
          <w:bCs/>
        </w:rPr>
        <w:t>7.</w:t>
      </w:r>
      <w:r w:rsidRPr="00BC4D75">
        <w:rPr>
          <w:rFonts w:ascii="Times New Roman" w:hAnsi="Times New Roman" w:cs="Times New Roman"/>
          <w:b/>
          <w:bCs/>
        </w:rPr>
        <w:t xml:space="preserve"> Caractéristiques quantitatives des facteurs de risque cardiovasculaire dans la cohorte Framingham (N = 4 239)</w:t>
      </w:r>
    </w:p>
    <w:tbl>
      <w:tblPr>
        <w:tblStyle w:val="Grilledutableau"/>
        <w:tblW w:w="0" w:type="auto"/>
        <w:tblLook w:val="04A0" w:firstRow="1" w:lastRow="0" w:firstColumn="1" w:lastColumn="0" w:noHBand="0" w:noVBand="1"/>
      </w:tblPr>
      <w:tblGrid>
        <w:gridCol w:w="2489"/>
        <w:gridCol w:w="1205"/>
        <w:gridCol w:w="1572"/>
        <w:gridCol w:w="1703"/>
        <w:gridCol w:w="2047"/>
      </w:tblGrid>
      <w:tr w:rsidR="003E12C7" w:rsidRPr="00BC4D75" w14:paraId="67BC5E71" w14:textId="77777777" w:rsidTr="00BC4D75">
        <w:tc>
          <w:tcPr>
            <w:tcW w:w="0" w:type="auto"/>
            <w:hideMark/>
          </w:tcPr>
          <w:p w14:paraId="47CEE06E" w14:textId="77777777" w:rsidR="00BC4D75" w:rsidRPr="00BC4D75" w:rsidRDefault="00BC4D75" w:rsidP="00BC4D75">
            <w:pPr>
              <w:jc w:val="center"/>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Variable</w:t>
            </w:r>
          </w:p>
        </w:tc>
        <w:tc>
          <w:tcPr>
            <w:tcW w:w="0" w:type="auto"/>
            <w:hideMark/>
          </w:tcPr>
          <w:p w14:paraId="6684B101" w14:textId="77777777" w:rsidR="00BC4D75" w:rsidRPr="00BC4D75" w:rsidRDefault="00BC4D75" w:rsidP="00BC4D75">
            <w:pPr>
              <w:jc w:val="center"/>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n observé</w:t>
            </w:r>
          </w:p>
        </w:tc>
        <w:tc>
          <w:tcPr>
            <w:tcW w:w="0" w:type="auto"/>
            <w:hideMark/>
          </w:tcPr>
          <w:p w14:paraId="0B87536D" w14:textId="77777777" w:rsidR="00BC4D75" w:rsidRPr="00BC4D75" w:rsidRDefault="00BC4D75" w:rsidP="00BC4D75">
            <w:pPr>
              <w:jc w:val="center"/>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Moyenne ± ET</w:t>
            </w:r>
          </w:p>
        </w:tc>
        <w:tc>
          <w:tcPr>
            <w:tcW w:w="0" w:type="auto"/>
            <w:hideMark/>
          </w:tcPr>
          <w:p w14:paraId="61982AD4" w14:textId="77777777" w:rsidR="00BC4D75" w:rsidRPr="00BC4D75" w:rsidRDefault="00BC4D75" w:rsidP="00BC4D75">
            <w:pPr>
              <w:jc w:val="center"/>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Médiane [Q1–Q3]</w:t>
            </w:r>
          </w:p>
        </w:tc>
        <w:tc>
          <w:tcPr>
            <w:tcW w:w="0" w:type="auto"/>
            <w:hideMark/>
          </w:tcPr>
          <w:p w14:paraId="25AFE3A1" w14:textId="77777777" w:rsidR="00BC4D75" w:rsidRPr="00BC4D75" w:rsidRDefault="00BC4D75" w:rsidP="00BC4D75">
            <w:pPr>
              <w:jc w:val="center"/>
              <w:rPr>
                <w:rFonts w:ascii="Times New Roman" w:eastAsia="Times New Roman" w:hAnsi="Times New Roman" w:cs="Times New Roman"/>
                <w:b/>
                <w:bCs/>
                <w:kern w:val="0"/>
                <w:lang w:eastAsia="fr-BE"/>
                <w14:ligatures w14:val="none"/>
              </w:rPr>
            </w:pPr>
            <w:r w:rsidRPr="00BC4D75">
              <w:rPr>
                <w:rFonts w:ascii="Times New Roman" w:eastAsia="Times New Roman" w:hAnsi="Times New Roman" w:cs="Times New Roman"/>
                <w:b/>
                <w:bCs/>
                <w:kern w:val="0"/>
                <w:lang w:eastAsia="fr-BE"/>
                <w14:ligatures w14:val="none"/>
              </w:rPr>
              <w:t>Manquantes, n (%)</w:t>
            </w:r>
          </w:p>
        </w:tc>
      </w:tr>
      <w:tr w:rsidR="003E12C7" w:rsidRPr="00BC4D75" w14:paraId="11853287" w14:textId="77777777" w:rsidTr="00BC4D75">
        <w:tc>
          <w:tcPr>
            <w:tcW w:w="0" w:type="auto"/>
            <w:hideMark/>
          </w:tcPr>
          <w:p w14:paraId="408015C7"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Âge (années)</w:t>
            </w:r>
          </w:p>
        </w:tc>
        <w:tc>
          <w:tcPr>
            <w:tcW w:w="0" w:type="auto"/>
            <w:hideMark/>
          </w:tcPr>
          <w:p w14:paraId="0CD04F6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4 238</w:t>
            </w:r>
          </w:p>
        </w:tc>
        <w:tc>
          <w:tcPr>
            <w:tcW w:w="0" w:type="auto"/>
            <w:hideMark/>
          </w:tcPr>
          <w:p w14:paraId="2E821F25"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49,6 ± 8,57</w:t>
            </w:r>
          </w:p>
        </w:tc>
        <w:tc>
          <w:tcPr>
            <w:tcW w:w="0" w:type="auto"/>
            <w:hideMark/>
          </w:tcPr>
          <w:p w14:paraId="50F19F4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49 [42–56]</w:t>
            </w:r>
          </w:p>
        </w:tc>
        <w:tc>
          <w:tcPr>
            <w:tcW w:w="0" w:type="auto"/>
            <w:hideMark/>
          </w:tcPr>
          <w:p w14:paraId="6078B358"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 (0,02)</w:t>
            </w:r>
          </w:p>
        </w:tc>
      </w:tr>
      <w:tr w:rsidR="003E12C7" w:rsidRPr="00BC4D75" w14:paraId="098181D7" w14:textId="77777777" w:rsidTr="00BC4D75">
        <w:tc>
          <w:tcPr>
            <w:tcW w:w="0" w:type="auto"/>
            <w:hideMark/>
          </w:tcPr>
          <w:p w14:paraId="3DF02CAD"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Cigarettes/jour</w:t>
            </w:r>
          </w:p>
        </w:tc>
        <w:tc>
          <w:tcPr>
            <w:tcW w:w="0" w:type="auto"/>
            <w:hideMark/>
          </w:tcPr>
          <w:p w14:paraId="41EEB533"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4 209</w:t>
            </w:r>
          </w:p>
        </w:tc>
        <w:tc>
          <w:tcPr>
            <w:tcW w:w="0" w:type="auto"/>
            <w:hideMark/>
          </w:tcPr>
          <w:p w14:paraId="7DAA42E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9,0 ± 11,92</w:t>
            </w:r>
          </w:p>
        </w:tc>
        <w:tc>
          <w:tcPr>
            <w:tcW w:w="0" w:type="auto"/>
            <w:hideMark/>
          </w:tcPr>
          <w:p w14:paraId="07D4E4BF"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0 [0–20]</w:t>
            </w:r>
          </w:p>
        </w:tc>
        <w:tc>
          <w:tcPr>
            <w:tcW w:w="0" w:type="auto"/>
            <w:hideMark/>
          </w:tcPr>
          <w:p w14:paraId="0D58249E"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30 (0,71)</w:t>
            </w:r>
          </w:p>
        </w:tc>
      </w:tr>
      <w:tr w:rsidR="003E12C7" w:rsidRPr="00BC4D75" w14:paraId="1C19B6BC" w14:textId="77777777" w:rsidTr="00BC4D75">
        <w:tc>
          <w:tcPr>
            <w:tcW w:w="0" w:type="auto"/>
            <w:hideMark/>
          </w:tcPr>
          <w:p w14:paraId="485ED0AC"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Cholestérol total (mg/</w:t>
            </w:r>
            <w:proofErr w:type="spellStart"/>
            <w:r w:rsidRPr="00BC4D75">
              <w:rPr>
                <w:rFonts w:ascii="Times New Roman" w:eastAsia="Times New Roman" w:hAnsi="Times New Roman" w:cs="Times New Roman"/>
                <w:kern w:val="0"/>
                <w:lang w:eastAsia="fr-BE"/>
                <w14:ligatures w14:val="none"/>
              </w:rPr>
              <w:t>dL</w:t>
            </w:r>
            <w:proofErr w:type="spellEnd"/>
            <w:r w:rsidRPr="00BC4D75">
              <w:rPr>
                <w:rFonts w:ascii="Times New Roman" w:eastAsia="Times New Roman" w:hAnsi="Times New Roman" w:cs="Times New Roman"/>
                <w:kern w:val="0"/>
                <w:lang w:eastAsia="fr-BE"/>
                <w14:ligatures w14:val="none"/>
              </w:rPr>
              <w:t>)</w:t>
            </w:r>
          </w:p>
        </w:tc>
        <w:tc>
          <w:tcPr>
            <w:tcW w:w="0" w:type="auto"/>
            <w:hideMark/>
          </w:tcPr>
          <w:p w14:paraId="78783FD5"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4 188</w:t>
            </w:r>
          </w:p>
        </w:tc>
        <w:tc>
          <w:tcPr>
            <w:tcW w:w="0" w:type="auto"/>
            <w:hideMark/>
          </w:tcPr>
          <w:p w14:paraId="3835B70E"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236,7 ± 44,59</w:t>
            </w:r>
          </w:p>
        </w:tc>
        <w:tc>
          <w:tcPr>
            <w:tcW w:w="0" w:type="auto"/>
            <w:hideMark/>
          </w:tcPr>
          <w:p w14:paraId="7FBC647B"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234 [206–263]</w:t>
            </w:r>
          </w:p>
        </w:tc>
        <w:tc>
          <w:tcPr>
            <w:tcW w:w="0" w:type="auto"/>
            <w:hideMark/>
          </w:tcPr>
          <w:p w14:paraId="7967BF1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51 (1,20)</w:t>
            </w:r>
          </w:p>
        </w:tc>
      </w:tr>
      <w:tr w:rsidR="003E12C7" w:rsidRPr="00BC4D75" w14:paraId="755E06DA" w14:textId="77777777" w:rsidTr="00BC4D75">
        <w:tc>
          <w:tcPr>
            <w:tcW w:w="0" w:type="auto"/>
            <w:hideMark/>
          </w:tcPr>
          <w:p w14:paraId="21840FC2"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Tension systolique (</w:t>
            </w:r>
            <w:proofErr w:type="spellStart"/>
            <w:r w:rsidRPr="00BC4D75">
              <w:rPr>
                <w:rFonts w:ascii="Times New Roman" w:eastAsia="Times New Roman" w:hAnsi="Times New Roman" w:cs="Times New Roman"/>
                <w:kern w:val="0"/>
                <w:lang w:eastAsia="fr-BE"/>
                <w14:ligatures w14:val="none"/>
              </w:rPr>
              <w:t>mmHg</w:t>
            </w:r>
            <w:proofErr w:type="spellEnd"/>
            <w:r w:rsidRPr="00BC4D75">
              <w:rPr>
                <w:rFonts w:ascii="Times New Roman" w:eastAsia="Times New Roman" w:hAnsi="Times New Roman" w:cs="Times New Roman"/>
                <w:kern w:val="0"/>
                <w:lang w:eastAsia="fr-BE"/>
                <w14:ligatures w14:val="none"/>
              </w:rPr>
              <w:t>)</w:t>
            </w:r>
          </w:p>
        </w:tc>
        <w:tc>
          <w:tcPr>
            <w:tcW w:w="0" w:type="auto"/>
            <w:hideMark/>
          </w:tcPr>
          <w:p w14:paraId="625D479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4 238</w:t>
            </w:r>
          </w:p>
        </w:tc>
        <w:tc>
          <w:tcPr>
            <w:tcW w:w="0" w:type="auto"/>
            <w:hideMark/>
          </w:tcPr>
          <w:p w14:paraId="2F8F4118"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132,4 ± 22,0</w:t>
            </w:r>
          </w:p>
        </w:tc>
        <w:tc>
          <w:tcPr>
            <w:tcW w:w="0" w:type="auto"/>
            <w:hideMark/>
          </w:tcPr>
          <w:p w14:paraId="25C1112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128 [117–144]</w:t>
            </w:r>
          </w:p>
        </w:tc>
        <w:tc>
          <w:tcPr>
            <w:tcW w:w="0" w:type="auto"/>
            <w:hideMark/>
          </w:tcPr>
          <w:p w14:paraId="7ABB0FE7"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 (0,02)</w:t>
            </w:r>
          </w:p>
        </w:tc>
      </w:tr>
      <w:tr w:rsidR="003E12C7" w:rsidRPr="00BC4D75" w14:paraId="62596C4B" w14:textId="77777777" w:rsidTr="00BC4D75">
        <w:tc>
          <w:tcPr>
            <w:tcW w:w="0" w:type="auto"/>
            <w:hideMark/>
          </w:tcPr>
          <w:p w14:paraId="3339D5CD"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Tension diastolique (</w:t>
            </w:r>
            <w:proofErr w:type="spellStart"/>
            <w:r w:rsidRPr="00BC4D75">
              <w:rPr>
                <w:rFonts w:ascii="Times New Roman" w:eastAsia="Times New Roman" w:hAnsi="Times New Roman" w:cs="Times New Roman"/>
                <w:kern w:val="0"/>
                <w:lang w:eastAsia="fr-BE"/>
                <w14:ligatures w14:val="none"/>
              </w:rPr>
              <w:t>mmHg</w:t>
            </w:r>
            <w:proofErr w:type="spellEnd"/>
            <w:r w:rsidRPr="00BC4D75">
              <w:rPr>
                <w:rFonts w:ascii="Times New Roman" w:eastAsia="Times New Roman" w:hAnsi="Times New Roman" w:cs="Times New Roman"/>
                <w:kern w:val="0"/>
                <w:lang w:eastAsia="fr-BE"/>
                <w14:ligatures w14:val="none"/>
              </w:rPr>
              <w:t>)</w:t>
            </w:r>
          </w:p>
        </w:tc>
        <w:tc>
          <w:tcPr>
            <w:tcW w:w="0" w:type="auto"/>
            <w:hideMark/>
          </w:tcPr>
          <w:p w14:paraId="4CCBF60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4 238</w:t>
            </w:r>
          </w:p>
        </w:tc>
        <w:tc>
          <w:tcPr>
            <w:tcW w:w="0" w:type="auto"/>
            <w:hideMark/>
          </w:tcPr>
          <w:p w14:paraId="47A99114"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82,9 ± 11,9</w:t>
            </w:r>
          </w:p>
        </w:tc>
        <w:tc>
          <w:tcPr>
            <w:tcW w:w="0" w:type="auto"/>
            <w:hideMark/>
          </w:tcPr>
          <w:p w14:paraId="4F2F8AC0"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82 [75–89,9]</w:t>
            </w:r>
          </w:p>
        </w:tc>
        <w:tc>
          <w:tcPr>
            <w:tcW w:w="0" w:type="auto"/>
            <w:hideMark/>
          </w:tcPr>
          <w:p w14:paraId="6DEAC376"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1 (0,02)</w:t>
            </w:r>
          </w:p>
        </w:tc>
      </w:tr>
      <w:tr w:rsidR="003E12C7" w:rsidRPr="00BC4D75" w14:paraId="675DCDC6" w14:textId="77777777" w:rsidTr="00BC4D75">
        <w:tc>
          <w:tcPr>
            <w:tcW w:w="0" w:type="auto"/>
            <w:hideMark/>
          </w:tcPr>
          <w:p w14:paraId="1B9C5EC7"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IMC (kg/m²)</w:t>
            </w:r>
          </w:p>
        </w:tc>
        <w:tc>
          <w:tcPr>
            <w:tcW w:w="0" w:type="auto"/>
            <w:hideMark/>
          </w:tcPr>
          <w:p w14:paraId="58ECB07D"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4 219</w:t>
            </w:r>
          </w:p>
        </w:tc>
        <w:tc>
          <w:tcPr>
            <w:tcW w:w="0" w:type="auto"/>
            <w:hideMark/>
          </w:tcPr>
          <w:p w14:paraId="0B3B8E18"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25,8 ± 4,08</w:t>
            </w:r>
          </w:p>
        </w:tc>
        <w:tc>
          <w:tcPr>
            <w:tcW w:w="0" w:type="auto"/>
            <w:hideMark/>
          </w:tcPr>
          <w:p w14:paraId="06C6EAA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25,4 [23,1–28,0]</w:t>
            </w:r>
          </w:p>
        </w:tc>
        <w:tc>
          <w:tcPr>
            <w:tcW w:w="0" w:type="auto"/>
            <w:hideMark/>
          </w:tcPr>
          <w:p w14:paraId="18253B3A"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20 (0,47)</w:t>
            </w:r>
          </w:p>
        </w:tc>
      </w:tr>
      <w:tr w:rsidR="003E12C7" w:rsidRPr="00BC4D75" w14:paraId="725CA506" w14:textId="77777777" w:rsidTr="00BC4D75">
        <w:tc>
          <w:tcPr>
            <w:tcW w:w="0" w:type="auto"/>
            <w:hideMark/>
          </w:tcPr>
          <w:p w14:paraId="14AC1D7E"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Fréquence cardiaque (bpm)</w:t>
            </w:r>
          </w:p>
        </w:tc>
        <w:tc>
          <w:tcPr>
            <w:tcW w:w="0" w:type="auto"/>
            <w:hideMark/>
          </w:tcPr>
          <w:p w14:paraId="29F42837"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4 237</w:t>
            </w:r>
          </w:p>
        </w:tc>
        <w:tc>
          <w:tcPr>
            <w:tcW w:w="0" w:type="auto"/>
            <w:hideMark/>
          </w:tcPr>
          <w:p w14:paraId="16B79DB9"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75,9 ± 12,0</w:t>
            </w:r>
          </w:p>
        </w:tc>
        <w:tc>
          <w:tcPr>
            <w:tcW w:w="0" w:type="auto"/>
            <w:hideMark/>
          </w:tcPr>
          <w:p w14:paraId="1D2A9096"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75 [68–83]</w:t>
            </w:r>
          </w:p>
        </w:tc>
        <w:tc>
          <w:tcPr>
            <w:tcW w:w="0" w:type="auto"/>
            <w:hideMark/>
          </w:tcPr>
          <w:p w14:paraId="04F97DD2"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2 (0,05)</w:t>
            </w:r>
          </w:p>
        </w:tc>
      </w:tr>
      <w:tr w:rsidR="003E12C7" w:rsidRPr="00BC4D75" w14:paraId="64CB6824" w14:textId="77777777" w:rsidTr="00BC4D75">
        <w:tc>
          <w:tcPr>
            <w:tcW w:w="0" w:type="auto"/>
            <w:hideMark/>
          </w:tcPr>
          <w:p w14:paraId="6733B8CF" w14:textId="77777777" w:rsidR="00BC4D75" w:rsidRPr="00BC4D75" w:rsidRDefault="00BC4D75" w:rsidP="00BC4D75">
            <w:pPr>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Glucose (mg/</w:t>
            </w:r>
            <w:proofErr w:type="spellStart"/>
            <w:r w:rsidRPr="00BC4D75">
              <w:rPr>
                <w:rFonts w:ascii="Times New Roman" w:eastAsia="Times New Roman" w:hAnsi="Times New Roman" w:cs="Times New Roman"/>
                <w:kern w:val="0"/>
                <w:lang w:eastAsia="fr-BE"/>
                <w14:ligatures w14:val="none"/>
              </w:rPr>
              <w:t>dL</w:t>
            </w:r>
            <w:proofErr w:type="spellEnd"/>
            <w:r w:rsidRPr="00BC4D75">
              <w:rPr>
                <w:rFonts w:ascii="Times New Roman" w:eastAsia="Times New Roman" w:hAnsi="Times New Roman" w:cs="Times New Roman"/>
                <w:kern w:val="0"/>
                <w:lang w:eastAsia="fr-BE"/>
                <w14:ligatures w14:val="none"/>
              </w:rPr>
              <w:t>)</w:t>
            </w:r>
          </w:p>
        </w:tc>
        <w:tc>
          <w:tcPr>
            <w:tcW w:w="0" w:type="auto"/>
            <w:hideMark/>
          </w:tcPr>
          <w:p w14:paraId="4645D11D"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3 850</w:t>
            </w:r>
          </w:p>
        </w:tc>
        <w:tc>
          <w:tcPr>
            <w:tcW w:w="0" w:type="auto"/>
            <w:hideMark/>
          </w:tcPr>
          <w:p w14:paraId="7F741F4C"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82,0 ± 24,0</w:t>
            </w:r>
          </w:p>
        </w:tc>
        <w:tc>
          <w:tcPr>
            <w:tcW w:w="0" w:type="auto"/>
            <w:hideMark/>
          </w:tcPr>
          <w:p w14:paraId="24E197AE"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78 [71–87]</w:t>
            </w:r>
          </w:p>
        </w:tc>
        <w:tc>
          <w:tcPr>
            <w:tcW w:w="0" w:type="auto"/>
            <w:hideMark/>
          </w:tcPr>
          <w:p w14:paraId="7D84A56E" w14:textId="77777777" w:rsidR="00BC4D75" w:rsidRPr="00BC4D75" w:rsidRDefault="00BC4D75" w:rsidP="00BC4D75">
            <w:pPr>
              <w:jc w:val="right"/>
              <w:rPr>
                <w:rFonts w:ascii="Times New Roman" w:eastAsia="Times New Roman" w:hAnsi="Times New Roman" w:cs="Times New Roman"/>
                <w:kern w:val="0"/>
                <w:lang w:eastAsia="fr-BE"/>
                <w14:ligatures w14:val="none"/>
              </w:rPr>
            </w:pPr>
            <w:r w:rsidRPr="00BC4D75">
              <w:rPr>
                <w:rFonts w:ascii="Times New Roman" w:eastAsia="Times New Roman" w:hAnsi="Times New Roman" w:cs="Times New Roman"/>
                <w:kern w:val="0"/>
                <w:lang w:eastAsia="fr-BE"/>
                <w14:ligatures w14:val="none"/>
              </w:rPr>
              <w:t>389 (9,18)</w:t>
            </w:r>
          </w:p>
        </w:tc>
      </w:tr>
      <w:tr w:rsidR="0008198C" w:rsidRPr="00BC4D75" w14:paraId="784FE76C" w14:textId="77777777" w:rsidTr="00DA672F">
        <w:tc>
          <w:tcPr>
            <w:tcW w:w="0" w:type="auto"/>
            <w:gridSpan w:val="5"/>
          </w:tcPr>
          <w:p w14:paraId="2E0E5E99" w14:textId="3E74342C" w:rsidR="0008198C" w:rsidRPr="00BC4D75" w:rsidRDefault="0008198C" w:rsidP="0008198C">
            <w:pPr>
              <w:rPr>
                <w:rFonts w:ascii="Times New Roman" w:eastAsia="Times New Roman" w:hAnsi="Times New Roman" w:cs="Times New Roman"/>
                <w:kern w:val="0"/>
                <w:lang w:eastAsia="fr-BE"/>
                <w14:ligatures w14:val="none"/>
              </w:rPr>
            </w:pPr>
            <w:r w:rsidRPr="0008198C">
              <w:rPr>
                <w:rFonts w:ascii="Times New Roman" w:eastAsia="Times New Roman" w:hAnsi="Times New Roman" w:cs="Times New Roman"/>
                <w:kern w:val="0"/>
                <w:lang w:eastAsia="fr-BE"/>
                <w14:ligatures w14:val="none"/>
              </w:rPr>
              <w:t>ET = écart-type ; Q1 = premier quartile ; Q3 = troisième quartile ; IMC = indice de masse corporelle ; bpm = battements par minute.</w:t>
            </w:r>
          </w:p>
        </w:tc>
      </w:tr>
    </w:tbl>
    <w:p w14:paraId="4B561921" w14:textId="77777777" w:rsidR="00BC4D75" w:rsidRPr="00BC4D75" w:rsidRDefault="00BC4D75" w:rsidP="00BC4D75">
      <w:pPr>
        <w:spacing w:line="360" w:lineRule="auto"/>
        <w:jc w:val="both"/>
        <w:rPr>
          <w:rFonts w:ascii="Times New Roman" w:hAnsi="Times New Roman" w:cs="Times New Roman"/>
        </w:rPr>
      </w:pPr>
    </w:p>
    <w:p w14:paraId="4C9796BF" w14:textId="77777777" w:rsidR="00BC4D75" w:rsidRDefault="00BC4D75" w:rsidP="001C535E">
      <w:pPr>
        <w:jc w:val="both"/>
        <w:rPr>
          <w:rFonts w:ascii="Times New Roman" w:hAnsi="Times New Roman" w:cs="Times New Roman"/>
          <w:b/>
          <w:bCs/>
        </w:rPr>
      </w:pPr>
    </w:p>
    <w:p w14:paraId="3986483D" w14:textId="77777777" w:rsidR="000B2A90" w:rsidRDefault="000B2A90" w:rsidP="001C535E">
      <w:pPr>
        <w:jc w:val="both"/>
        <w:rPr>
          <w:rFonts w:ascii="Times New Roman" w:hAnsi="Times New Roman" w:cs="Times New Roman"/>
          <w:b/>
          <w:bCs/>
        </w:rPr>
      </w:pPr>
    </w:p>
    <w:p w14:paraId="37FC0636" w14:textId="77777777" w:rsidR="000B2A90" w:rsidRDefault="000B2A90" w:rsidP="001C535E">
      <w:pPr>
        <w:jc w:val="both"/>
        <w:rPr>
          <w:rFonts w:ascii="Times New Roman" w:hAnsi="Times New Roman" w:cs="Times New Roman"/>
          <w:b/>
          <w:bCs/>
        </w:rPr>
      </w:pPr>
    </w:p>
    <w:p w14:paraId="0CCE9D2E" w14:textId="1867E48A" w:rsidR="000B2A90" w:rsidRDefault="000B2A90" w:rsidP="008B0EA9">
      <w:pPr>
        <w:jc w:val="both"/>
        <w:rPr>
          <w:rFonts w:ascii="Times New Roman" w:hAnsi="Times New Roman" w:cs="Times New Roman"/>
          <w:b/>
          <w:bCs/>
        </w:rPr>
      </w:pPr>
      <w:r w:rsidRPr="000B2A90">
        <w:rPr>
          <w:rFonts w:ascii="Times New Roman" w:hAnsi="Times New Roman" w:cs="Times New Roman"/>
          <w:b/>
          <w:bCs/>
        </w:rPr>
        <w:t>Performances comparatives des modèles de prédiction</w:t>
      </w:r>
    </w:p>
    <w:p w14:paraId="45F3BB48" w14:textId="7633BAE3" w:rsidR="008B0EA9" w:rsidRPr="008B0EA9" w:rsidRDefault="008B0EA9" w:rsidP="00E2238D">
      <w:pPr>
        <w:spacing w:line="360" w:lineRule="auto"/>
        <w:jc w:val="both"/>
        <w:rPr>
          <w:rFonts w:ascii="Times New Roman" w:hAnsi="Times New Roman" w:cs="Times New Roman"/>
        </w:rPr>
      </w:pPr>
      <w:r w:rsidRPr="008B0EA9">
        <w:rPr>
          <w:rFonts w:ascii="Times New Roman" w:hAnsi="Times New Roman" w:cs="Times New Roman"/>
        </w:rPr>
        <w:t xml:space="preserve">Le Tableau </w:t>
      </w:r>
      <w:r w:rsidR="00E2238D">
        <w:rPr>
          <w:rFonts w:ascii="Times New Roman" w:hAnsi="Times New Roman" w:cs="Times New Roman"/>
        </w:rPr>
        <w:t>…..</w:t>
      </w:r>
      <w:r w:rsidRPr="008B0EA9">
        <w:rPr>
          <w:rFonts w:ascii="Times New Roman" w:hAnsi="Times New Roman" w:cs="Times New Roman"/>
        </w:rPr>
        <w:t xml:space="preserve"> présente les performances des différents modèles combinant cinq familles d’algorithmes (régression logistique, SVM, forêts aléatoires, gradient boosting, XGBoost) et quatre configurations de données (A1, A2, B1, B2), évaluées sur le jeu de test conservant une prévalence d’environ 15 % de participants avec événement coronarien à dix ans.</w:t>
      </w:r>
    </w:p>
    <w:p w14:paraId="56E3D842" w14:textId="2061DFD4" w:rsidR="008B0EA9" w:rsidRPr="008B0EA9" w:rsidRDefault="008B0EA9" w:rsidP="00E2238D">
      <w:pPr>
        <w:spacing w:line="360" w:lineRule="auto"/>
        <w:jc w:val="both"/>
        <w:rPr>
          <w:rFonts w:ascii="Times New Roman" w:hAnsi="Times New Roman" w:cs="Times New Roman"/>
        </w:rPr>
      </w:pPr>
      <w:r w:rsidRPr="008B0EA9">
        <w:rPr>
          <w:rFonts w:ascii="Times New Roman" w:hAnsi="Times New Roman" w:cs="Times New Roman"/>
        </w:rPr>
        <w:t>Lorsque les modèles sont évalués au seuil standard de 0,50 sur des données non rééquilibrées (A1 ou A2), l’accuracy se situe systématiquement autour de 0,83–0,85, mais le rappel de la classe “avec risque réalisé” est très faible, souvent inférieur à 0,10 (par exemple LogReg_A2 : rappel 0,07 ; RF_A1 : 0,008 ; SVM_A2 : 0,054). Cela traduit un comportement très conservateur : la majorité des patients sont classés « sans événement », ce qui maximise la proportion de bonnes classifications globales mais laisse la plupart des événements non détectés.</w:t>
      </w:r>
    </w:p>
    <w:p w14:paraId="6971E940" w14:textId="06630921" w:rsidR="008B0EA9" w:rsidRPr="008B0EA9" w:rsidRDefault="008B0EA9" w:rsidP="00E2238D">
      <w:pPr>
        <w:spacing w:line="360" w:lineRule="auto"/>
        <w:jc w:val="both"/>
        <w:rPr>
          <w:rFonts w:ascii="Times New Roman" w:hAnsi="Times New Roman" w:cs="Times New Roman"/>
        </w:rPr>
      </w:pPr>
      <w:r w:rsidRPr="008B0EA9">
        <w:rPr>
          <w:rFonts w:ascii="Times New Roman" w:hAnsi="Times New Roman" w:cs="Times New Roman"/>
        </w:rPr>
        <w:t>Dès que l’on applique soit un rééquilibrage du jeu d’apprentissage par SMOTE (B1/B2, seuil 0,50), soit un seuil de décision optimisé sur le F1-score (“F1-opt”), on observe une augmentation nette du rappel et du F1-score pour la classe « avec risque réalisé », au prix d’une baisse attendue de l’accuracy. Par exemple, pour la régression logistique, le passage de LogReg_A2 (seuil 0,50) à LogReg_A2 (seuil ≈ 0,15, F1-optimal) fait passer le rappel de 0,07 à 0,605 et le F1 de 0,122 à 0,356, tandis que l’accuracy diminue de 0,848 à 0,667. Des patterns similaires sont observés pour les forêts, le gradient boosting, XGBoost et le SVM lorsqu’on utilise SMOTE ou un seuil optimisé.</w:t>
      </w:r>
    </w:p>
    <w:p w14:paraId="7720DF0F" w14:textId="520E370F" w:rsidR="008B0EA9" w:rsidRDefault="008B0EA9" w:rsidP="00E2238D">
      <w:pPr>
        <w:spacing w:line="360" w:lineRule="auto"/>
        <w:jc w:val="both"/>
        <w:rPr>
          <w:rFonts w:ascii="Times New Roman" w:hAnsi="Times New Roman" w:cs="Times New Roman"/>
        </w:rPr>
      </w:pPr>
      <w:r w:rsidRPr="008B0EA9">
        <w:rPr>
          <w:rFonts w:ascii="Times New Roman" w:hAnsi="Times New Roman" w:cs="Times New Roman"/>
        </w:rPr>
        <w:t>Sur l’ensemble des combinaisons, la régression logistique standardisée sans SMOTE, avec seuil optimisé (LogReg_A2 F1-opt) présente le F1 de classe 1 le plus élevé (0,356) et l’un des meilleurs rappels (0,605), avec une AUC-ROC d’environ 0,70 et une AUC-PR autour de 0,29. Les modèles LogReg_B2, RF_A1 (F1-opt), GB_A1 (F1-opt) et XGB_A1 (F1-opt) atteignent des performances proches en termes de rappel ou de F1, mais aucun ne dépasse clairement la combinaison obtenue avec LogReg_A2 F1-opt. On note également que LogReg_A2 F1-opt et LogReg_B2 (SMOTE + scaling, seuil 0,50) aboutissent à des résultats très similaires en termes de rappel, F1, AUC-ROC et AUC-PR.</w:t>
      </w:r>
    </w:p>
    <w:p w14:paraId="5FD7CE17" w14:textId="700F1B31" w:rsidR="008B0EA9" w:rsidRDefault="008B0EA9" w:rsidP="008B0EA9">
      <w:pPr>
        <w:jc w:val="both"/>
        <w:rPr>
          <w:rFonts w:ascii="Times New Roman" w:hAnsi="Times New Roman" w:cs="Times New Roman"/>
          <w:b/>
          <w:bCs/>
        </w:rPr>
      </w:pPr>
      <w:r w:rsidRPr="008B0EA9">
        <w:rPr>
          <w:rFonts w:ascii="Times New Roman" w:hAnsi="Times New Roman" w:cs="Times New Roman"/>
          <w:b/>
          <w:bCs/>
        </w:rPr>
        <w:lastRenderedPageBreak/>
        <w:t xml:space="preserve">Tableau </w:t>
      </w:r>
      <w:r w:rsidR="00C50254">
        <w:rPr>
          <w:rFonts w:ascii="Times New Roman" w:hAnsi="Times New Roman" w:cs="Times New Roman"/>
          <w:b/>
          <w:bCs/>
        </w:rPr>
        <w:t>8</w:t>
      </w:r>
      <w:r w:rsidRPr="008B0EA9">
        <w:rPr>
          <w:rFonts w:ascii="Times New Roman" w:hAnsi="Times New Roman" w:cs="Times New Roman"/>
          <w:b/>
          <w:bCs/>
        </w:rPr>
        <w:t>. Performances des modèles de prédiction du risque coronarien à 10 ans selon l’algorithme, la configuration de données et le seuil de décision (jeu de test, N = 848)</w:t>
      </w:r>
    </w:p>
    <w:tbl>
      <w:tblPr>
        <w:tblStyle w:val="Grilledutableau"/>
        <w:tblW w:w="10632" w:type="dxa"/>
        <w:tblInd w:w="-856" w:type="dxa"/>
        <w:tblLook w:val="04A0" w:firstRow="1" w:lastRow="0" w:firstColumn="1" w:lastColumn="0" w:noHBand="0" w:noVBand="1"/>
      </w:tblPr>
      <w:tblGrid>
        <w:gridCol w:w="1266"/>
        <w:gridCol w:w="2704"/>
        <w:gridCol w:w="796"/>
        <w:gridCol w:w="1189"/>
        <w:gridCol w:w="861"/>
        <w:gridCol w:w="1231"/>
        <w:gridCol w:w="756"/>
        <w:gridCol w:w="849"/>
        <w:gridCol w:w="980"/>
      </w:tblGrid>
      <w:tr w:rsidR="005C0F14" w:rsidRPr="005C0F14" w14:paraId="10178CAE" w14:textId="77777777" w:rsidTr="005C0F14">
        <w:tc>
          <w:tcPr>
            <w:tcW w:w="1266" w:type="dxa"/>
            <w:hideMark/>
          </w:tcPr>
          <w:p w14:paraId="6E09A1C2" w14:textId="77777777" w:rsidR="005C0F14" w:rsidRPr="005C0F14" w:rsidRDefault="005C0F14" w:rsidP="005C0F14">
            <w:pPr>
              <w:jc w:val="center"/>
              <w:rPr>
                <w:rFonts w:ascii="Times New Roman" w:eastAsia="Times New Roman" w:hAnsi="Times New Roman" w:cs="Times New Roman"/>
                <w:b/>
                <w:bCs/>
                <w:kern w:val="0"/>
                <w:lang w:eastAsia="fr-BE"/>
                <w14:ligatures w14:val="none"/>
              </w:rPr>
            </w:pPr>
            <w:r w:rsidRPr="005C0F14">
              <w:rPr>
                <w:rFonts w:ascii="Times New Roman" w:eastAsia="Times New Roman" w:hAnsi="Times New Roman" w:cs="Times New Roman"/>
                <w:b/>
                <w:bCs/>
                <w:kern w:val="0"/>
                <w:lang w:eastAsia="fr-BE"/>
                <w14:ligatures w14:val="none"/>
              </w:rPr>
              <w:t>Modèle</w:t>
            </w:r>
          </w:p>
        </w:tc>
        <w:tc>
          <w:tcPr>
            <w:tcW w:w="2704" w:type="dxa"/>
            <w:hideMark/>
          </w:tcPr>
          <w:p w14:paraId="028F856B" w14:textId="77777777" w:rsidR="005C0F14" w:rsidRPr="005C0F14" w:rsidRDefault="005C0F14" w:rsidP="005C0F14">
            <w:pPr>
              <w:jc w:val="center"/>
              <w:rPr>
                <w:rFonts w:ascii="Times New Roman" w:eastAsia="Times New Roman" w:hAnsi="Times New Roman" w:cs="Times New Roman"/>
                <w:b/>
                <w:bCs/>
                <w:kern w:val="0"/>
                <w:lang w:eastAsia="fr-BE"/>
                <w14:ligatures w14:val="none"/>
              </w:rPr>
            </w:pPr>
            <w:r w:rsidRPr="005C0F14">
              <w:rPr>
                <w:rFonts w:ascii="Times New Roman" w:eastAsia="Times New Roman" w:hAnsi="Times New Roman" w:cs="Times New Roman"/>
                <w:b/>
                <w:bCs/>
                <w:kern w:val="0"/>
                <w:lang w:eastAsia="fr-BE"/>
                <w14:ligatures w14:val="none"/>
              </w:rPr>
              <w:t>Configuration</w:t>
            </w:r>
          </w:p>
        </w:tc>
        <w:tc>
          <w:tcPr>
            <w:tcW w:w="796" w:type="dxa"/>
            <w:hideMark/>
          </w:tcPr>
          <w:p w14:paraId="56FE09C0" w14:textId="77777777" w:rsidR="005C0F14" w:rsidRPr="005C0F14" w:rsidRDefault="005C0F14" w:rsidP="005C0F14">
            <w:pPr>
              <w:jc w:val="right"/>
              <w:rPr>
                <w:rFonts w:ascii="Times New Roman" w:eastAsia="Times New Roman" w:hAnsi="Times New Roman" w:cs="Times New Roman"/>
                <w:b/>
                <w:bCs/>
                <w:kern w:val="0"/>
                <w:lang w:eastAsia="fr-BE"/>
                <w14:ligatures w14:val="none"/>
              </w:rPr>
            </w:pPr>
            <w:r w:rsidRPr="005C0F14">
              <w:rPr>
                <w:rFonts w:ascii="Times New Roman" w:eastAsia="Times New Roman" w:hAnsi="Times New Roman" w:cs="Times New Roman"/>
                <w:b/>
                <w:bCs/>
                <w:kern w:val="0"/>
                <w:lang w:eastAsia="fr-BE"/>
                <w14:ligatures w14:val="none"/>
              </w:rPr>
              <w:t>Seuil</w:t>
            </w:r>
          </w:p>
        </w:tc>
        <w:tc>
          <w:tcPr>
            <w:tcW w:w="1189" w:type="dxa"/>
            <w:hideMark/>
          </w:tcPr>
          <w:p w14:paraId="6AC8E736" w14:textId="77777777" w:rsidR="005C0F14" w:rsidRPr="005C0F14" w:rsidRDefault="005C0F14" w:rsidP="005C0F14">
            <w:pPr>
              <w:jc w:val="right"/>
              <w:rPr>
                <w:rFonts w:ascii="Times New Roman" w:eastAsia="Times New Roman" w:hAnsi="Times New Roman" w:cs="Times New Roman"/>
                <w:b/>
                <w:bCs/>
                <w:kern w:val="0"/>
                <w:lang w:eastAsia="fr-BE"/>
                <w14:ligatures w14:val="none"/>
              </w:rPr>
            </w:pPr>
            <w:proofErr w:type="spellStart"/>
            <w:r w:rsidRPr="005C0F14">
              <w:rPr>
                <w:rFonts w:ascii="Times New Roman" w:eastAsia="Times New Roman" w:hAnsi="Times New Roman" w:cs="Times New Roman"/>
                <w:b/>
                <w:bCs/>
                <w:kern w:val="0"/>
                <w:lang w:eastAsia="fr-BE"/>
                <w14:ligatures w14:val="none"/>
              </w:rPr>
              <w:t>Accuracy</w:t>
            </w:r>
            <w:proofErr w:type="spellEnd"/>
          </w:p>
        </w:tc>
        <w:tc>
          <w:tcPr>
            <w:tcW w:w="861" w:type="dxa"/>
            <w:hideMark/>
          </w:tcPr>
          <w:p w14:paraId="385AF901" w14:textId="77777777" w:rsidR="005C0F14" w:rsidRPr="005C0F14" w:rsidRDefault="005C0F14" w:rsidP="005C0F14">
            <w:pPr>
              <w:jc w:val="right"/>
              <w:rPr>
                <w:rFonts w:ascii="Times New Roman" w:eastAsia="Times New Roman" w:hAnsi="Times New Roman" w:cs="Times New Roman"/>
                <w:b/>
                <w:bCs/>
                <w:kern w:val="0"/>
                <w:lang w:eastAsia="fr-BE"/>
                <w14:ligatures w14:val="none"/>
              </w:rPr>
            </w:pPr>
            <w:proofErr w:type="spellStart"/>
            <w:r w:rsidRPr="005C0F14">
              <w:rPr>
                <w:rFonts w:ascii="Times New Roman" w:eastAsia="Times New Roman" w:hAnsi="Times New Roman" w:cs="Times New Roman"/>
                <w:b/>
                <w:bCs/>
                <w:kern w:val="0"/>
                <w:lang w:eastAsia="fr-BE"/>
                <w14:ligatures w14:val="none"/>
              </w:rPr>
              <w:t>Recall</w:t>
            </w:r>
            <w:proofErr w:type="spellEnd"/>
            <w:r w:rsidRPr="005C0F14">
              <w:rPr>
                <w:rFonts w:ascii="Times New Roman" w:eastAsia="Times New Roman" w:hAnsi="Times New Roman" w:cs="Times New Roman"/>
                <w:b/>
                <w:bCs/>
                <w:kern w:val="0"/>
                <w:lang w:eastAsia="fr-BE"/>
                <w14:ligatures w14:val="none"/>
              </w:rPr>
              <w:t xml:space="preserve"> cl.1</w:t>
            </w:r>
          </w:p>
        </w:tc>
        <w:tc>
          <w:tcPr>
            <w:tcW w:w="1231" w:type="dxa"/>
            <w:hideMark/>
          </w:tcPr>
          <w:p w14:paraId="150F74E8" w14:textId="77777777" w:rsidR="005C0F14" w:rsidRPr="005C0F14" w:rsidRDefault="005C0F14" w:rsidP="005C0F14">
            <w:pPr>
              <w:jc w:val="right"/>
              <w:rPr>
                <w:rFonts w:ascii="Times New Roman" w:eastAsia="Times New Roman" w:hAnsi="Times New Roman" w:cs="Times New Roman"/>
                <w:b/>
                <w:bCs/>
                <w:kern w:val="0"/>
                <w:lang w:eastAsia="fr-BE"/>
                <w14:ligatures w14:val="none"/>
              </w:rPr>
            </w:pPr>
            <w:proofErr w:type="spellStart"/>
            <w:r w:rsidRPr="005C0F14">
              <w:rPr>
                <w:rFonts w:ascii="Times New Roman" w:eastAsia="Times New Roman" w:hAnsi="Times New Roman" w:cs="Times New Roman"/>
                <w:b/>
                <w:bCs/>
                <w:kern w:val="0"/>
                <w:lang w:eastAsia="fr-BE"/>
                <w14:ligatures w14:val="none"/>
              </w:rPr>
              <w:t>Precision</w:t>
            </w:r>
            <w:proofErr w:type="spellEnd"/>
            <w:r w:rsidRPr="005C0F14">
              <w:rPr>
                <w:rFonts w:ascii="Times New Roman" w:eastAsia="Times New Roman" w:hAnsi="Times New Roman" w:cs="Times New Roman"/>
                <w:b/>
                <w:bCs/>
                <w:kern w:val="0"/>
                <w:lang w:eastAsia="fr-BE"/>
                <w14:ligatures w14:val="none"/>
              </w:rPr>
              <w:t xml:space="preserve"> cl.1</w:t>
            </w:r>
          </w:p>
        </w:tc>
        <w:tc>
          <w:tcPr>
            <w:tcW w:w="756" w:type="dxa"/>
            <w:hideMark/>
          </w:tcPr>
          <w:p w14:paraId="0D049E15" w14:textId="77777777" w:rsidR="005C0F14" w:rsidRPr="005C0F14" w:rsidRDefault="005C0F14" w:rsidP="005C0F14">
            <w:pPr>
              <w:jc w:val="right"/>
              <w:rPr>
                <w:rFonts w:ascii="Times New Roman" w:eastAsia="Times New Roman" w:hAnsi="Times New Roman" w:cs="Times New Roman"/>
                <w:b/>
                <w:bCs/>
                <w:kern w:val="0"/>
                <w:lang w:eastAsia="fr-BE"/>
                <w14:ligatures w14:val="none"/>
              </w:rPr>
            </w:pPr>
            <w:r w:rsidRPr="005C0F14">
              <w:rPr>
                <w:rFonts w:ascii="Times New Roman" w:eastAsia="Times New Roman" w:hAnsi="Times New Roman" w:cs="Times New Roman"/>
                <w:b/>
                <w:bCs/>
                <w:kern w:val="0"/>
                <w:lang w:eastAsia="fr-BE"/>
                <w14:ligatures w14:val="none"/>
              </w:rPr>
              <w:t>F1 cl.1</w:t>
            </w:r>
          </w:p>
        </w:tc>
        <w:tc>
          <w:tcPr>
            <w:tcW w:w="849" w:type="dxa"/>
            <w:hideMark/>
          </w:tcPr>
          <w:p w14:paraId="05314F25" w14:textId="77777777" w:rsidR="005C0F14" w:rsidRPr="005C0F14" w:rsidRDefault="005C0F14" w:rsidP="005C0F14">
            <w:pPr>
              <w:jc w:val="right"/>
              <w:rPr>
                <w:rFonts w:ascii="Times New Roman" w:eastAsia="Times New Roman" w:hAnsi="Times New Roman" w:cs="Times New Roman"/>
                <w:b/>
                <w:bCs/>
                <w:kern w:val="0"/>
                <w:lang w:eastAsia="fr-BE"/>
                <w14:ligatures w14:val="none"/>
              </w:rPr>
            </w:pPr>
            <w:r w:rsidRPr="005C0F14">
              <w:rPr>
                <w:rFonts w:ascii="Times New Roman" w:eastAsia="Times New Roman" w:hAnsi="Times New Roman" w:cs="Times New Roman"/>
                <w:b/>
                <w:bCs/>
                <w:kern w:val="0"/>
                <w:lang w:eastAsia="fr-BE"/>
                <w14:ligatures w14:val="none"/>
              </w:rPr>
              <w:t>AUC-ROC</w:t>
            </w:r>
          </w:p>
        </w:tc>
        <w:tc>
          <w:tcPr>
            <w:tcW w:w="980" w:type="dxa"/>
            <w:hideMark/>
          </w:tcPr>
          <w:p w14:paraId="4FB5E4CE" w14:textId="77777777" w:rsidR="005C0F14" w:rsidRPr="005C0F14" w:rsidRDefault="005C0F14" w:rsidP="005C0F14">
            <w:pPr>
              <w:jc w:val="right"/>
              <w:rPr>
                <w:rFonts w:ascii="Times New Roman" w:eastAsia="Times New Roman" w:hAnsi="Times New Roman" w:cs="Times New Roman"/>
                <w:b/>
                <w:bCs/>
                <w:kern w:val="0"/>
                <w:lang w:eastAsia="fr-BE"/>
                <w14:ligatures w14:val="none"/>
              </w:rPr>
            </w:pPr>
            <w:r w:rsidRPr="005C0F14">
              <w:rPr>
                <w:rFonts w:ascii="Times New Roman" w:eastAsia="Times New Roman" w:hAnsi="Times New Roman" w:cs="Times New Roman"/>
                <w:b/>
                <w:bCs/>
                <w:kern w:val="0"/>
                <w:lang w:eastAsia="fr-BE"/>
                <w14:ligatures w14:val="none"/>
              </w:rPr>
              <w:t>AUC-PR</w:t>
            </w:r>
          </w:p>
        </w:tc>
      </w:tr>
      <w:tr w:rsidR="005C0F14" w:rsidRPr="005C0F14" w14:paraId="4D9BF8B8" w14:textId="77777777" w:rsidTr="005C0F14">
        <w:tc>
          <w:tcPr>
            <w:tcW w:w="1266" w:type="dxa"/>
            <w:hideMark/>
          </w:tcPr>
          <w:p w14:paraId="727C9A84" w14:textId="77777777" w:rsidR="005C0F14" w:rsidRPr="005C0F14" w:rsidRDefault="005C0F14" w:rsidP="005C0F14">
            <w:pPr>
              <w:rPr>
                <w:rFonts w:ascii="Times New Roman" w:eastAsia="Times New Roman" w:hAnsi="Times New Roman" w:cs="Times New Roman"/>
                <w:kern w:val="0"/>
                <w:lang w:eastAsia="fr-BE"/>
                <w14:ligatures w14:val="none"/>
              </w:rPr>
            </w:pPr>
            <w:proofErr w:type="spellStart"/>
            <w:r w:rsidRPr="005C0F14">
              <w:rPr>
                <w:rFonts w:ascii="Times New Roman" w:eastAsia="Times New Roman" w:hAnsi="Times New Roman" w:cs="Times New Roman"/>
                <w:kern w:val="0"/>
                <w:lang w:eastAsia="fr-BE"/>
                <w14:ligatures w14:val="none"/>
              </w:rPr>
              <w:t>LogReg</w:t>
            </w:r>
            <w:proofErr w:type="spellEnd"/>
          </w:p>
        </w:tc>
        <w:tc>
          <w:tcPr>
            <w:tcW w:w="2704" w:type="dxa"/>
            <w:hideMark/>
          </w:tcPr>
          <w:p w14:paraId="3140B9B5"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A2, sans SMOTE</w:t>
            </w:r>
          </w:p>
        </w:tc>
        <w:tc>
          <w:tcPr>
            <w:tcW w:w="796" w:type="dxa"/>
            <w:hideMark/>
          </w:tcPr>
          <w:p w14:paraId="1B21230E"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614AA2CE"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0,848</w:t>
            </w:r>
          </w:p>
        </w:tc>
        <w:tc>
          <w:tcPr>
            <w:tcW w:w="861" w:type="dxa"/>
            <w:hideMark/>
          </w:tcPr>
          <w:p w14:paraId="0754A70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0,070</w:t>
            </w:r>
          </w:p>
        </w:tc>
        <w:tc>
          <w:tcPr>
            <w:tcW w:w="1231" w:type="dxa"/>
            <w:hideMark/>
          </w:tcPr>
          <w:p w14:paraId="5599A558"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0,500</w:t>
            </w:r>
          </w:p>
        </w:tc>
        <w:tc>
          <w:tcPr>
            <w:tcW w:w="756" w:type="dxa"/>
            <w:hideMark/>
          </w:tcPr>
          <w:p w14:paraId="0268F1F8"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0,122</w:t>
            </w:r>
          </w:p>
        </w:tc>
        <w:tc>
          <w:tcPr>
            <w:tcW w:w="849" w:type="dxa"/>
            <w:hideMark/>
          </w:tcPr>
          <w:p w14:paraId="0F177823"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0,697</w:t>
            </w:r>
          </w:p>
        </w:tc>
        <w:tc>
          <w:tcPr>
            <w:tcW w:w="980" w:type="dxa"/>
            <w:hideMark/>
          </w:tcPr>
          <w:p w14:paraId="12687D4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0,290</w:t>
            </w:r>
          </w:p>
        </w:tc>
      </w:tr>
      <w:tr w:rsidR="005C0F14" w:rsidRPr="005C0F14" w14:paraId="670D26AB" w14:textId="77777777" w:rsidTr="005C0F14">
        <w:tc>
          <w:tcPr>
            <w:tcW w:w="1266" w:type="dxa"/>
            <w:hideMark/>
          </w:tcPr>
          <w:p w14:paraId="73A18D72" w14:textId="77777777" w:rsidR="005C0F14" w:rsidRPr="005C0F14" w:rsidRDefault="005C0F14" w:rsidP="005C0F14">
            <w:pPr>
              <w:rPr>
                <w:rFonts w:ascii="Times New Roman" w:eastAsia="Times New Roman" w:hAnsi="Times New Roman" w:cs="Times New Roman"/>
                <w:kern w:val="0"/>
                <w:lang w:eastAsia="fr-BE"/>
                <w14:ligatures w14:val="none"/>
              </w:rPr>
            </w:pPr>
            <w:proofErr w:type="spellStart"/>
            <w:r w:rsidRPr="005C0F14">
              <w:rPr>
                <w:rFonts w:ascii="Times New Roman" w:eastAsia="Times New Roman" w:hAnsi="Times New Roman" w:cs="Times New Roman"/>
                <w:b/>
                <w:bCs/>
                <w:kern w:val="0"/>
                <w:lang w:eastAsia="fr-BE"/>
                <w14:ligatures w14:val="none"/>
              </w:rPr>
              <w:t>LogReg</w:t>
            </w:r>
            <w:proofErr w:type="spellEnd"/>
            <w:r w:rsidRPr="005C0F14">
              <w:rPr>
                <w:rFonts w:ascii="Times New Roman" w:eastAsia="Times New Roman" w:hAnsi="Times New Roman" w:cs="Times New Roman"/>
                <w:kern w:val="0"/>
                <w:lang w:eastAsia="fr-BE"/>
                <w14:ligatures w14:val="none"/>
              </w:rPr>
              <w:t>*</w:t>
            </w:r>
          </w:p>
        </w:tc>
        <w:tc>
          <w:tcPr>
            <w:tcW w:w="2704" w:type="dxa"/>
            <w:hideMark/>
          </w:tcPr>
          <w:p w14:paraId="17BC501E"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A2, sans SMOTE (F1-opt)</w:t>
            </w:r>
          </w:p>
        </w:tc>
        <w:tc>
          <w:tcPr>
            <w:tcW w:w="796" w:type="dxa"/>
            <w:hideMark/>
          </w:tcPr>
          <w:p w14:paraId="2E5A528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0,15</w:t>
            </w:r>
          </w:p>
        </w:tc>
        <w:tc>
          <w:tcPr>
            <w:tcW w:w="1189" w:type="dxa"/>
            <w:hideMark/>
          </w:tcPr>
          <w:p w14:paraId="5A1E129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0,667</w:t>
            </w:r>
          </w:p>
        </w:tc>
        <w:tc>
          <w:tcPr>
            <w:tcW w:w="861" w:type="dxa"/>
            <w:hideMark/>
          </w:tcPr>
          <w:p w14:paraId="4EBCE2A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0,605</w:t>
            </w:r>
          </w:p>
        </w:tc>
        <w:tc>
          <w:tcPr>
            <w:tcW w:w="1231" w:type="dxa"/>
            <w:hideMark/>
          </w:tcPr>
          <w:p w14:paraId="3F4F3346"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0,252</w:t>
            </w:r>
          </w:p>
        </w:tc>
        <w:tc>
          <w:tcPr>
            <w:tcW w:w="756" w:type="dxa"/>
            <w:hideMark/>
          </w:tcPr>
          <w:p w14:paraId="5C6ED6C6"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0,356</w:t>
            </w:r>
          </w:p>
        </w:tc>
        <w:tc>
          <w:tcPr>
            <w:tcW w:w="849" w:type="dxa"/>
            <w:hideMark/>
          </w:tcPr>
          <w:p w14:paraId="23325BA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0,697</w:t>
            </w:r>
          </w:p>
        </w:tc>
        <w:tc>
          <w:tcPr>
            <w:tcW w:w="980" w:type="dxa"/>
            <w:hideMark/>
          </w:tcPr>
          <w:p w14:paraId="5DF3A4F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b/>
                <w:bCs/>
                <w:kern w:val="0"/>
                <w:lang w:eastAsia="fr-BE"/>
                <w14:ligatures w14:val="none"/>
              </w:rPr>
              <w:t>0,290</w:t>
            </w:r>
          </w:p>
        </w:tc>
      </w:tr>
      <w:tr w:rsidR="005C0F14" w:rsidRPr="005C0F14" w14:paraId="63AA55A8" w14:textId="77777777" w:rsidTr="005C0F14">
        <w:tc>
          <w:tcPr>
            <w:tcW w:w="1266" w:type="dxa"/>
            <w:hideMark/>
          </w:tcPr>
          <w:p w14:paraId="7E916720" w14:textId="77777777" w:rsidR="005C0F14" w:rsidRPr="005C0F14" w:rsidRDefault="005C0F14" w:rsidP="005C0F14">
            <w:pPr>
              <w:rPr>
                <w:rFonts w:ascii="Times New Roman" w:eastAsia="Times New Roman" w:hAnsi="Times New Roman" w:cs="Times New Roman"/>
                <w:kern w:val="0"/>
                <w:lang w:eastAsia="fr-BE"/>
                <w14:ligatures w14:val="none"/>
              </w:rPr>
            </w:pPr>
            <w:proofErr w:type="spellStart"/>
            <w:r w:rsidRPr="005C0F14">
              <w:rPr>
                <w:rFonts w:ascii="Times New Roman" w:eastAsia="Times New Roman" w:hAnsi="Times New Roman" w:cs="Times New Roman"/>
                <w:kern w:val="0"/>
                <w:lang w:eastAsia="fr-BE"/>
                <w14:ligatures w14:val="none"/>
              </w:rPr>
              <w:t>LogReg</w:t>
            </w:r>
            <w:proofErr w:type="spellEnd"/>
          </w:p>
        </w:tc>
        <w:tc>
          <w:tcPr>
            <w:tcW w:w="2704" w:type="dxa"/>
            <w:hideMark/>
          </w:tcPr>
          <w:p w14:paraId="2B2E443E"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 xml:space="preserve">B2, SMOTE + </w:t>
            </w:r>
            <w:proofErr w:type="spellStart"/>
            <w:r w:rsidRPr="005C0F14">
              <w:rPr>
                <w:rFonts w:ascii="Times New Roman" w:eastAsia="Times New Roman" w:hAnsi="Times New Roman" w:cs="Times New Roman"/>
                <w:kern w:val="0"/>
                <w:lang w:eastAsia="fr-BE"/>
                <w14:ligatures w14:val="none"/>
              </w:rPr>
              <w:t>scaling</w:t>
            </w:r>
            <w:proofErr w:type="spellEnd"/>
          </w:p>
        </w:tc>
        <w:tc>
          <w:tcPr>
            <w:tcW w:w="796" w:type="dxa"/>
            <w:hideMark/>
          </w:tcPr>
          <w:p w14:paraId="28FCBDB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0305E78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0,657</w:t>
            </w:r>
          </w:p>
        </w:tc>
        <w:tc>
          <w:tcPr>
            <w:tcW w:w="861" w:type="dxa"/>
            <w:hideMark/>
          </w:tcPr>
          <w:p w14:paraId="148ED5D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0,589</w:t>
            </w:r>
          </w:p>
        </w:tc>
        <w:tc>
          <w:tcPr>
            <w:tcW w:w="1231" w:type="dxa"/>
            <w:hideMark/>
          </w:tcPr>
          <w:p w14:paraId="46AD953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0,242</w:t>
            </w:r>
          </w:p>
        </w:tc>
        <w:tc>
          <w:tcPr>
            <w:tcW w:w="756" w:type="dxa"/>
            <w:hideMark/>
          </w:tcPr>
          <w:p w14:paraId="0C42F545"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0,343</w:t>
            </w:r>
          </w:p>
        </w:tc>
        <w:tc>
          <w:tcPr>
            <w:tcW w:w="849" w:type="dxa"/>
            <w:hideMark/>
          </w:tcPr>
          <w:p w14:paraId="7FC7FCB4"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0,696</w:t>
            </w:r>
          </w:p>
        </w:tc>
        <w:tc>
          <w:tcPr>
            <w:tcW w:w="980" w:type="dxa"/>
            <w:hideMark/>
          </w:tcPr>
          <w:p w14:paraId="36367EC6"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0,287</w:t>
            </w:r>
          </w:p>
        </w:tc>
      </w:tr>
      <w:tr w:rsidR="005C0F14" w:rsidRPr="005C0F14" w14:paraId="69DA4272" w14:textId="77777777" w:rsidTr="005C0F14">
        <w:tc>
          <w:tcPr>
            <w:tcW w:w="1266" w:type="dxa"/>
            <w:hideMark/>
          </w:tcPr>
          <w:p w14:paraId="18A5052C" w14:textId="77777777" w:rsidR="005C0F14" w:rsidRPr="005C0F14" w:rsidRDefault="005C0F14" w:rsidP="005C0F14">
            <w:pPr>
              <w:jc w:val="right"/>
              <w:rPr>
                <w:rFonts w:ascii="Times New Roman" w:eastAsia="Times New Roman" w:hAnsi="Times New Roman" w:cs="Times New Roman"/>
                <w:kern w:val="0"/>
                <w:lang w:eastAsia="fr-BE"/>
                <w14:ligatures w14:val="none"/>
              </w:rPr>
            </w:pPr>
          </w:p>
        </w:tc>
        <w:tc>
          <w:tcPr>
            <w:tcW w:w="2704" w:type="dxa"/>
            <w:hideMark/>
          </w:tcPr>
          <w:p w14:paraId="0DC4151F"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796" w:type="dxa"/>
            <w:hideMark/>
          </w:tcPr>
          <w:p w14:paraId="366AF937"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1189" w:type="dxa"/>
            <w:hideMark/>
          </w:tcPr>
          <w:p w14:paraId="40E77A3D"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61" w:type="dxa"/>
            <w:hideMark/>
          </w:tcPr>
          <w:p w14:paraId="0B49460A"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1231" w:type="dxa"/>
            <w:hideMark/>
          </w:tcPr>
          <w:p w14:paraId="151092E0"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756" w:type="dxa"/>
            <w:hideMark/>
          </w:tcPr>
          <w:p w14:paraId="37DF596B"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49" w:type="dxa"/>
            <w:hideMark/>
          </w:tcPr>
          <w:p w14:paraId="0E7620A3"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980" w:type="dxa"/>
            <w:hideMark/>
          </w:tcPr>
          <w:p w14:paraId="64CEBA9F"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r>
      <w:tr w:rsidR="005C0F14" w:rsidRPr="005C0F14" w14:paraId="67A57228" w14:textId="77777777" w:rsidTr="005C0F14">
        <w:tc>
          <w:tcPr>
            <w:tcW w:w="1266" w:type="dxa"/>
            <w:hideMark/>
          </w:tcPr>
          <w:p w14:paraId="753403B3"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SVM</w:t>
            </w:r>
          </w:p>
        </w:tc>
        <w:tc>
          <w:tcPr>
            <w:tcW w:w="2704" w:type="dxa"/>
            <w:hideMark/>
          </w:tcPr>
          <w:p w14:paraId="677EE6A2"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A2, sans SMOTE</w:t>
            </w:r>
          </w:p>
        </w:tc>
        <w:tc>
          <w:tcPr>
            <w:tcW w:w="796" w:type="dxa"/>
            <w:hideMark/>
          </w:tcPr>
          <w:p w14:paraId="0A62B164"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073C095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0,854</w:t>
            </w:r>
          </w:p>
        </w:tc>
        <w:tc>
          <w:tcPr>
            <w:tcW w:w="861" w:type="dxa"/>
            <w:hideMark/>
          </w:tcPr>
          <w:p w14:paraId="253E46EA"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0,054</w:t>
            </w:r>
          </w:p>
        </w:tc>
        <w:tc>
          <w:tcPr>
            <w:tcW w:w="1231" w:type="dxa"/>
            <w:hideMark/>
          </w:tcPr>
          <w:p w14:paraId="6133345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0,779</w:t>
            </w:r>
          </w:p>
        </w:tc>
        <w:tc>
          <w:tcPr>
            <w:tcW w:w="756" w:type="dxa"/>
            <w:hideMark/>
          </w:tcPr>
          <w:p w14:paraId="046C6D7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0,101</w:t>
            </w:r>
          </w:p>
        </w:tc>
        <w:tc>
          <w:tcPr>
            <w:tcW w:w="849" w:type="dxa"/>
            <w:hideMark/>
          </w:tcPr>
          <w:p w14:paraId="4EB1138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0,563</w:t>
            </w:r>
          </w:p>
        </w:tc>
        <w:tc>
          <w:tcPr>
            <w:tcW w:w="980" w:type="dxa"/>
            <w:hideMark/>
          </w:tcPr>
          <w:p w14:paraId="7A45ED17"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0,224</w:t>
            </w:r>
          </w:p>
        </w:tc>
      </w:tr>
      <w:tr w:rsidR="005C0F14" w:rsidRPr="005C0F14" w14:paraId="2FEB6868" w14:textId="77777777" w:rsidTr="005C0F14">
        <w:tc>
          <w:tcPr>
            <w:tcW w:w="1266" w:type="dxa"/>
            <w:hideMark/>
          </w:tcPr>
          <w:p w14:paraId="51194A76"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SVM</w:t>
            </w:r>
          </w:p>
        </w:tc>
        <w:tc>
          <w:tcPr>
            <w:tcW w:w="2704" w:type="dxa"/>
            <w:hideMark/>
          </w:tcPr>
          <w:p w14:paraId="524A7A37"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A2, sans SMOTE (F1-opt)</w:t>
            </w:r>
          </w:p>
        </w:tc>
        <w:tc>
          <w:tcPr>
            <w:tcW w:w="796" w:type="dxa"/>
            <w:hideMark/>
          </w:tcPr>
          <w:p w14:paraId="0E3F78A9"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0,14</w:t>
            </w:r>
          </w:p>
        </w:tc>
        <w:tc>
          <w:tcPr>
            <w:tcW w:w="1189" w:type="dxa"/>
            <w:hideMark/>
          </w:tcPr>
          <w:p w14:paraId="3404955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0,689</w:t>
            </w:r>
          </w:p>
        </w:tc>
        <w:tc>
          <w:tcPr>
            <w:tcW w:w="861" w:type="dxa"/>
            <w:hideMark/>
          </w:tcPr>
          <w:p w14:paraId="2EE2931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0,380</w:t>
            </w:r>
          </w:p>
        </w:tc>
        <w:tc>
          <w:tcPr>
            <w:tcW w:w="1231" w:type="dxa"/>
            <w:hideMark/>
          </w:tcPr>
          <w:p w14:paraId="453264D9"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0,210</w:t>
            </w:r>
          </w:p>
        </w:tc>
        <w:tc>
          <w:tcPr>
            <w:tcW w:w="756" w:type="dxa"/>
            <w:hideMark/>
          </w:tcPr>
          <w:p w14:paraId="3953C434"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0,271</w:t>
            </w:r>
          </w:p>
        </w:tc>
        <w:tc>
          <w:tcPr>
            <w:tcW w:w="849" w:type="dxa"/>
            <w:hideMark/>
          </w:tcPr>
          <w:p w14:paraId="5D9AE3E4"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0,563</w:t>
            </w:r>
          </w:p>
        </w:tc>
        <w:tc>
          <w:tcPr>
            <w:tcW w:w="980" w:type="dxa"/>
            <w:hideMark/>
          </w:tcPr>
          <w:p w14:paraId="1A259C57"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0,224</w:t>
            </w:r>
          </w:p>
        </w:tc>
      </w:tr>
      <w:tr w:rsidR="005C0F14" w:rsidRPr="005C0F14" w14:paraId="7F9A3264" w14:textId="77777777" w:rsidTr="005C0F14">
        <w:tc>
          <w:tcPr>
            <w:tcW w:w="1266" w:type="dxa"/>
            <w:hideMark/>
          </w:tcPr>
          <w:p w14:paraId="75113D76"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SVM</w:t>
            </w:r>
          </w:p>
        </w:tc>
        <w:tc>
          <w:tcPr>
            <w:tcW w:w="2704" w:type="dxa"/>
            <w:hideMark/>
          </w:tcPr>
          <w:p w14:paraId="316FD659"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 xml:space="preserve">B2, SMOTE + </w:t>
            </w:r>
            <w:proofErr w:type="spellStart"/>
            <w:r w:rsidRPr="005C0F14">
              <w:rPr>
                <w:rFonts w:ascii="Times New Roman" w:eastAsia="Times New Roman" w:hAnsi="Times New Roman" w:cs="Times New Roman"/>
                <w:kern w:val="0"/>
                <w:lang w:eastAsia="fr-BE"/>
                <w14:ligatures w14:val="none"/>
              </w:rPr>
              <w:t>scaling</w:t>
            </w:r>
            <w:proofErr w:type="spellEnd"/>
          </w:p>
        </w:tc>
        <w:tc>
          <w:tcPr>
            <w:tcW w:w="796" w:type="dxa"/>
            <w:hideMark/>
          </w:tcPr>
          <w:p w14:paraId="2A7EDF3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6044F985"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0,728</w:t>
            </w:r>
          </w:p>
        </w:tc>
        <w:tc>
          <w:tcPr>
            <w:tcW w:w="861" w:type="dxa"/>
            <w:hideMark/>
          </w:tcPr>
          <w:p w14:paraId="51254F4A"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0,380</w:t>
            </w:r>
          </w:p>
        </w:tc>
        <w:tc>
          <w:tcPr>
            <w:tcW w:w="1231" w:type="dxa"/>
            <w:hideMark/>
          </w:tcPr>
          <w:p w14:paraId="1F5F99E9"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0,245</w:t>
            </w:r>
          </w:p>
        </w:tc>
        <w:tc>
          <w:tcPr>
            <w:tcW w:w="756" w:type="dxa"/>
            <w:hideMark/>
          </w:tcPr>
          <w:p w14:paraId="31A032D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0,298</w:t>
            </w:r>
          </w:p>
        </w:tc>
        <w:tc>
          <w:tcPr>
            <w:tcW w:w="849" w:type="dxa"/>
            <w:hideMark/>
          </w:tcPr>
          <w:p w14:paraId="69CA7E73"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0,644</w:t>
            </w:r>
          </w:p>
        </w:tc>
        <w:tc>
          <w:tcPr>
            <w:tcW w:w="980" w:type="dxa"/>
            <w:hideMark/>
          </w:tcPr>
          <w:p w14:paraId="1861EBA7"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0,239</w:t>
            </w:r>
          </w:p>
        </w:tc>
      </w:tr>
      <w:tr w:rsidR="005C0F14" w:rsidRPr="005C0F14" w14:paraId="06189B65" w14:textId="77777777" w:rsidTr="005C0F14">
        <w:tc>
          <w:tcPr>
            <w:tcW w:w="1266" w:type="dxa"/>
            <w:hideMark/>
          </w:tcPr>
          <w:p w14:paraId="598C2687" w14:textId="77777777" w:rsidR="005C0F14" w:rsidRPr="005C0F14" w:rsidRDefault="005C0F14" w:rsidP="005C0F14">
            <w:pPr>
              <w:jc w:val="right"/>
              <w:rPr>
                <w:rFonts w:ascii="Times New Roman" w:eastAsia="Times New Roman" w:hAnsi="Times New Roman" w:cs="Times New Roman"/>
                <w:kern w:val="0"/>
                <w:lang w:eastAsia="fr-BE"/>
                <w14:ligatures w14:val="none"/>
              </w:rPr>
            </w:pPr>
          </w:p>
        </w:tc>
        <w:tc>
          <w:tcPr>
            <w:tcW w:w="2704" w:type="dxa"/>
            <w:hideMark/>
          </w:tcPr>
          <w:p w14:paraId="70AF0126"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796" w:type="dxa"/>
            <w:hideMark/>
          </w:tcPr>
          <w:p w14:paraId="04CC1588"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1189" w:type="dxa"/>
            <w:hideMark/>
          </w:tcPr>
          <w:p w14:paraId="2462A64D"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61" w:type="dxa"/>
            <w:hideMark/>
          </w:tcPr>
          <w:p w14:paraId="77928BAC"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1231" w:type="dxa"/>
            <w:hideMark/>
          </w:tcPr>
          <w:p w14:paraId="4C052C10"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756" w:type="dxa"/>
            <w:hideMark/>
          </w:tcPr>
          <w:p w14:paraId="7D782EE9"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49" w:type="dxa"/>
            <w:hideMark/>
          </w:tcPr>
          <w:p w14:paraId="06AC9D54"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980" w:type="dxa"/>
            <w:hideMark/>
          </w:tcPr>
          <w:p w14:paraId="271C5C96"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r>
      <w:tr w:rsidR="005C0F14" w:rsidRPr="005C0F14" w14:paraId="6DD04A26" w14:textId="77777777" w:rsidTr="005C0F14">
        <w:tc>
          <w:tcPr>
            <w:tcW w:w="1266" w:type="dxa"/>
            <w:hideMark/>
          </w:tcPr>
          <w:p w14:paraId="790E2E4E"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RF</w:t>
            </w:r>
          </w:p>
        </w:tc>
        <w:tc>
          <w:tcPr>
            <w:tcW w:w="2704" w:type="dxa"/>
            <w:hideMark/>
          </w:tcPr>
          <w:p w14:paraId="30136484"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A1, sans SMOTE</w:t>
            </w:r>
          </w:p>
        </w:tc>
        <w:tc>
          <w:tcPr>
            <w:tcW w:w="796" w:type="dxa"/>
            <w:hideMark/>
          </w:tcPr>
          <w:p w14:paraId="7303F14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794CC62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0,848</w:t>
            </w:r>
          </w:p>
        </w:tc>
        <w:tc>
          <w:tcPr>
            <w:tcW w:w="861" w:type="dxa"/>
            <w:hideMark/>
          </w:tcPr>
          <w:p w14:paraId="115B96F9"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0,008</w:t>
            </w:r>
          </w:p>
        </w:tc>
        <w:tc>
          <w:tcPr>
            <w:tcW w:w="1231" w:type="dxa"/>
            <w:hideMark/>
          </w:tcPr>
          <w:p w14:paraId="01BB9438"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0,500</w:t>
            </w:r>
          </w:p>
        </w:tc>
        <w:tc>
          <w:tcPr>
            <w:tcW w:w="756" w:type="dxa"/>
            <w:hideMark/>
          </w:tcPr>
          <w:p w14:paraId="1431DFF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0,015</w:t>
            </w:r>
          </w:p>
        </w:tc>
        <w:tc>
          <w:tcPr>
            <w:tcW w:w="849" w:type="dxa"/>
            <w:hideMark/>
          </w:tcPr>
          <w:p w14:paraId="5868F1D9"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0,677</w:t>
            </w:r>
          </w:p>
        </w:tc>
        <w:tc>
          <w:tcPr>
            <w:tcW w:w="980" w:type="dxa"/>
            <w:hideMark/>
          </w:tcPr>
          <w:p w14:paraId="4D1305B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0,258</w:t>
            </w:r>
          </w:p>
        </w:tc>
      </w:tr>
      <w:tr w:rsidR="005C0F14" w:rsidRPr="005C0F14" w14:paraId="17205792" w14:textId="77777777" w:rsidTr="005C0F14">
        <w:tc>
          <w:tcPr>
            <w:tcW w:w="1266" w:type="dxa"/>
            <w:hideMark/>
          </w:tcPr>
          <w:p w14:paraId="6AB984DF"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RF</w:t>
            </w:r>
          </w:p>
        </w:tc>
        <w:tc>
          <w:tcPr>
            <w:tcW w:w="2704" w:type="dxa"/>
            <w:hideMark/>
          </w:tcPr>
          <w:p w14:paraId="6A2B3C98"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A1, sans SMOTE (F1-opt)</w:t>
            </w:r>
          </w:p>
        </w:tc>
        <w:tc>
          <w:tcPr>
            <w:tcW w:w="796" w:type="dxa"/>
            <w:hideMark/>
          </w:tcPr>
          <w:p w14:paraId="17C08E67"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0,09</w:t>
            </w:r>
          </w:p>
        </w:tc>
        <w:tc>
          <w:tcPr>
            <w:tcW w:w="1189" w:type="dxa"/>
            <w:hideMark/>
          </w:tcPr>
          <w:p w14:paraId="5123D09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0,467</w:t>
            </w:r>
          </w:p>
        </w:tc>
        <w:tc>
          <w:tcPr>
            <w:tcW w:w="861" w:type="dxa"/>
            <w:hideMark/>
          </w:tcPr>
          <w:p w14:paraId="660551F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0,845</w:t>
            </w:r>
          </w:p>
        </w:tc>
        <w:tc>
          <w:tcPr>
            <w:tcW w:w="1231" w:type="dxa"/>
            <w:hideMark/>
          </w:tcPr>
          <w:p w14:paraId="75277F1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0,201</w:t>
            </w:r>
          </w:p>
        </w:tc>
        <w:tc>
          <w:tcPr>
            <w:tcW w:w="756" w:type="dxa"/>
            <w:hideMark/>
          </w:tcPr>
          <w:p w14:paraId="0744C027"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0,325</w:t>
            </w:r>
          </w:p>
        </w:tc>
        <w:tc>
          <w:tcPr>
            <w:tcW w:w="849" w:type="dxa"/>
            <w:hideMark/>
          </w:tcPr>
          <w:p w14:paraId="738C3D4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0,647</w:t>
            </w:r>
          </w:p>
        </w:tc>
        <w:tc>
          <w:tcPr>
            <w:tcW w:w="980" w:type="dxa"/>
            <w:hideMark/>
          </w:tcPr>
          <w:p w14:paraId="6616E37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0,234</w:t>
            </w:r>
          </w:p>
        </w:tc>
      </w:tr>
      <w:tr w:rsidR="005C0F14" w:rsidRPr="005C0F14" w14:paraId="2E134BF7" w14:textId="77777777" w:rsidTr="005C0F14">
        <w:tc>
          <w:tcPr>
            <w:tcW w:w="1266" w:type="dxa"/>
            <w:hideMark/>
          </w:tcPr>
          <w:p w14:paraId="4ECC36A2"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RF</w:t>
            </w:r>
          </w:p>
        </w:tc>
        <w:tc>
          <w:tcPr>
            <w:tcW w:w="2704" w:type="dxa"/>
            <w:hideMark/>
          </w:tcPr>
          <w:p w14:paraId="0B58C058"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B1, SMOTE</w:t>
            </w:r>
          </w:p>
        </w:tc>
        <w:tc>
          <w:tcPr>
            <w:tcW w:w="796" w:type="dxa"/>
            <w:hideMark/>
          </w:tcPr>
          <w:p w14:paraId="66D79B2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78670C7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0,796</w:t>
            </w:r>
          </w:p>
        </w:tc>
        <w:tc>
          <w:tcPr>
            <w:tcW w:w="861" w:type="dxa"/>
            <w:hideMark/>
          </w:tcPr>
          <w:p w14:paraId="24552185"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0,171</w:t>
            </w:r>
          </w:p>
        </w:tc>
        <w:tc>
          <w:tcPr>
            <w:tcW w:w="1231" w:type="dxa"/>
            <w:hideMark/>
          </w:tcPr>
          <w:p w14:paraId="70F3B678"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0,250</w:t>
            </w:r>
          </w:p>
        </w:tc>
        <w:tc>
          <w:tcPr>
            <w:tcW w:w="756" w:type="dxa"/>
            <w:hideMark/>
          </w:tcPr>
          <w:p w14:paraId="50ABFA8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0,203</w:t>
            </w:r>
          </w:p>
        </w:tc>
        <w:tc>
          <w:tcPr>
            <w:tcW w:w="849" w:type="dxa"/>
            <w:hideMark/>
          </w:tcPr>
          <w:p w14:paraId="70B7CED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0,670</w:t>
            </w:r>
          </w:p>
        </w:tc>
        <w:tc>
          <w:tcPr>
            <w:tcW w:w="980" w:type="dxa"/>
            <w:hideMark/>
          </w:tcPr>
          <w:p w14:paraId="5687AD6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0,253</w:t>
            </w:r>
          </w:p>
        </w:tc>
      </w:tr>
      <w:tr w:rsidR="005C0F14" w:rsidRPr="005C0F14" w14:paraId="3B59E340" w14:textId="77777777" w:rsidTr="005C0F14">
        <w:tc>
          <w:tcPr>
            <w:tcW w:w="1266" w:type="dxa"/>
            <w:hideMark/>
          </w:tcPr>
          <w:p w14:paraId="35560185" w14:textId="77777777" w:rsidR="005C0F14" w:rsidRPr="005C0F14" w:rsidRDefault="005C0F14" w:rsidP="005C0F14">
            <w:pPr>
              <w:jc w:val="right"/>
              <w:rPr>
                <w:rFonts w:ascii="Times New Roman" w:eastAsia="Times New Roman" w:hAnsi="Times New Roman" w:cs="Times New Roman"/>
                <w:kern w:val="0"/>
                <w:lang w:eastAsia="fr-BE"/>
                <w14:ligatures w14:val="none"/>
              </w:rPr>
            </w:pPr>
          </w:p>
        </w:tc>
        <w:tc>
          <w:tcPr>
            <w:tcW w:w="2704" w:type="dxa"/>
            <w:hideMark/>
          </w:tcPr>
          <w:p w14:paraId="3F852D66"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796" w:type="dxa"/>
            <w:hideMark/>
          </w:tcPr>
          <w:p w14:paraId="732B72F9"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1189" w:type="dxa"/>
            <w:hideMark/>
          </w:tcPr>
          <w:p w14:paraId="64E6C140"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61" w:type="dxa"/>
            <w:hideMark/>
          </w:tcPr>
          <w:p w14:paraId="0390ABC4"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1231" w:type="dxa"/>
            <w:hideMark/>
          </w:tcPr>
          <w:p w14:paraId="601A26D0"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756" w:type="dxa"/>
            <w:hideMark/>
          </w:tcPr>
          <w:p w14:paraId="664FE4A2"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49" w:type="dxa"/>
            <w:hideMark/>
          </w:tcPr>
          <w:p w14:paraId="22030A59"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980" w:type="dxa"/>
            <w:hideMark/>
          </w:tcPr>
          <w:p w14:paraId="69B0B698"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r>
      <w:tr w:rsidR="005C0F14" w:rsidRPr="005C0F14" w14:paraId="2EEBCC90" w14:textId="77777777" w:rsidTr="005C0F14">
        <w:tc>
          <w:tcPr>
            <w:tcW w:w="1266" w:type="dxa"/>
            <w:hideMark/>
          </w:tcPr>
          <w:p w14:paraId="026FD5A9"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GB</w:t>
            </w:r>
          </w:p>
        </w:tc>
        <w:tc>
          <w:tcPr>
            <w:tcW w:w="2704" w:type="dxa"/>
            <w:hideMark/>
          </w:tcPr>
          <w:p w14:paraId="17646BD8"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A1, sans SMOTE</w:t>
            </w:r>
          </w:p>
        </w:tc>
        <w:tc>
          <w:tcPr>
            <w:tcW w:w="796" w:type="dxa"/>
            <w:hideMark/>
          </w:tcPr>
          <w:p w14:paraId="028A00D6"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034EC12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0,836</w:t>
            </w:r>
          </w:p>
        </w:tc>
        <w:tc>
          <w:tcPr>
            <w:tcW w:w="861" w:type="dxa"/>
            <w:hideMark/>
          </w:tcPr>
          <w:p w14:paraId="7F558DF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0,070</w:t>
            </w:r>
          </w:p>
        </w:tc>
        <w:tc>
          <w:tcPr>
            <w:tcW w:w="1231" w:type="dxa"/>
            <w:hideMark/>
          </w:tcPr>
          <w:p w14:paraId="10357EC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0,321</w:t>
            </w:r>
          </w:p>
        </w:tc>
        <w:tc>
          <w:tcPr>
            <w:tcW w:w="756" w:type="dxa"/>
            <w:hideMark/>
          </w:tcPr>
          <w:p w14:paraId="6F4C352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0,115</w:t>
            </w:r>
          </w:p>
        </w:tc>
        <w:tc>
          <w:tcPr>
            <w:tcW w:w="849" w:type="dxa"/>
            <w:hideMark/>
          </w:tcPr>
          <w:p w14:paraId="59A1371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0,664</w:t>
            </w:r>
          </w:p>
        </w:tc>
        <w:tc>
          <w:tcPr>
            <w:tcW w:w="980" w:type="dxa"/>
            <w:hideMark/>
          </w:tcPr>
          <w:p w14:paraId="18CA961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0,247</w:t>
            </w:r>
          </w:p>
        </w:tc>
      </w:tr>
      <w:tr w:rsidR="005C0F14" w:rsidRPr="005C0F14" w14:paraId="13DCC5FE" w14:textId="77777777" w:rsidTr="005C0F14">
        <w:tc>
          <w:tcPr>
            <w:tcW w:w="1266" w:type="dxa"/>
            <w:hideMark/>
          </w:tcPr>
          <w:p w14:paraId="2713879B"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GB</w:t>
            </w:r>
          </w:p>
        </w:tc>
        <w:tc>
          <w:tcPr>
            <w:tcW w:w="2704" w:type="dxa"/>
            <w:hideMark/>
          </w:tcPr>
          <w:p w14:paraId="3346103D"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A1, sans SMOTE (F1-opt)</w:t>
            </w:r>
          </w:p>
        </w:tc>
        <w:tc>
          <w:tcPr>
            <w:tcW w:w="796" w:type="dxa"/>
            <w:hideMark/>
          </w:tcPr>
          <w:p w14:paraId="21E9C037"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0,11</w:t>
            </w:r>
          </w:p>
        </w:tc>
        <w:tc>
          <w:tcPr>
            <w:tcW w:w="1189" w:type="dxa"/>
            <w:hideMark/>
          </w:tcPr>
          <w:p w14:paraId="1F7FBF78"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0,568</w:t>
            </w:r>
          </w:p>
        </w:tc>
        <w:tc>
          <w:tcPr>
            <w:tcW w:w="861" w:type="dxa"/>
            <w:hideMark/>
          </w:tcPr>
          <w:p w14:paraId="02E12EF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0,752</w:t>
            </w:r>
          </w:p>
        </w:tc>
        <w:tc>
          <w:tcPr>
            <w:tcW w:w="1231" w:type="dxa"/>
            <w:hideMark/>
          </w:tcPr>
          <w:p w14:paraId="13D49C4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0,225</w:t>
            </w:r>
          </w:p>
        </w:tc>
        <w:tc>
          <w:tcPr>
            <w:tcW w:w="756" w:type="dxa"/>
            <w:hideMark/>
          </w:tcPr>
          <w:p w14:paraId="5E7CB0CE"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0,346</w:t>
            </w:r>
          </w:p>
        </w:tc>
        <w:tc>
          <w:tcPr>
            <w:tcW w:w="849" w:type="dxa"/>
            <w:hideMark/>
          </w:tcPr>
          <w:p w14:paraId="7097AB38"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0,672</w:t>
            </w:r>
          </w:p>
        </w:tc>
        <w:tc>
          <w:tcPr>
            <w:tcW w:w="980" w:type="dxa"/>
            <w:hideMark/>
          </w:tcPr>
          <w:p w14:paraId="0590822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0,259</w:t>
            </w:r>
          </w:p>
        </w:tc>
      </w:tr>
      <w:tr w:rsidR="005C0F14" w:rsidRPr="005C0F14" w14:paraId="59CEB18E" w14:textId="77777777" w:rsidTr="005C0F14">
        <w:tc>
          <w:tcPr>
            <w:tcW w:w="1266" w:type="dxa"/>
            <w:hideMark/>
          </w:tcPr>
          <w:p w14:paraId="17A455E0"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GB</w:t>
            </w:r>
          </w:p>
        </w:tc>
        <w:tc>
          <w:tcPr>
            <w:tcW w:w="2704" w:type="dxa"/>
            <w:hideMark/>
          </w:tcPr>
          <w:p w14:paraId="167F397C"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B1, SMOTE</w:t>
            </w:r>
          </w:p>
        </w:tc>
        <w:tc>
          <w:tcPr>
            <w:tcW w:w="796" w:type="dxa"/>
            <w:hideMark/>
          </w:tcPr>
          <w:p w14:paraId="29CD0BF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3A519664"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0,805</w:t>
            </w:r>
          </w:p>
        </w:tc>
        <w:tc>
          <w:tcPr>
            <w:tcW w:w="861" w:type="dxa"/>
            <w:hideMark/>
          </w:tcPr>
          <w:p w14:paraId="67035DF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0,124</w:t>
            </w:r>
          </w:p>
        </w:tc>
        <w:tc>
          <w:tcPr>
            <w:tcW w:w="1231" w:type="dxa"/>
            <w:hideMark/>
          </w:tcPr>
          <w:p w14:paraId="0739565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0,235</w:t>
            </w:r>
          </w:p>
        </w:tc>
        <w:tc>
          <w:tcPr>
            <w:tcW w:w="756" w:type="dxa"/>
            <w:hideMark/>
          </w:tcPr>
          <w:p w14:paraId="3DB2915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0,162</w:t>
            </w:r>
          </w:p>
        </w:tc>
        <w:tc>
          <w:tcPr>
            <w:tcW w:w="849" w:type="dxa"/>
            <w:hideMark/>
          </w:tcPr>
          <w:p w14:paraId="067D8302"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0,641</w:t>
            </w:r>
          </w:p>
        </w:tc>
        <w:tc>
          <w:tcPr>
            <w:tcW w:w="980" w:type="dxa"/>
            <w:hideMark/>
          </w:tcPr>
          <w:p w14:paraId="18178825"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0,226</w:t>
            </w:r>
          </w:p>
        </w:tc>
      </w:tr>
      <w:tr w:rsidR="005C0F14" w:rsidRPr="005C0F14" w14:paraId="7A407400" w14:textId="77777777" w:rsidTr="005C0F14">
        <w:tc>
          <w:tcPr>
            <w:tcW w:w="1266" w:type="dxa"/>
            <w:hideMark/>
          </w:tcPr>
          <w:p w14:paraId="697E84AD" w14:textId="77777777" w:rsidR="005C0F14" w:rsidRPr="005C0F14" w:rsidRDefault="005C0F14" w:rsidP="005C0F14">
            <w:pPr>
              <w:jc w:val="right"/>
              <w:rPr>
                <w:rFonts w:ascii="Times New Roman" w:eastAsia="Times New Roman" w:hAnsi="Times New Roman" w:cs="Times New Roman"/>
                <w:kern w:val="0"/>
                <w:lang w:eastAsia="fr-BE"/>
                <w14:ligatures w14:val="none"/>
              </w:rPr>
            </w:pPr>
          </w:p>
        </w:tc>
        <w:tc>
          <w:tcPr>
            <w:tcW w:w="2704" w:type="dxa"/>
            <w:hideMark/>
          </w:tcPr>
          <w:p w14:paraId="35B4D6DC"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796" w:type="dxa"/>
            <w:hideMark/>
          </w:tcPr>
          <w:p w14:paraId="75A392FB" w14:textId="77777777" w:rsidR="005C0F14" w:rsidRPr="005C0F14" w:rsidRDefault="005C0F14" w:rsidP="005C0F14">
            <w:pPr>
              <w:rPr>
                <w:rFonts w:ascii="Times New Roman" w:eastAsia="Times New Roman" w:hAnsi="Times New Roman" w:cs="Times New Roman"/>
                <w:kern w:val="0"/>
                <w:sz w:val="20"/>
                <w:szCs w:val="20"/>
                <w:lang w:eastAsia="fr-BE"/>
                <w14:ligatures w14:val="none"/>
              </w:rPr>
            </w:pPr>
          </w:p>
        </w:tc>
        <w:tc>
          <w:tcPr>
            <w:tcW w:w="1189" w:type="dxa"/>
            <w:hideMark/>
          </w:tcPr>
          <w:p w14:paraId="1F4A97F4"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61" w:type="dxa"/>
            <w:hideMark/>
          </w:tcPr>
          <w:p w14:paraId="0BB42D5B"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1231" w:type="dxa"/>
            <w:hideMark/>
          </w:tcPr>
          <w:p w14:paraId="1A3CBB00"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756" w:type="dxa"/>
            <w:hideMark/>
          </w:tcPr>
          <w:p w14:paraId="26DEB8A8"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849" w:type="dxa"/>
            <w:hideMark/>
          </w:tcPr>
          <w:p w14:paraId="495ECDB6"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c>
          <w:tcPr>
            <w:tcW w:w="980" w:type="dxa"/>
            <w:hideMark/>
          </w:tcPr>
          <w:p w14:paraId="5506A04C" w14:textId="77777777" w:rsidR="005C0F14" w:rsidRPr="005C0F14" w:rsidRDefault="005C0F14" w:rsidP="005C0F14">
            <w:pPr>
              <w:jc w:val="right"/>
              <w:rPr>
                <w:rFonts w:ascii="Times New Roman" w:eastAsia="Times New Roman" w:hAnsi="Times New Roman" w:cs="Times New Roman"/>
                <w:kern w:val="0"/>
                <w:sz w:val="20"/>
                <w:szCs w:val="20"/>
                <w:lang w:eastAsia="fr-BE"/>
                <w14:ligatures w14:val="none"/>
              </w:rPr>
            </w:pPr>
          </w:p>
        </w:tc>
      </w:tr>
      <w:tr w:rsidR="005C0F14" w:rsidRPr="005C0F14" w14:paraId="70EEB4D4" w14:textId="77777777" w:rsidTr="005C0F14">
        <w:tc>
          <w:tcPr>
            <w:tcW w:w="1266" w:type="dxa"/>
            <w:hideMark/>
          </w:tcPr>
          <w:p w14:paraId="15AF0F86"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XGB</w:t>
            </w:r>
          </w:p>
        </w:tc>
        <w:tc>
          <w:tcPr>
            <w:tcW w:w="2704" w:type="dxa"/>
            <w:hideMark/>
          </w:tcPr>
          <w:p w14:paraId="77F35454"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A1, sans SMOTE</w:t>
            </w:r>
          </w:p>
        </w:tc>
        <w:tc>
          <w:tcPr>
            <w:tcW w:w="796" w:type="dxa"/>
            <w:hideMark/>
          </w:tcPr>
          <w:p w14:paraId="4CF713C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3DBD82B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0,835</w:t>
            </w:r>
          </w:p>
        </w:tc>
        <w:tc>
          <w:tcPr>
            <w:tcW w:w="861" w:type="dxa"/>
            <w:hideMark/>
          </w:tcPr>
          <w:p w14:paraId="2A4BA74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0,093</w:t>
            </w:r>
          </w:p>
        </w:tc>
        <w:tc>
          <w:tcPr>
            <w:tcW w:w="1231" w:type="dxa"/>
            <w:hideMark/>
          </w:tcPr>
          <w:p w14:paraId="335C321E"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0,343</w:t>
            </w:r>
          </w:p>
        </w:tc>
        <w:tc>
          <w:tcPr>
            <w:tcW w:w="756" w:type="dxa"/>
            <w:hideMark/>
          </w:tcPr>
          <w:p w14:paraId="72FB8A0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0,146</w:t>
            </w:r>
          </w:p>
        </w:tc>
        <w:tc>
          <w:tcPr>
            <w:tcW w:w="849" w:type="dxa"/>
            <w:hideMark/>
          </w:tcPr>
          <w:p w14:paraId="36EA31CA"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0,656</w:t>
            </w:r>
          </w:p>
        </w:tc>
        <w:tc>
          <w:tcPr>
            <w:tcW w:w="980" w:type="dxa"/>
            <w:hideMark/>
          </w:tcPr>
          <w:p w14:paraId="5184DBB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0,247</w:t>
            </w:r>
          </w:p>
        </w:tc>
      </w:tr>
      <w:tr w:rsidR="005C0F14" w:rsidRPr="005C0F14" w14:paraId="5E71E97E" w14:textId="77777777" w:rsidTr="005C0F14">
        <w:tc>
          <w:tcPr>
            <w:tcW w:w="1266" w:type="dxa"/>
            <w:hideMark/>
          </w:tcPr>
          <w:p w14:paraId="109C1AAF"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XGB</w:t>
            </w:r>
          </w:p>
        </w:tc>
        <w:tc>
          <w:tcPr>
            <w:tcW w:w="2704" w:type="dxa"/>
            <w:hideMark/>
          </w:tcPr>
          <w:p w14:paraId="4FB8742E"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A1, sans SMOTE (F1-opt)</w:t>
            </w:r>
          </w:p>
        </w:tc>
        <w:tc>
          <w:tcPr>
            <w:tcW w:w="796" w:type="dxa"/>
            <w:hideMark/>
          </w:tcPr>
          <w:p w14:paraId="724DE2E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0,09</w:t>
            </w:r>
          </w:p>
        </w:tc>
        <w:tc>
          <w:tcPr>
            <w:tcW w:w="1189" w:type="dxa"/>
            <w:hideMark/>
          </w:tcPr>
          <w:p w14:paraId="31076C40"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0,528</w:t>
            </w:r>
          </w:p>
        </w:tc>
        <w:tc>
          <w:tcPr>
            <w:tcW w:w="861" w:type="dxa"/>
            <w:hideMark/>
          </w:tcPr>
          <w:p w14:paraId="04D0981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0,736</w:t>
            </w:r>
          </w:p>
        </w:tc>
        <w:tc>
          <w:tcPr>
            <w:tcW w:w="1231" w:type="dxa"/>
            <w:hideMark/>
          </w:tcPr>
          <w:p w14:paraId="5168413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0,206</w:t>
            </w:r>
          </w:p>
        </w:tc>
        <w:tc>
          <w:tcPr>
            <w:tcW w:w="756" w:type="dxa"/>
            <w:hideMark/>
          </w:tcPr>
          <w:p w14:paraId="279B9D8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0,322</w:t>
            </w:r>
          </w:p>
        </w:tc>
        <w:tc>
          <w:tcPr>
            <w:tcW w:w="849" w:type="dxa"/>
            <w:hideMark/>
          </w:tcPr>
          <w:p w14:paraId="17F7DC47"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0,642</w:t>
            </w:r>
          </w:p>
        </w:tc>
        <w:tc>
          <w:tcPr>
            <w:tcW w:w="980" w:type="dxa"/>
            <w:hideMark/>
          </w:tcPr>
          <w:p w14:paraId="1ACA5029"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0,237</w:t>
            </w:r>
          </w:p>
        </w:tc>
      </w:tr>
      <w:tr w:rsidR="005C0F14" w:rsidRPr="005C0F14" w14:paraId="6657FDE4" w14:textId="77777777" w:rsidTr="005C0F14">
        <w:tc>
          <w:tcPr>
            <w:tcW w:w="1266" w:type="dxa"/>
            <w:hideMark/>
          </w:tcPr>
          <w:p w14:paraId="5317743E"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XGB</w:t>
            </w:r>
          </w:p>
        </w:tc>
        <w:tc>
          <w:tcPr>
            <w:tcW w:w="2704" w:type="dxa"/>
            <w:hideMark/>
          </w:tcPr>
          <w:p w14:paraId="45D356D3" w14:textId="77777777" w:rsidR="005C0F14" w:rsidRPr="005C0F14" w:rsidRDefault="005C0F14" w:rsidP="005C0F14">
            <w:pPr>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B1, SMOTE</w:t>
            </w:r>
          </w:p>
        </w:tc>
        <w:tc>
          <w:tcPr>
            <w:tcW w:w="796" w:type="dxa"/>
            <w:hideMark/>
          </w:tcPr>
          <w:p w14:paraId="57B6B07F"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0,50</w:t>
            </w:r>
          </w:p>
        </w:tc>
        <w:tc>
          <w:tcPr>
            <w:tcW w:w="1189" w:type="dxa"/>
            <w:hideMark/>
          </w:tcPr>
          <w:p w14:paraId="169DDBCB"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0,807</w:t>
            </w:r>
          </w:p>
        </w:tc>
        <w:tc>
          <w:tcPr>
            <w:tcW w:w="861" w:type="dxa"/>
            <w:hideMark/>
          </w:tcPr>
          <w:p w14:paraId="4105C48D"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0,132</w:t>
            </w:r>
          </w:p>
        </w:tc>
        <w:tc>
          <w:tcPr>
            <w:tcW w:w="1231" w:type="dxa"/>
            <w:hideMark/>
          </w:tcPr>
          <w:p w14:paraId="15522BD8"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0,246</w:t>
            </w:r>
          </w:p>
        </w:tc>
        <w:tc>
          <w:tcPr>
            <w:tcW w:w="756" w:type="dxa"/>
            <w:hideMark/>
          </w:tcPr>
          <w:p w14:paraId="0C68B00C"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0,172</w:t>
            </w:r>
          </w:p>
        </w:tc>
        <w:tc>
          <w:tcPr>
            <w:tcW w:w="849" w:type="dxa"/>
            <w:hideMark/>
          </w:tcPr>
          <w:p w14:paraId="27368724"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0,648</w:t>
            </w:r>
          </w:p>
        </w:tc>
        <w:tc>
          <w:tcPr>
            <w:tcW w:w="980" w:type="dxa"/>
            <w:hideMark/>
          </w:tcPr>
          <w:p w14:paraId="71EB2E31" w14:textId="77777777" w:rsidR="005C0F14" w:rsidRPr="005C0F14" w:rsidRDefault="005C0F14" w:rsidP="005C0F14">
            <w:pPr>
              <w:jc w:val="right"/>
              <w:rPr>
                <w:rFonts w:ascii="Times New Roman" w:eastAsia="Times New Roman" w:hAnsi="Times New Roman" w:cs="Times New Roman"/>
                <w:kern w:val="0"/>
                <w:lang w:eastAsia="fr-BE"/>
                <w14:ligatures w14:val="none"/>
              </w:rPr>
            </w:pPr>
            <w:r w:rsidRPr="005C0F14">
              <w:rPr>
                <w:rFonts w:ascii="Times New Roman" w:eastAsia="Times New Roman" w:hAnsi="Times New Roman" w:cs="Times New Roman"/>
                <w:kern w:val="0"/>
                <w:lang w:eastAsia="fr-BE"/>
                <w14:ligatures w14:val="none"/>
              </w:rPr>
              <w:t>0,226</w:t>
            </w:r>
          </w:p>
        </w:tc>
      </w:tr>
    </w:tbl>
    <w:p w14:paraId="7BA143D8" w14:textId="77777777" w:rsidR="008B0EA9" w:rsidRPr="005C6768" w:rsidRDefault="008B0EA9" w:rsidP="008B0EA9">
      <w:pPr>
        <w:jc w:val="both"/>
        <w:rPr>
          <w:rFonts w:ascii="Times New Roman" w:hAnsi="Times New Roman" w:cs="Times New Roman"/>
          <w:b/>
          <w:bCs/>
          <w:i/>
          <w:iCs/>
          <w:sz w:val="20"/>
          <w:szCs w:val="20"/>
        </w:rPr>
      </w:pPr>
    </w:p>
    <w:p w14:paraId="42A7EBCC" w14:textId="3F0DBBD0" w:rsidR="005C0F14" w:rsidRPr="005C6768" w:rsidRDefault="005C0F14" w:rsidP="008B0EA9">
      <w:pPr>
        <w:jc w:val="both"/>
        <w:rPr>
          <w:rFonts w:ascii="Times New Roman" w:hAnsi="Times New Roman" w:cs="Times New Roman"/>
          <w:i/>
          <w:iCs/>
          <w:sz w:val="20"/>
          <w:szCs w:val="20"/>
        </w:rPr>
      </w:pPr>
      <w:r w:rsidRPr="005C6768">
        <w:rPr>
          <w:rFonts w:ascii="Times New Roman" w:hAnsi="Times New Roman" w:cs="Times New Roman"/>
          <w:b/>
          <w:bCs/>
          <w:i/>
          <w:iCs/>
          <w:sz w:val="20"/>
          <w:szCs w:val="20"/>
          <w:u w:val="single"/>
        </w:rPr>
        <w:t>Note :</w:t>
      </w:r>
      <w:r w:rsidRPr="005C6768">
        <w:rPr>
          <w:rFonts w:ascii="Times New Roman" w:hAnsi="Times New Roman" w:cs="Times New Roman"/>
          <w:i/>
          <w:iCs/>
          <w:sz w:val="20"/>
          <w:szCs w:val="20"/>
        </w:rPr>
        <w:t xml:space="preserve"> Les performances sont rapportées sur le jeu de test (N = 848), conservé avec sa prévalence naturelle (~15 % d’événements). La classe positive correspond à l’événement coronarien à 10 ans (</w:t>
      </w:r>
      <w:proofErr w:type="spellStart"/>
      <w:r w:rsidRPr="005C6768">
        <w:rPr>
          <w:rFonts w:ascii="Times New Roman" w:hAnsi="Times New Roman" w:cs="Times New Roman"/>
          <w:i/>
          <w:iCs/>
          <w:sz w:val="20"/>
          <w:szCs w:val="20"/>
        </w:rPr>
        <w:t>TenYearCHD</w:t>
      </w:r>
      <w:proofErr w:type="spellEnd"/>
      <w:r w:rsidRPr="005C6768">
        <w:rPr>
          <w:rFonts w:ascii="Times New Roman" w:hAnsi="Times New Roman" w:cs="Times New Roman"/>
          <w:i/>
          <w:iCs/>
          <w:sz w:val="20"/>
          <w:szCs w:val="20"/>
        </w:rPr>
        <w:t xml:space="preserve"> = 1). Les modèles « F1-opt » utilisent un seuil optimisé pour maximiser le F1-score de la classe 1 ; les autres sont évalués au seuil 0,50. Les AUC-ROC et AUC-PR sont indépendantes du seuil. * Modèle retenu pour les analyses ultérieures (calibration et quantification de l’incertitude).</w:t>
      </w:r>
    </w:p>
    <w:p w14:paraId="099A8F27" w14:textId="3CE265EA" w:rsidR="008B0EA9" w:rsidRPr="00B75B34" w:rsidRDefault="008B0EA9" w:rsidP="008B0EA9">
      <w:pPr>
        <w:jc w:val="both"/>
        <w:rPr>
          <w:rFonts w:ascii="Times New Roman" w:hAnsi="Times New Roman" w:cs="Times New Roman"/>
          <w:b/>
          <w:bCs/>
        </w:rPr>
      </w:pPr>
      <w:r w:rsidRPr="00B75B34">
        <w:rPr>
          <w:rFonts w:ascii="Times New Roman" w:hAnsi="Times New Roman" w:cs="Times New Roman"/>
          <w:b/>
          <w:bCs/>
        </w:rPr>
        <w:t>Modèle final : régression logistique A2 (seuil 0,15)</w:t>
      </w:r>
    </w:p>
    <w:p w14:paraId="506729F0" w14:textId="35549F1F" w:rsidR="008B0EA9" w:rsidRPr="00B75B34" w:rsidRDefault="008B0EA9" w:rsidP="008B0EA9">
      <w:pPr>
        <w:jc w:val="both"/>
        <w:rPr>
          <w:rFonts w:ascii="Times New Roman" w:hAnsi="Times New Roman" w:cs="Times New Roman"/>
          <w:b/>
          <w:bCs/>
        </w:rPr>
      </w:pPr>
      <w:r w:rsidRPr="00B75B34">
        <w:rPr>
          <w:rFonts w:ascii="Times New Roman" w:hAnsi="Times New Roman" w:cs="Times New Roman"/>
          <w:b/>
          <w:bCs/>
        </w:rPr>
        <w:t xml:space="preserve">Performance globale </w:t>
      </w:r>
    </w:p>
    <w:p w14:paraId="036D0D5F" w14:textId="3896E832" w:rsidR="00B75B34" w:rsidRDefault="00B75B34" w:rsidP="00B75B34">
      <w:pPr>
        <w:jc w:val="both"/>
        <w:rPr>
          <w:rFonts w:ascii="Times New Roman" w:hAnsi="Times New Roman" w:cs="Times New Roman"/>
        </w:rPr>
      </w:pPr>
      <w:r w:rsidRPr="00B75B34">
        <w:rPr>
          <w:rFonts w:ascii="Times New Roman" w:hAnsi="Times New Roman" w:cs="Times New Roman"/>
        </w:rPr>
        <w:t>Au seuil de décision fixé à 0,15, le modèle final de régression logistique (LogReg_A2) atteint une accuracy globale de 0,667 sur le jeu de test (N = 848). Pour la classe « avec risque réalisé » (événement coronarien à dix ans), le rappel est de 0,605, ce qui signifie qu’un peu plus de 60 % des participants ayant présenté un événement sont correctement identifiés comme « à risque ». La précision associée à cette classe est de 0,252, indiquant qu’environ un quart des patients classés « à risque » présentent effectivement un événement. Le F1-score de la classe 1 est de 0,356, synthétisant ce compromis entre rappel et précision dans un contexte de prévalence basse (~15 %).</w:t>
      </w:r>
      <w:r w:rsidR="0018146B">
        <w:rPr>
          <w:rFonts w:ascii="Times New Roman" w:hAnsi="Times New Roman" w:cs="Times New Roman"/>
        </w:rPr>
        <w:t xml:space="preserve"> </w:t>
      </w:r>
      <w:r w:rsidRPr="00B75B34">
        <w:rPr>
          <w:rFonts w:ascii="Times New Roman" w:hAnsi="Times New Roman" w:cs="Times New Roman"/>
        </w:rPr>
        <w:t>Les mesures de discrimination globale montrent une AUC-ROC de 0,697 et une AUC-PR de 0,290, ce qui traduit une capacité de séparation modérée entre participants avec et sans événement. Le Brier score de 0,122 reflète une qualité globalement correcte des probabilités prédictives sur ce jeu de test.</w:t>
      </w:r>
    </w:p>
    <w:p w14:paraId="3FF40825" w14:textId="128042A5" w:rsidR="008B0EA9" w:rsidRDefault="008B0EA9" w:rsidP="008B0EA9">
      <w:pPr>
        <w:jc w:val="both"/>
        <w:rPr>
          <w:rFonts w:ascii="Times New Roman" w:hAnsi="Times New Roman" w:cs="Times New Roman"/>
        </w:rPr>
      </w:pPr>
      <w:r w:rsidRPr="008B0EA9">
        <w:rPr>
          <w:rFonts w:ascii="Times New Roman" w:hAnsi="Times New Roman" w:cs="Times New Roman"/>
        </w:rPr>
        <w:lastRenderedPageBreak/>
        <w:t>Tableau</w:t>
      </w:r>
      <w:r w:rsidR="00C50254">
        <w:rPr>
          <w:rFonts w:ascii="Times New Roman" w:hAnsi="Times New Roman" w:cs="Times New Roman"/>
        </w:rPr>
        <w:t xml:space="preserve"> 9.</w:t>
      </w:r>
      <w:r>
        <w:rPr>
          <w:rFonts w:ascii="Times New Roman" w:hAnsi="Times New Roman" w:cs="Times New Roman"/>
        </w:rPr>
        <w:t xml:space="preserve"> </w:t>
      </w:r>
      <w:r w:rsidRPr="008B0EA9">
        <w:rPr>
          <w:rFonts w:ascii="Times New Roman" w:hAnsi="Times New Roman" w:cs="Times New Roman"/>
        </w:rPr>
        <w:t>Performance du modèle final de régression logistique (LogReg_A2) au seuil de décision 0,15 sur le jeu de test (N = 848)</w:t>
      </w:r>
    </w:p>
    <w:tbl>
      <w:tblPr>
        <w:tblStyle w:val="Grilledutableau"/>
        <w:tblW w:w="9022" w:type="dxa"/>
        <w:tblLook w:val="04A0" w:firstRow="1" w:lastRow="0" w:firstColumn="1" w:lastColumn="0" w:noHBand="0" w:noVBand="1"/>
      </w:tblPr>
      <w:tblGrid>
        <w:gridCol w:w="990"/>
        <w:gridCol w:w="723"/>
        <w:gridCol w:w="1189"/>
        <w:gridCol w:w="1019"/>
        <w:gridCol w:w="1326"/>
        <w:gridCol w:w="811"/>
        <w:gridCol w:w="1026"/>
        <w:gridCol w:w="942"/>
        <w:gridCol w:w="996"/>
      </w:tblGrid>
      <w:tr w:rsidR="008B0EA9" w:rsidRPr="008B0EA9" w14:paraId="0CB4E1E3" w14:textId="77777777" w:rsidTr="008B0EA9">
        <w:tc>
          <w:tcPr>
            <w:tcW w:w="0" w:type="auto"/>
            <w:hideMark/>
          </w:tcPr>
          <w:p w14:paraId="44C9C9B1"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Modèle</w:t>
            </w:r>
          </w:p>
        </w:tc>
        <w:tc>
          <w:tcPr>
            <w:tcW w:w="0" w:type="auto"/>
            <w:hideMark/>
          </w:tcPr>
          <w:p w14:paraId="0C4B648B"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Seuil</w:t>
            </w:r>
          </w:p>
        </w:tc>
        <w:tc>
          <w:tcPr>
            <w:tcW w:w="0" w:type="auto"/>
            <w:hideMark/>
          </w:tcPr>
          <w:p w14:paraId="435CE8C9"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Accuracy</w:t>
            </w:r>
          </w:p>
        </w:tc>
        <w:tc>
          <w:tcPr>
            <w:tcW w:w="0" w:type="auto"/>
            <w:hideMark/>
          </w:tcPr>
          <w:p w14:paraId="5E5B3B03"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Recall cl.1</w:t>
            </w:r>
          </w:p>
        </w:tc>
        <w:tc>
          <w:tcPr>
            <w:tcW w:w="0" w:type="auto"/>
            <w:hideMark/>
          </w:tcPr>
          <w:p w14:paraId="6CF3D3AE"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Precision cl.1</w:t>
            </w:r>
          </w:p>
        </w:tc>
        <w:tc>
          <w:tcPr>
            <w:tcW w:w="0" w:type="auto"/>
            <w:hideMark/>
          </w:tcPr>
          <w:p w14:paraId="610CA223"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F1 cl.1</w:t>
            </w:r>
          </w:p>
        </w:tc>
        <w:tc>
          <w:tcPr>
            <w:tcW w:w="0" w:type="auto"/>
            <w:hideMark/>
          </w:tcPr>
          <w:p w14:paraId="3CB4F028"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AUC-ROC</w:t>
            </w:r>
          </w:p>
        </w:tc>
        <w:tc>
          <w:tcPr>
            <w:tcW w:w="0" w:type="auto"/>
            <w:hideMark/>
          </w:tcPr>
          <w:p w14:paraId="046E0766"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AUC-PR</w:t>
            </w:r>
          </w:p>
        </w:tc>
        <w:tc>
          <w:tcPr>
            <w:tcW w:w="0" w:type="auto"/>
            <w:hideMark/>
          </w:tcPr>
          <w:p w14:paraId="0C1E97DE" w14:textId="77777777" w:rsidR="008B0EA9" w:rsidRPr="008B0EA9" w:rsidRDefault="008B0EA9" w:rsidP="008B0EA9">
            <w:pPr>
              <w:jc w:val="center"/>
              <w:rPr>
                <w:rFonts w:ascii="Times New Roman" w:eastAsia="Times New Roman" w:hAnsi="Times New Roman" w:cs="Times New Roman"/>
                <w:b/>
                <w:bCs/>
                <w:kern w:val="0"/>
                <w:lang w:eastAsia="fr-BE"/>
                <w14:ligatures w14:val="none"/>
              </w:rPr>
            </w:pPr>
            <w:r w:rsidRPr="008B0EA9">
              <w:rPr>
                <w:rFonts w:ascii="Times New Roman" w:eastAsia="Times New Roman" w:hAnsi="Times New Roman" w:cs="Times New Roman"/>
                <w:b/>
                <w:bCs/>
                <w:kern w:val="0"/>
                <w:lang w:eastAsia="fr-BE"/>
                <w14:ligatures w14:val="none"/>
              </w:rPr>
              <w:t>Brier score</w:t>
            </w:r>
          </w:p>
        </w:tc>
      </w:tr>
      <w:tr w:rsidR="008B0EA9" w:rsidRPr="008B0EA9" w14:paraId="1CB8C12D" w14:textId="77777777" w:rsidTr="008B0EA9">
        <w:tc>
          <w:tcPr>
            <w:tcW w:w="0" w:type="auto"/>
            <w:hideMark/>
          </w:tcPr>
          <w:p w14:paraId="124A8AD3"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LogReg</w:t>
            </w:r>
          </w:p>
        </w:tc>
        <w:tc>
          <w:tcPr>
            <w:tcW w:w="0" w:type="auto"/>
            <w:hideMark/>
          </w:tcPr>
          <w:p w14:paraId="50BC6D75"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0,15</w:t>
            </w:r>
          </w:p>
        </w:tc>
        <w:tc>
          <w:tcPr>
            <w:tcW w:w="0" w:type="auto"/>
            <w:hideMark/>
          </w:tcPr>
          <w:p w14:paraId="67C0132B"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0,667</w:t>
            </w:r>
          </w:p>
        </w:tc>
        <w:tc>
          <w:tcPr>
            <w:tcW w:w="0" w:type="auto"/>
            <w:hideMark/>
          </w:tcPr>
          <w:p w14:paraId="4EAC4784"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0,605</w:t>
            </w:r>
          </w:p>
        </w:tc>
        <w:tc>
          <w:tcPr>
            <w:tcW w:w="0" w:type="auto"/>
            <w:hideMark/>
          </w:tcPr>
          <w:p w14:paraId="42406633"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0,252</w:t>
            </w:r>
          </w:p>
        </w:tc>
        <w:tc>
          <w:tcPr>
            <w:tcW w:w="0" w:type="auto"/>
            <w:hideMark/>
          </w:tcPr>
          <w:p w14:paraId="3B9D84CD"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0,356</w:t>
            </w:r>
          </w:p>
        </w:tc>
        <w:tc>
          <w:tcPr>
            <w:tcW w:w="0" w:type="auto"/>
            <w:hideMark/>
          </w:tcPr>
          <w:p w14:paraId="24FC70E2"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0,697</w:t>
            </w:r>
          </w:p>
        </w:tc>
        <w:tc>
          <w:tcPr>
            <w:tcW w:w="0" w:type="auto"/>
            <w:hideMark/>
          </w:tcPr>
          <w:p w14:paraId="038361BA"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0,290</w:t>
            </w:r>
          </w:p>
        </w:tc>
        <w:tc>
          <w:tcPr>
            <w:tcW w:w="0" w:type="auto"/>
            <w:hideMark/>
          </w:tcPr>
          <w:p w14:paraId="6248C4F4" w14:textId="77777777" w:rsidR="008B0EA9" w:rsidRPr="008B0EA9" w:rsidRDefault="008B0EA9" w:rsidP="008B0EA9">
            <w:pPr>
              <w:rPr>
                <w:rFonts w:ascii="Times New Roman" w:eastAsia="Times New Roman" w:hAnsi="Times New Roman" w:cs="Times New Roman"/>
                <w:kern w:val="0"/>
                <w:lang w:eastAsia="fr-BE"/>
                <w14:ligatures w14:val="none"/>
              </w:rPr>
            </w:pPr>
            <w:r w:rsidRPr="008B0EA9">
              <w:rPr>
                <w:rFonts w:ascii="Times New Roman" w:eastAsia="Times New Roman" w:hAnsi="Times New Roman" w:cs="Times New Roman"/>
                <w:kern w:val="0"/>
                <w:lang w:eastAsia="fr-BE"/>
                <w14:ligatures w14:val="none"/>
              </w:rPr>
              <w:t>0,122</w:t>
            </w:r>
          </w:p>
        </w:tc>
      </w:tr>
    </w:tbl>
    <w:p w14:paraId="5FE2BFAD" w14:textId="77777777" w:rsidR="00B75B34" w:rsidRDefault="00B75B34" w:rsidP="008B0EA9">
      <w:pPr>
        <w:jc w:val="both"/>
        <w:rPr>
          <w:rFonts w:ascii="Times New Roman" w:hAnsi="Times New Roman" w:cs="Times New Roman"/>
        </w:rPr>
      </w:pPr>
    </w:p>
    <w:p w14:paraId="29D73ECB" w14:textId="6BB5AAF9" w:rsidR="00B75B34" w:rsidRPr="00B75B34" w:rsidRDefault="00B75B34" w:rsidP="008B0EA9">
      <w:pPr>
        <w:jc w:val="both"/>
        <w:rPr>
          <w:rFonts w:ascii="Times New Roman" w:hAnsi="Times New Roman" w:cs="Times New Roman"/>
          <w:b/>
          <w:bCs/>
        </w:rPr>
      </w:pPr>
      <w:r w:rsidRPr="00B75B34">
        <w:rPr>
          <w:rFonts w:ascii="Times New Roman" w:hAnsi="Times New Roman" w:cs="Times New Roman"/>
          <w:b/>
          <w:bCs/>
        </w:rPr>
        <w:t>Matrice de confusion</w:t>
      </w:r>
      <w:r w:rsidR="0018146B">
        <w:rPr>
          <w:rFonts w:ascii="Times New Roman" w:hAnsi="Times New Roman" w:cs="Times New Roman"/>
          <w:b/>
          <w:bCs/>
        </w:rPr>
        <w:t xml:space="preserve"> </w:t>
      </w:r>
      <w:r w:rsidR="0018146B" w:rsidRPr="0018146B">
        <w:rPr>
          <w:rFonts w:ascii="Times New Roman" w:hAnsi="Times New Roman" w:cs="Times New Roman"/>
          <w:b/>
          <w:bCs/>
        </w:rPr>
        <w:t>(seuil = 0,15)</w:t>
      </w:r>
    </w:p>
    <w:p w14:paraId="696889F1" w14:textId="6E14AA54" w:rsidR="00B75B34" w:rsidRDefault="00B75B34" w:rsidP="008B0EA9">
      <w:pPr>
        <w:jc w:val="both"/>
        <w:rPr>
          <w:rFonts w:ascii="Times New Roman" w:hAnsi="Times New Roman" w:cs="Times New Roman"/>
        </w:rPr>
      </w:pPr>
      <w:r w:rsidRPr="00B75B34">
        <w:rPr>
          <w:rFonts w:ascii="Times New Roman" w:hAnsi="Times New Roman" w:cs="Times New Roman"/>
        </w:rPr>
        <w:t>Sur les 129 événements observés dans le jeu de test, le modèle en identifie correctement 76 (vrais positifs) et en manque 53 (faux négatifs). Parmi les 719 participants sans événement, 481 sont correctement classés comme « non à risque » (vrais négatifs), tandis que 238 sont prédits « à risque » alors qu’ils ne présenteront pas d’événement (faux positifs). Cette matrice de confusion illustre le compromis implicite adopté au seuil de 0,15 : une proportion substantielle d’événements détectés, au prix d’un nombre non négligeable de faux positifs.</w:t>
      </w:r>
    </w:p>
    <w:p w14:paraId="1D8D37BA" w14:textId="3953B040" w:rsidR="00B75B34" w:rsidRDefault="00B75B34" w:rsidP="008B0EA9">
      <w:pPr>
        <w:jc w:val="both"/>
        <w:rPr>
          <w:rFonts w:ascii="Times New Roman" w:hAnsi="Times New Roman" w:cs="Times New Roman"/>
        </w:rPr>
      </w:pPr>
      <w:r w:rsidRPr="00B75B34">
        <w:rPr>
          <w:rFonts w:ascii="Times New Roman" w:hAnsi="Times New Roman" w:cs="Times New Roman"/>
        </w:rPr>
        <w:t>Tableau</w:t>
      </w:r>
      <w:r w:rsidR="00C50254">
        <w:rPr>
          <w:rFonts w:ascii="Times New Roman" w:hAnsi="Times New Roman" w:cs="Times New Roman"/>
        </w:rPr>
        <w:t xml:space="preserve"> 10.</w:t>
      </w:r>
      <w:r w:rsidRPr="00B75B34">
        <w:rPr>
          <w:rFonts w:ascii="Times New Roman" w:hAnsi="Times New Roman" w:cs="Times New Roman"/>
        </w:rPr>
        <w:t xml:space="preserve">  Matrice de confusion du modèle final LogReg_A2 sur le jeu de test (seuil de décision 0,15)</w:t>
      </w:r>
    </w:p>
    <w:tbl>
      <w:tblPr>
        <w:tblStyle w:val="Grilledutableau"/>
        <w:tblW w:w="9017" w:type="dxa"/>
        <w:tblLook w:val="04A0" w:firstRow="1" w:lastRow="0" w:firstColumn="1" w:lastColumn="0" w:noHBand="0" w:noVBand="1"/>
      </w:tblPr>
      <w:tblGrid>
        <w:gridCol w:w="2636"/>
        <w:gridCol w:w="2982"/>
        <w:gridCol w:w="2324"/>
        <w:gridCol w:w="1075"/>
      </w:tblGrid>
      <w:tr w:rsidR="00B75B34" w:rsidRPr="00B75B34" w14:paraId="6126B598" w14:textId="77777777" w:rsidTr="00B75B34">
        <w:tc>
          <w:tcPr>
            <w:tcW w:w="0" w:type="auto"/>
            <w:hideMark/>
          </w:tcPr>
          <w:p w14:paraId="20F08D16" w14:textId="77777777" w:rsidR="00B75B34" w:rsidRPr="00B75B34" w:rsidRDefault="00B75B34" w:rsidP="00B75B34">
            <w:pPr>
              <w:rPr>
                <w:rFonts w:ascii="Times New Roman" w:eastAsia="Times New Roman" w:hAnsi="Times New Roman" w:cs="Times New Roman"/>
                <w:kern w:val="0"/>
                <w:lang w:eastAsia="fr-BE"/>
                <w14:ligatures w14:val="none"/>
              </w:rPr>
            </w:pPr>
          </w:p>
        </w:tc>
        <w:tc>
          <w:tcPr>
            <w:tcW w:w="0" w:type="auto"/>
            <w:hideMark/>
          </w:tcPr>
          <w:p w14:paraId="47614A13" w14:textId="77777777" w:rsidR="00B75B34" w:rsidRPr="00B75B34" w:rsidRDefault="00B75B34" w:rsidP="00B75B34">
            <w:pPr>
              <w:jc w:val="center"/>
              <w:rPr>
                <w:rFonts w:ascii="Times New Roman" w:eastAsia="Times New Roman" w:hAnsi="Times New Roman" w:cs="Times New Roman"/>
                <w:b/>
                <w:bCs/>
                <w:kern w:val="0"/>
                <w:lang w:eastAsia="fr-BE"/>
                <w14:ligatures w14:val="none"/>
              </w:rPr>
            </w:pPr>
            <w:r w:rsidRPr="00B75B34">
              <w:rPr>
                <w:rFonts w:ascii="Times New Roman" w:eastAsia="Times New Roman" w:hAnsi="Times New Roman" w:cs="Times New Roman"/>
                <w:b/>
                <w:bCs/>
                <w:kern w:val="0"/>
                <w:lang w:eastAsia="fr-BE"/>
                <w14:ligatures w14:val="none"/>
              </w:rPr>
              <w:t>0 (non-événement)</w:t>
            </w:r>
          </w:p>
        </w:tc>
        <w:tc>
          <w:tcPr>
            <w:tcW w:w="0" w:type="auto"/>
            <w:hideMark/>
          </w:tcPr>
          <w:p w14:paraId="7A63A6DF" w14:textId="77777777" w:rsidR="00B75B34" w:rsidRPr="00B75B34" w:rsidRDefault="00B75B34" w:rsidP="00B75B34">
            <w:pPr>
              <w:jc w:val="center"/>
              <w:rPr>
                <w:rFonts w:ascii="Times New Roman" w:eastAsia="Times New Roman" w:hAnsi="Times New Roman" w:cs="Times New Roman"/>
                <w:b/>
                <w:bCs/>
                <w:kern w:val="0"/>
                <w:lang w:eastAsia="fr-BE"/>
                <w14:ligatures w14:val="none"/>
              </w:rPr>
            </w:pPr>
            <w:r w:rsidRPr="00B75B34">
              <w:rPr>
                <w:rFonts w:ascii="Times New Roman" w:eastAsia="Times New Roman" w:hAnsi="Times New Roman" w:cs="Times New Roman"/>
                <w:b/>
                <w:bCs/>
                <w:kern w:val="0"/>
                <w:lang w:eastAsia="fr-BE"/>
                <w14:ligatures w14:val="none"/>
              </w:rPr>
              <w:t>1 (événement)</w:t>
            </w:r>
          </w:p>
        </w:tc>
        <w:tc>
          <w:tcPr>
            <w:tcW w:w="0" w:type="auto"/>
            <w:hideMark/>
          </w:tcPr>
          <w:p w14:paraId="5C05AF66" w14:textId="77777777" w:rsidR="00B75B34" w:rsidRPr="00B75B34" w:rsidRDefault="00B75B34" w:rsidP="00B75B34">
            <w:pPr>
              <w:jc w:val="center"/>
              <w:rPr>
                <w:rFonts w:ascii="Times New Roman" w:eastAsia="Times New Roman" w:hAnsi="Times New Roman" w:cs="Times New Roman"/>
                <w:b/>
                <w:bCs/>
                <w:kern w:val="0"/>
                <w:lang w:eastAsia="fr-BE"/>
                <w14:ligatures w14:val="none"/>
              </w:rPr>
            </w:pPr>
            <w:r w:rsidRPr="00B75B34">
              <w:rPr>
                <w:rFonts w:ascii="Times New Roman" w:eastAsia="Times New Roman" w:hAnsi="Times New Roman" w:cs="Times New Roman"/>
                <w:b/>
                <w:bCs/>
                <w:kern w:val="0"/>
                <w:lang w:eastAsia="fr-BE"/>
                <w14:ligatures w14:val="none"/>
              </w:rPr>
              <w:t>Total</w:t>
            </w:r>
          </w:p>
        </w:tc>
      </w:tr>
      <w:tr w:rsidR="00B75B34" w:rsidRPr="00B75B34" w14:paraId="60D37A62" w14:textId="77777777" w:rsidTr="00B75B34">
        <w:tc>
          <w:tcPr>
            <w:tcW w:w="0" w:type="auto"/>
            <w:hideMark/>
          </w:tcPr>
          <w:p w14:paraId="25116462"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b/>
                <w:bCs/>
                <w:kern w:val="0"/>
                <w:lang w:eastAsia="fr-BE"/>
                <w14:ligatures w14:val="none"/>
              </w:rPr>
              <w:t>Prédit 0</w:t>
            </w:r>
            <w:r w:rsidRPr="00B75B34">
              <w:rPr>
                <w:rFonts w:ascii="Times New Roman" w:eastAsia="Times New Roman" w:hAnsi="Times New Roman" w:cs="Times New Roman"/>
                <w:kern w:val="0"/>
                <w:lang w:eastAsia="fr-BE"/>
                <w14:ligatures w14:val="none"/>
              </w:rPr>
              <w:t xml:space="preserve"> (&lt; 0,15)</w:t>
            </w:r>
          </w:p>
        </w:tc>
        <w:tc>
          <w:tcPr>
            <w:tcW w:w="0" w:type="auto"/>
            <w:hideMark/>
          </w:tcPr>
          <w:p w14:paraId="2744C71D"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TN = 481</w:t>
            </w:r>
          </w:p>
        </w:tc>
        <w:tc>
          <w:tcPr>
            <w:tcW w:w="0" w:type="auto"/>
            <w:hideMark/>
          </w:tcPr>
          <w:p w14:paraId="14977044"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FN = 53</w:t>
            </w:r>
          </w:p>
        </w:tc>
        <w:tc>
          <w:tcPr>
            <w:tcW w:w="0" w:type="auto"/>
            <w:hideMark/>
          </w:tcPr>
          <w:p w14:paraId="10BA942F"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534</w:t>
            </w:r>
          </w:p>
        </w:tc>
      </w:tr>
      <w:tr w:rsidR="00B75B34" w:rsidRPr="00B75B34" w14:paraId="0A56E0BE" w14:textId="77777777" w:rsidTr="00B75B34">
        <w:tc>
          <w:tcPr>
            <w:tcW w:w="0" w:type="auto"/>
            <w:hideMark/>
          </w:tcPr>
          <w:p w14:paraId="2C0ADAFE"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b/>
                <w:bCs/>
                <w:kern w:val="0"/>
                <w:lang w:eastAsia="fr-BE"/>
                <w14:ligatures w14:val="none"/>
              </w:rPr>
              <w:t>Prédit 1</w:t>
            </w:r>
            <w:r w:rsidRPr="00B75B34">
              <w:rPr>
                <w:rFonts w:ascii="Times New Roman" w:eastAsia="Times New Roman" w:hAnsi="Times New Roman" w:cs="Times New Roman"/>
                <w:kern w:val="0"/>
                <w:lang w:eastAsia="fr-BE"/>
                <w14:ligatures w14:val="none"/>
              </w:rPr>
              <w:t xml:space="preserve"> (≥ 0,15)</w:t>
            </w:r>
          </w:p>
        </w:tc>
        <w:tc>
          <w:tcPr>
            <w:tcW w:w="0" w:type="auto"/>
            <w:hideMark/>
          </w:tcPr>
          <w:p w14:paraId="37801080"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FP = 238</w:t>
            </w:r>
          </w:p>
        </w:tc>
        <w:tc>
          <w:tcPr>
            <w:tcW w:w="0" w:type="auto"/>
            <w:hideMark/>
          </w:tcPr>
          <w:p w14:paraId="4705CA41"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TP = 76</w:t>
            </w:r>
          </w:p>
        </w:tc>
        <w:tc>
          <w:tcPr>
            <w:tcW w:w="0" w:type="auto"/>
            <w:hideMark/>
          </w:tcPr>
          <w:p w14:paraId="442CEB97"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314</w:t>
            </w:r>
          </w:p>
        </w:tc>
      </w:tr>
      <w:tr w:rsidR="00B75B34" w:rsidRPr="00B75B34" w14:paraId="763087BD" w14:textId="77777777" w:rsidTr="00B75B34">
        <w:tc>
          <w:tcPr>
            <w:tcW w:w="0" w:type="auto"/>
            <w:hideMark/>
          </w:tcPr>
          <w:p w14:paraId="41F8872E"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b/>
                <w:bCs/>
                <w:kern w:val="0"/>
                <w:lang w:eastAsia="fr-BE"/>
                <w14:ligatures w14:val="none"/>
              </w:rPr>
              <w:t>Total</w:t>
            </w:r>
          </w:p>
        </w:tc>
        <w:tc>
          <w:tcPr>
            <w:tcW w:w="0" w:type="auto"/>
            <w:hideMark/>
          </w:tcPr>
          <w:p w14:paraId="7666C55A"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719</w:t>
            </w:r>
          </w:p>
        </w:tc>
        <w:tc>
          <w:tcPr>
            <w:tcW w:w="0" w:type="auto"/>
            <w:hideMark/>
          </w:tcPr>
          <w:p w14:paraId="5FADFF23"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129</w:t>
            </w:r>
          </w:p>
        </w:tc>
        <w:tc>
          <w:tcPr>
            <w:tcW w:w="0" w:type="auto"/>
            <w:hideMark/>
          </w:tcPr>
          <w:p w14:paraId="3121BBDB" w14:textId="77777777" w:rsidR="00B75B34" w:rsidRPr="00B75B34" w:rsidRDefault="00B75B34" w:rsidP="00B75B34">
            <w:pPr>
              <w:rPr>
                <w:rFonts w:ascii="Times New Roman" w:eastAsia="Times New Roman" w:hAnsi="Times New Roman" w:cs="Times New Roman"/>
                <w:kern w:val="0"/>
                <w:lang w:eastAsia="fr-BE"/>
                <w14:ligatures w14:val="none"/>
              </w:rPr>
            </w:pPr>
            <w:r w:rsidRPr="00B75B34">
              <w:rPr>
                <w:rFonts w:ascii="Times New Roman" w:eastAsia="Times New Roman" w:hAnsi="Times New Roman" w:cs="Times New Roman"/>
                <w:kern w:val="0"/>
                <w:lang w:eastAsia="fr-BE"/>
                <w14:ligatures w14:val="none"/>
              </w:rPr>
              <w:t>848</w:t>
            </w:r>
          </w:p>
        </w:tc>
      </w:tr>
    </w:tbl>
    <w:p w14:paraId="4E7AB6D6" w14:textId="77777777" w:rsidR="00B75B34" w:rsidRDefault="00B75B34" w:rsidP="008B0EA9">
      <w:pPr>
        <w:jc w:val="both"/>
        <w:rPr>
          <w:rFonts w:ascii="Times New Roman" w:hAnsi="Times New Roman" w:cs="Times New Roman"/>
        </w:rPr>
      </w:pPr>
    </w:p>
    <w:p w14:paraId="30A5A75D" w14:textId="7CDECFEB" w:rsidR="00B75B34" w:rsidRPr="00B75B34" w:rsidRDefault="00B75B34" w:rsidP="008B0EA9">
      <w:pPr>
        <w:jc w:val="both"/>
        <w:rPr>
          <w:rFonts w:ascii="Times New Roman" w:hAnsi="Times New Roman" w:cs="Times New Roman"/>
          <w:b/>
          <w:bCs/>
        </w:rPr>
      </w:pPr>
      <w:r w:rsidRPr="00B75B34">
        <w:rPr>
          <w:rFonts w:ascii="Times New Roman" w:hAnsi="Times New Roman" w:cs="Times New Roman"/>
          <w:b/>
          <w:bCs/>
        </w:rPr>
        <w:t>Discrimination, calibration et importance des prédicteurs</w:t>
      </w:r>
    </w:p>
    <w:p w14:paraId="62569E64" w14:textId="21B4A4E7" w:rsidR="00B75B34" w:rsidRPr="00B75B34" w:rsidRDefault="00B75B34" w:rsidP="00B75B34">
      <w:pPr>
        <w:jc w:val="both"/>
        <w:rPr>
          <w:rFonts w:ascii="Times New Roman" w:hAnsi="Times New Roman" w:cs="Times New Roman"/>
        </w:rPr>
      </w:pPr>
      <w:r w:rsidRPr="00B75B34">
        <w:rPr>
          <w:rFonts w:ascii="Times New Roman" w:hAnsi="Times New Roman" w:cs="Times New Roman"/>
        </w:rPr>
        <w:t>Les courbes ROC et précision–rappel obtenues pour le modèle final confirment les résultats numériques rapportés dans le Tableau 4. La courbe ROC présente une aire sous la courbe d’environ 0,70, ce qui indique une discrimination modérée : en moyenne, le modèle attribue des probabilités plus élevées aux participants qui feront un événement qu’à ceux qui n’en feront pas. La courbe précision–rappel se situe au-dessus de la ligne de base correspondant à la prévalence de la classe positive (~0,15), avec une AUC-PR d’environ 0,29, ce qui reflète une performance supérieure à celle d’un classifieur aléatoire dans ce contexte de classe rare.</w:t>
      </w:r>
    </w:p>
    <w:p w14:paraId="25397A24" w14:textId="2A26F2F5" w:rsidR="00B75B34" w:rsidRPr="00B75B34" w:rsidRDefault="00B75B34" w:rsidP="00B75B34">
      <w:pPr>
        <w:jc w:val="both"/>
        <w:rPr>
          <w:rFonts w:ascii="Times New Roman" w:hAnsi="Times New Roman" w:cs="Times New Roman"/>
        </w:rPr>
      </w:pPr>
      <w:r w:rsidRPr="00B75B34">
        <w:rPr>
          <w:rFonts w:ascii="Times New Roman" w:hAnsi="Times New Roman" w:cs="Times New Roman"/>
        </w:rPr>
        <w:t>La courbe de calibration, construite par classes de risque prédits, montre une correspondance globalement satisfaisante entre les probabilités estimées et les fréquences observées d’événements, avec des écarts plus marqués aux extrêmes, comme attendu dans un échantillon de cette taille. Couplée au Brier score, cette analyse suggère que les probabilités produites par LogReg_A2 sont globalement cohérentes avec les risques observés.</w:t>
      </w:r>
    </w:p>
    <w:p w14:paraId="1A19A90C" w14:textId="290F8AB3" w:rsidR="00B75B34" w:rsidRDefault="00B75B34" w:rsidP="00B75B34">
      <w:pPr>
        <w:jc w:val="both"/>
        <w:rPr>
          <w:rFonts w:ascii="Times New Roman" w:hAnsi="Times New Roman" w:cs="Times New Roman"/>
        </w:rPr>
      </w:pPr>
      <w:r w:rsidRPr="00B75B34">
        <w:rPr>
          <w:rFonts w:ascii="Times New Roman" w:hAnsi="Times New Roman" w:cs="Times New Roman"/>
        </w:rPr>
        <w:t>Enfin, l’analyse des coefficients de régression et des importances SHAP met en évidence un poids particulièrement marqué de l’âge, du nombre de cigarettes fumées par jour, de la pression artérielle systolique et du sexe masculin dans les prédictions du modèle, tandis que des variables telles que le diabète, l’IMC, la tension diastolique ou le niveau d’éducation contribuent beaucoup plus marginalement aux scores individuels.</w:t>
      </w:r>
    </w:p>
    <w:p w14:paraId="1971373A" w14:textId="77777777" w:rsidR="00B75B34" w:rsidRDefault="00B75B34" w:rsidP="00B75B34">
      <w:pPr>
        <w:jc w:val="both"/>
        <w:rPr>
          <w:rFonts w:ascii="Times New Roman" w:hAnsi="Times New Roman" w:cs="Times New Roman"/>
        </w:rPr>
      </w:pPr>
    </w:p>
    <w:p w14:paraId="05FA5DE3" w14:textId="77777777" w:rsidR="00D93276" w:rsidRDefault="00B75B34" w:rsidP="00B75B34">
      <w:pPr>
        <w:jc w:val="both"/>
        <w:rPr>
          <w:rFonts w:ascii="Times New Roman" w:hAnsi="Times New Roman" w:cs="Times New Roman"/>
        </w:rPr>
      </w:pPr>
      <w:r>
        <w:rPr>
          <w:noProof/>
        </w:rPr>
        <w:lastRenderedPageBreak/>
        <w:drawing>
          <wp:inline distT="0" distB="0" distL="0" distR="0" wp14:anchorId="4FE65B22" wp14:editId="5342FA85">
            <wp:extent cx="3039745" cy="2432685"/>
            <wp:effectExtent l="0" t="0" r="0" b="0"/>
            <wp:docPr id="6" name="Image5"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Une image contenant texte, ligne, Tracé, diagramme&#10;&#10;Le contenu généré par l’IA peut être incorrect."/>
                    <pic:cNvPicPr>
                      <a:picLocks noChangeAspect="1" noChangeArrowheads="1"/>
                    </pic:cNvPicPr>
                  </pic:nvPicPr>
                  <pic:blipFill>
                    <a:blip r:embed="rId15"/>
                    <a:stretch>
                      <a:fillRect/>
                    </a:stretch>
                  </pic:blipFill>
                  <pic:spPr bwMode="auto">
                    <a:xfrm>
                      <a:off x="0" y="0"/>
                      <a:ext cx="3039745" cy="2432685"/>
                    </a:xfrm>
                    <a:prstGeom prst="rect">
                      <a:avLst/>
                    </a:prstGeom>
                  </pic:spPr>
                </pic:pic>
              </a:graphicData>
            </a:graphic>
          </wp:inline>
        </w:drawing>
      </w:r>
      <w:r>
        <w:rPr>
          <w:noProof/>
        </w:rPr>
        <w:drawing>
          <wp:inline distT="0" distB="0" distL="0" distR="0" wp14:anchorId="65AB12C2" wp14:editId="6EFB8EAA">
            <wp:extent cx="3076575" cy="2459990"/>
            <wp:effectExtent l="0" t="0" r="0" b="0"/>
            <wp:docPr id="7" name="Image6" descr="Une image contenant texte, Tracé, diagramme, lign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Une image contenant texte, Tracé, diagramme, ligne&#10;&#10;Le contenu généré par l’IA peut être incorrect."/>
                    <pic:cNvPicPr>
                      <a:picLocks noChangeAspect="1" noChangeArrowheads="1"/>
                    </pic:cNvPicPr>
                  </pic:nvPicPr>
                  <pic:blipFill>
                    <a:blip r:embed="rId16"/>
                    <a:stretch>
                      <a:fillRect/>
                    </a:stretch>
                  </pic:blipFill>
                  <pic:spPr bwMode="auto">
                    <a:xfrm>
                      <a:off x="0" y="0"/>
                      <a:ext cx="3076575" cy="2459990"/>
                    </a:xfrm>
                    <a:prstGeom prst="rect">
                      <a:avLst/>
                    </a:prstGeom>
                  </pic:spPr>
                </pic:pic>
              </a:graphicData>
            </a:graphic>
          </wp:inline>
        </w:drawing>
      </w:r>
    </w:p>
    <w:p w14:paraId="56D7207A" w14:textId="77777777" w:rsidR="00D93276" w:rsidRDefault="00D93276" w:rsidP="00B75B34">
      <w:pPr>
        <w:jc w:val="both"/>
        <w:rPr>
          <w:rFonts w:ascii="Times New Roman" w:hAnsi="Times New Roman" w:cs="Times New Roman"/>
        </w:rPr>
      </w:pPr>
    </w:p>
    <w:p w14:paraId="7A3ABF6B" w14:textId="77777777" w:rsidR="00D93276" w:rsidRDefault="00D93276" w:rsidP="00B75B34">
      <w:pPr>
        <w:jc w:val="both"/>
        <w:rPr>
          <w:rFonts w:ascii="Times New Roman" w:hAnsi="Times New Roman" w:cs="Times New Roman"/>
        </w:rPr>
      </w:pPr>
    </w:p>
    <w:p w14:paraId="3704D21E" w14:textId="1605DEA3" w:rsidR="00B75B34" w:rsidRDefault="00B75B34" w:rsidP="00B75B34">
      <w:pPr>
        <w:jc w:val="both"/>
        <w:rPr>
          <w:rFonts w:ascii="Times New Roman" w:hAnsi="Times New Roman" w:cs="Times New Roman"/>
        </w:rPr>
      </w:pPr>
      <w:r>
        <w:rPr>
          <w:noProof/>
        </w:rPr>
        <w:drawing>
          <wp:inline distT="0" distB="0" distL="0" distR="0" wp14:anchorId="2FC42813" wp14:editId="13423846">
            <wp:extent cx="3148965" cy="2521585"/>
            <wp:effectExtent l="0" t="0" r="0" b="0"/>
            <wp:docPr id="8" name="Image7" descr="Une image contenant texte, ligne, Tracé, diagramm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Une image contenant texte, ligne, Tracé, diagramme&#10;&#10;Le contenu généré par l’IA peut être incorrect."/>
                    <pic:cNvPicPr>
                      <a:picLocks noChangeAspect="1" noChangeArrowheads="1"/>
                    </pic:cNvPicPr>
                  </pic:nvPicPr>
                  <pic:blipFill>
                    <a:blip r:embed="rId17"/>
                    <a:stretch>
                      <a:fillRect/>
                    </a:stretch>
                  </pic:blipFill>
                  <pic:spPr bwMode="auto">
                    <a:xfrm>
                      <a:off x="0" y="0"/>
                      <a:ext cx="3148965" cy="2521585"/>
                    </a:xfrm>
                    <a:prstGeom prst="rect">
                      <a:avLst/>
                    </a:prstGeom>
                  </pic:spPr>
                </pic:pic>
              </a:graphicData>
            </a:graphic>
          </wp:inline>
        </w:drawing>
      </w:r>
    </w:p>
    <w:p w14:paraId="269634A3" w14:textId="77777777" w:rsidR="00D93276" w:rsidRDefault="00D93276" w:rsidP="008B0EA9">
      <w:pPr>
        <w:jc w:val="both"/>
        <w:rPr>
          <w:rFonts w:ascii="Times New Roman" w:hAnsi="Times New Roman" w:cs="Times New Roman"/>
          <w:b/>
          <w:bCs/>
        </w:rPr>
      </w:pPr>
    </w:p>
    <w:p w14:paraId="77A5613C" w14:textId="77777777" w:rsidR="00D93276" w:rsidRDefault="00D93276" w:rsidP="008B0EA9">
      <w:pPr>
        <w:jc w:val="both"/>
        <w:rPr>
          <w:rFonts w:ascii="Times New Roman" w:hAnsi="Times New Roman" w:cs="Times New Roman"/>
          <w:b/>
          <w:bCs/>
        </w:rPr>
      </w:pPr>
    </w:p>
    <w:p w14:paraId="1EA17BD6" w14:textId="6990250D" w:rsidR="00D93276" w:rsidRDefault="00D93276" w:rsidP="008B0EA9">
      <w:pPr>
        <w:jc w:val="both"/>
        <w:rPr>
          <w:rFonts w:ascii="Times New Roman" w:hAnsi="Times New Roman" w:cs="Times New Roman"/>
          <w:b/>
          <w:bCs/>
        </w:rPr>
      </w:pPr>
      <w:r w:rsidRPr="00D93276">
        <w:rPr>
          <w:rFonts w:ascii="Times New Roman" w:hAnsi="Times New Roman" w:cs="Times New Roman"/>
          <w:b/>
          <w:bCs/>
        </w:rPr>
        <w:lastRenderedPageBreak/>
        <w:t>Quantification de l’incertitude du modèle final</w:t>
      </w:r>
    </w:p>
    <w:p w14:paraId="75F731FF" w14:textId="77777777" w:rsidR="00D93276" w:rsidRDefault="00D93276" w:rsidP="004F0D77">
      <w:pPr>
        <w:jc w:val="both"/>
        <w:rPr>
          <w:rFonts w:ascii="Times New Roman" w:hAnsi="Times New Roman" w:cs="Times New Roman"/>
          <w:b/>
          <w:bCs/>
        </w:rPr>
      </w:pPr>
      <w:r w:rsidRPr="00D93276">
        <w:rPr>
          <w:rFonts w:ascii="Times New Roman" w:hAnsi="Times New Roman" w:cs="Times New Roman"/>
          <w:b/>
          <w:bCs/>
        </w:rPr>
        <w:t>Incertitude des performances sur le jeu de test (</w:t>
      </w:r>
      <w:proofErr w:type="spellStart"/>
      <w:r w:rsidRPr="00D93276">
        <w:rPr>
          <w:rFonts w:ascii="Times New Roman" w:hAnsi="Times New Roman" w:cs="Times New Roman"/>
          <w:b/>
          <w:bCs/>
        </w:rPr>
        <w:t>bootstrap</w:t>
      </w:r>
      <w:proofErr w:type="spellEnd"/>
      <w:r w:rsidRPr="00D93276">
        <w:rPr>
          <w:rFonts w:ascii="Times New Roman" w:hAnsi="Times New Roman" w:cs="Times New Roman"/>
          <w:b/>
          <w:bCs/>
        </w:rPr>
        <w:t>)</w:t>
      </w:r>
    </w:p>
    <w:p w14:paraId="25F0C967" w14:textId="664292DE" w:rsidR="00D93276" w:rsidRPr="00D93276" w:rsidRDefault="00D93276" w:rsidP="00D93276">
      <w:pPr>
        <w:spacing w:line="360" w:lineRule="auto"/>
        <w:jc w:val="both"/>
        <w:rPr>
          <w:rFonts w:ascii="Times New Roman" w:hAnsi="Times New Roman" w:cs="Times New Roman"/>
        </w:rPr>
      </w:pPr>
      <w:r w:rsidRPr="00D93276">
        <w:rPr>
          <w:rFonts w:ascii="Times New Roman" w:hAnsi="Times New Roman" w:cs="Times New Roman"/>
        </w:rPr>
        <w:t xml:space="preserve">L’incertitude des performances du modèle final LogReg_A2 (seuil = 0,15) a été évaluée par </w:t>
      </w:r>
      <w:proofErr w:type="spellStart"/>
      <w:r w:rsidRPr="00D93276">
        <w:rPr>
          <w:rFonts w:ascii="Times New Roman" w:hAnsi="Times New Roman" w:cs="Times New Roman"/>
        </w:rPr>
        <w:t>bootstrap</w:t>
      </w:r>
      <w:proofErr w:type="spellEnd"/>
      <w:r w:rsidRPr="00D93276">
        <w:rPr>
          <w:rFonts w:ascii="Times New Roman" w:hAnsi="Times New Roman" w:cs="Times New Roman"/>
        </w:rPr>
        <w:t xml:space="preserve"> non paramétrique sur le jeu de test (N = 848 ; B = 1000). Les intervalles de confiance à 95 % obtenus sont globalement resserrés autour des estimations ponctuelles, suggérant une stabilité satisfaisante des performances du modèle sur des rééchantillonnages du jeu de test.</w:t>
      </w:r>
    </w:p>
    <w:p w14:paraId="2BC2F5DE" w14:textId="23094A82" w:rsidR="00D93276" w:rsidRPr="00D93276" w:rsidRDefault="00D93276" w:rsidP="00D93276">
      <w:pPr>
        <w:spacing w:line="360" w:lineRule="auto"/>
        <w:jc w:val="both"/>
        <w:rPr>
          <w:rFonts w:ascii="Times New Roman" w:hAnsi="Times New Roman" w:cs="Times New Roman"/>
        </w:rPr>
      </w:pPr>
      <w:r w:rsidRPr="00D93276">
        <w:rPr>
          <w:rFonts w:ascii="Times New Roman" w:hAnsi="Times New Roman" w:cs="Times New Roman"/>
        </w:rPr>
        <w:t>Pour la classe positive (événement coronarien à 10 ans), le rappel est estimé à 0,605 (IC95 % : [0,517 ; 0,688]) et la précision à 0,252 (IC95 % : [0,204 ; 0,303]), ce qui confirme un compromis relativement stable entre détection des événements et faux positifs. Le F1-score de la classe 1 est de 0,356 (IC95 % : [0,297 ; 0,413]), avec une variabilité modérée.</w:t>
      </w:r>
    </w:p>
    <w:p w14:paraId="520C6A61" w14:textId="77777777" w:rsidR="00D93276" w:rsidRDefault="00D93276" w:rsidP="00D93276">
      <w:pPr>
        <w:spacing w:line="360" w:lineRule="auto"/>
        <w:jc w:val="both"/>
        <w:rPr>
          <w:rFonts w:ascii="Times New Roman" w:hAnsi="Times New Roman" w:cs="Times New Roman"/>
        </w:rPr>
      </w:pPr>
      <w:r w:rsidRPr="00D93276">
        <w:rPr>
          <w:rFonts w:ascii="Times New Roman" w:hAnsi="Times New Roman" w:cs="Times New Roman"/>
        </w:rPr>
        <w:t>Les métriques de discrimination globale restent compatibles avec une discrimination modérée, avec une AUC-ROC de 0,697 (IC95 % : [0,652 ; 0,741]) et une AUC-PR de 0,290 (IC95 % : [0,227 ; 0,374]). Le Brier score est de 0,122 (IC95 % : [0,107 ; 0,138]), indiquant une variabilité limitée de la qualité globale des probabilités prédites.</w:t>
      </w:r>
    </w:p>
    <w:p w14:paraId="3A0D87BC" w14:textId="6312A61D" w:rsidR="004F0D77" w:rsidRDefault="004F0D77" w:rsidP="00D93276">
      <w:pPr>
        <w:jc w:val="both"/>
        <w:rPr>
          <w:rFonts w:ascii="Times New Roman" w:hAnsi="Times New Roman" w:cs="Times New Roman"/>
          <w:b/>
          <w:bCs/>
        </w:rPr>
      </w:pPr>
      <w:r w:rsidRPr="004F0D77">
        <w:rPr>
          <w:rFonts w:ascii="Times New Roman" w:hAnsi="Times New Roman" w:cs="Times New Roman"/>
          <w:b/>
          <w:bCs/>
        </w:rPr>
        <w:t>Tableau</w:t>
      </w:r>
      <w:r w:rsidR="00C50254">
        <w:rPr>
          <w:rFonts w:ascii="Times New Roman" w:hAnsi="Times New Roman" w:cs="Times New Roman"/>
          <w:b/>
          <w:bCs/>
        </w:rPr>
        <w:t xml:space="preserve"> 11</w:t>
      </w:r>
      <w:r w:rsidRPr="004F0D77">
        <w:rPr>
          <w:rFonts w:ascii="Times New Roman" w:hAnsi="Times New Roman" w:cs="Times New Roman"/>
          <w:b/>
          <w:bCs/>
        </w:rPr>
        <w:t>. Performances du modèle final LogReg_A2 (seuil 0,15) et intervalles de confiance bootstrap à 95 % (B = 1000, jeu de test N = 848)</w:t>
      </w:r>
    </w:p>
    <w:tbl>
      <w:tblPr>
        <w:tblStyle w:val="Grilledutableau"/>
        <w:tblW w:w="8656" w:type="dxa"/>
        <w:tblInd w:w="360" w:type="dxa"/>
        <w:tblLayout w:type="fixed"/>
        <w:tblLook w:val="04A0" w:firstRow="1" w:lastRow="0" w:firstColumn="1" w:lastColumn="0" w:noHBand="0" w:noVBand="1"/>
      </w:tblPr>
      <w:tblGrid>
        <w:gridCol w:w="2900"/>
        <w:gridCol w:w="2883"/>
        <w:gridCol w:w="2873"/>
      </w:tblGrid>
      <w:tr w:rsidR="004F0D77" w14:paraId="7A40173A" w14:textId="77777777" w:rsidTr="00732153">
        <w:tc>
          <w:tcPr>
            <w:tcW w:w="2900" w:type="dxa"/>
          </w:tcPr>
          <w:p w14:paraId="16BFA62A"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Métrique</w:t>
            </w:r>
          </w:p>
        </w:tc>
        <w:tc>
          <w:tcPr>
            <w:tcW w:w="2883" w:type="dxa"/>
          </w:tcPr>
          <w:p w14:paraId="515667A2"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Estimation ponctuelle</w:t>
            </w:r>
          </w:p>
        </w:tc>
        <w:tc>
          <w:tcPr>
            <w:tcW w:w="2873" w:type="dxa"/>
          </w:tcPr>
          <w:p w14:paraId="7AD28B8A"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IC95 % bootstrap</w:t>
            </w:r>
          </w:p>
        </w:tc>
      </w:tr>
      <w:tr w:rsidR="004F0D77" w14:paraId="71A527F1" w14:textId="77777777" w:rsidTr="00732153">
        <w:tc>
          <w:tcPr>
            <w:tcW w:w="2900" w:type="dxa"/>
          </w:tcPr>
          <w:p w14:paraId="07C81412"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Accuracy</w:t>
            </w:r>
          </w:p>
        </w:tc>
        <w:tc>
          <w:tcPr>
            <w:tcW w:w="2883" w:type="dxa"/>
          </w:tcPr>
          <w:p w14:paraId="21B69DBB"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0,667</w:t>
            </w:r>
          </w:p>
        </w:tc>
        <w:tc>
          <w:tcPr>
            <w:tcW w:w="2873" w:type="dxa"/>
          </w:tcPr>
          <w:p w14:paraId="75CDC255"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[0,636 ; 0,697]</w:t>
            </w:r>
          </w:p>
        </w:tc>
      </w:tr>
      <w:tr w:rsidR="004F0D77" w14:paraId="7D288365" w14:textId="77777777" w:rsidTr="00732153">
        <w:tc>
          <w:tcPr>
            <w:tcW w:w="2900" w:type="dxa"/>
          </w:tcPr>
          <w:p w14:paraId="67FA4C7F"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Recall classe 1</w:t>
            </w:r>
          </w:p>
        </w:tc>
        <w:tc>
          <w:tcPr>
            <w:tcW w:w="2883" w:type="dxa"/>
          </w:tcPr>
          <w:p w14:paraId="08559F66"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0,605</w:t>
            </w:r>
          </w:p>
        </w:tc>
        <w:tc>
          <w:tcPr>
            <w:tcW w:w="2873" w:type="dxa"/>
          </w:tcPr>
          <w:p w14:paraId="57D0B7D0"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[0,517 ; 0,688]</w:t>
            </w:r>
          </w:p>
        </w:tc>
      </w:tr>
      <w:tr w:rsidR="004F0D77" w14:paraId="681D0E54" w14:textId="77777777" w:rsidTr="00732153">
        <w:tc>
          <w:tcPr>
            <w:tcW w:w="2900" w:type="dxa"/>
          </w:tcPr>
          <w:p w14:paraId="1645BBEB"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Précision classe 1</w:t>
            </w:r>
          </w:p>
        </w:tc>
        <w:tc>
          <w:tcPr>
            <w:tcW w:w="2883" w:type="dxa"/>
          </w:tcPr>
          <w:p w14:paraId="0C46F486"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0,252</w:t>
            </w:r>
          </w:p>
        </w:tc>
        <w:tc>
          <w:tcPr>
            <w:tcW w:w="2873" w:type="dxa"/>
          </w:tcPr>
          <w:p w14:paraId="191F7D77"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[0,204 ; 0,303]</w:t>
            </w:r>
          </w:p>
        </w:tc>
      </w:tr>
      <w:tr w:rsidR="004F0D77" w14:paraId="3256D56D" w14:textId="77777777" w:rsidTr="00732153">
        <w:tc>
          <w:tcPr>
            <w:tcW w:w="2900" w:type="dxa"/>
          </w:tcPr>
          <w:p w14:paraId="3DBB8D06"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F1 classe 1</w:t>
            </w:r>
          </w:p>
        </w:tc>
        <w:tc>
          <w:tcPr>
            <w:tcW w:w="2883" w:type="dxa"/>
          </w:tcPr>
          <w:p w14:paraId="5F1DF738"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0,356</w:t>
            </w:r>
          </w:p>
        </w:tc>
        <w:tc>
          <w:tcPr>
            <w:tcW w:w="2873" w:type="dxa"/>
          </w:tcPr>
          <w:p w14:paraId="1BA20998"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[0,297 ; 0,413]</w:t>
            </w:r>
          </w:p>
        </w:tc>
      </w:tr>
      <w:tr w:rsidR="004F0D77" w14:paraId="21BB6607" w14:textId="77777777" w:rsidTr="00732153">
        <w:tc>
          <w:tcPr>
            <w:tcW w:w="2900" w:type="dxa"/>
          </w:tcPr>
          <w:p w14:paraId="48467BD5"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AUC-ROC</w:t>
            </w:r>
          </w:p>
        </w:tc>
        <w:tc>
          <w:tcPr>
            <w:tcW w:w="2883" w:type="dxa"/>
          </w:tcPr>
          <w:p w14:paraId="53096DEC"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0,697</w:t>
            </w:r>
          </w:p>
        </w:tc>
        <w:tc>
          <w:tcPr>
            <w:tcW w:w="2873" w:type="dxa"/>
          </w:tcPr>
          <w:p w14:paraId="2BCAE4E1"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[0,652 ; 0,741]</w:t>
            </w:r>
          </w:p>
        </w:tc>
      </w:tr>
      <w:tr w:rsidR="004F0D77" w14:paraId="1475D4E5" w14:textId="77777777" w:rsidTr="00732153">
        <w:tc>
          <w:tcPr>
            <w:tcW w:w="2900" w:type="dxa"/>
          </w:tcPr>
          <w:p w14:paraId="2D45EFAA"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AUC-PR</w:t>
            </w:r>
          </w:p>
        </w:tc>
        <w:tc>
          <w:tcPr>
            <w:tcW w:w="2883" w:type="dxa"/>
          </w:tcPr>
          <w:p w14:paraId="6F080D6B"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0,290</w:t>
            </w:r>
          </w:p>
        </w:tc>
        <w:tc>
          <w:tcPr>
            <w:tcW w:w="2873" w:type="dxa"/>
          </w:tcPr>
          <w:p w14:paraId="22F7B8B6"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[0,227 ; 0,374]</w:t>
            </w:r>
          </w:p>
        </w:tc>
      </w:tr>
      <w:tr w:rsidR="004F0D77" w14:paraId="1E7D9808" w14:textId="77777777" w:rsidTr="00732153">
        <w:tc>
          <w:tcPr>
            <w:tcW w:w="2900" w:type="dxa"/>
          </w:tcPr>
          <w:p w14:paraId="07750034" w14:textId="77777777" w:rsidR="004F0D77" w:rsidRDefault="004F0D77" w:rsidP="00732153">
            <w:pPr>
              <w:spacing w:beforeAutospacing="1"/>
              <w:jc w:val="both"/>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Brier score</w:t>
            </w:r>
          </w:p>
        </w:tc>
        <w:tc>
          <w:tcPr>
            <w:tcW w:w="2883" w:type="dxa"/>
          </w:tcPr>
          <w:p w14:paraId="2E958868"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0,122</w:t>
            </w:r>
          </w:p>
        </w:tc>
        <w:tc>
          <w:tcPr>
            <w:tcW w:w="2873" w:type="dxa"/>
          </w:tcPr>
          <w:p w14:paraId="399EDC7E" w14:textId="77777777" w:rsidR="004F0D77" w:rsidRDefault="004F0D77" w:rsidP="00732153">
            <w:pPr>
              <w:spacing w:beforeAutospacing="1"/>
              <w:jc w:val="center"/>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[0,107 ; 0,138]</w:t>
            </w:r>
          </w:p>
        </w:tc>
      </w:tr>
    </w:tbl>
    <w:p w14:paraId="0E43A037" w14:textId="77777777" w:rsidR="004F0D77" w:rsidRDefault="004F0D77" w:rsidP="008B0EA9">
      <w:pPr>
        <w:jc w:val="both"/>
        <w:rPr>
          <w:rFonts w:ascii="Times New Roman" w:hAnsi="Times New Roman" w:cs="Times New Roman"/>
          <w:b/>
          <w:bCs/>
        </w:rPr>
      </w:pPr>
    </w:p>
    <w:p w14:paraId="6F65BE05" w14:textId="08DC80BE" w:rsidR="004F0D77" w:rsidRDefault="004F0D77" w:rsidP="008B0EA9">
      <w:pPr>
        <w:jc w:val="both"/>
        <w:rPr>
          <w:rFonts w:ascii="Times New Roman" w:hAnsi="Times New Roman" w:cs="Times New Roman"/>
          <w:b/>
          <w:bCs/>
        </w:rPr>
      </w:pPr>
      <w:r w:rsidRPr="004F0D77">
        <w:rPr>
          <w:rFonts w:ascii="Times New Roman" w:hAnsi="Times New Roman" w:cs="Times New Roman"/>
          <w:b/>
          <w:bCs/>
        </w:rPr>
        <w:t>Résultats de la prédiction conforme (conformal prediction)</w:t>
      </w:r>
    </w:p>
    <w:p w14:paraId="0DB5A74F" w14:textId="1C83BAAB" w:rsidR="004F0D77" w:rsidRDefault="004F0D77" w:rsidP="008B0EA9">
      <w:pPr>
        <w:jc w:val="both"/>
        <w:rPr>
          <w:rFonts w:ascii="Times New Roman" w:hAnsi="Times New Roman" w:cs="Times New Roman"/>
          <w:b/>
          <w:bCs/>
        </w:rPr>
      </w:pPr>
      <w:r w:rsidRPr="004F0D77">
        <w:rPr>
          <w:rFonts w:ascii="Times New Roman" w:hAnsi="Times New Roman" w:cs="Times New Roman"/>
          <w:b/>
          <w:bCs/>
        </w:rPr>
        <w:t>Prédiction conforme Mondrian pour α = 0,10</w:t>
      </w:r>
    </w:p>
    <w:p w14:paraId="6DCA4B74" w14:textId="78D40864" w:rsidR="004F0D77" w:rsidRPr="004F0D77" w:rsidRDefault="004F0D77" w:rsidP="00C50254">
      <w:pPr>
        <w:spacing w:line="360" w:lineRule="auto"/>
        <w:jc w:val="both"/>
        <w:rPr>
          <w:rFonts w:ascii="Times New Roman" w:hAnsi="Times New Roman" w:cs="Times New Roman"/>
        </w:rPr>
      </w:pPr>
      <w:r w:rsidRPr="004F0D77">
        <w:rPr>
          <w:rFonts w:ascii="Times New Roman" w:hAnsi="Times New Roman" w:cs="Times New Roman"/>
        </w:rPr>
        <w:t xml:space="preserve">Au niveau d’erreur cible α = 0,10 (soit une confiance nominale de 90 %), la prédiction conforme Mondrian appliquée au modèle LogReg_A2 atteint une couverture globale de 0,902, avec une couverture par classe très proche de cette valeur (≈ 0,90 pour la classe 0 et ≈ 0,91 pour la classe 1). Sur les 848 patients du jeu de test, environ un tiers reçoit un ensemble singleton {0}, un peu plus de 12 % un singleton {1}, et un peu plus de la moitié un ensemble {0,1}. La taille moyenne des ensembles prédictifs est d’environ 1,55, et aucun ensemble vide n’est observé. Ces résultats indiquent que, pour ce niveau de confiance, le système produit à la </w:t>
      </w:r>
      <w:r w:rsidRPr="004F0D77">
        <w:rPr>
          <w:rFonts w:ascii="Times New Roman" w:hAnsi="Times New Roman" w:cs="Times New Roman"/>
        </w:rPr>
        <w:lastRenderedPageBreak/>
        <w:t>fois des prédictions “certaines” (singletons) et des prédictions marquées comme incertaines ({0,1}), tout en respectant la cible de couverture d’environ 90 %.</w:t>
      </w:r>
    </w:p>
    <w:p w14:paraId="12E18798" w14:textId="3E43CD4A" w:rsidR="004F0D77" w:rsidRDefault="004F0D77" w:rsidP="008B0EA9">
      <w:pPr>
        <w:jc w:val="both"/>
        <w:rPr>
          <w:rFonts w:ascii="Times New Roman" w:hAnsi="Times New Roman" w:cs="Times New Roman"/>
          <w:b/>
          <w:bCs/>
        </w:rPr>
      </w:pPr>
      <w:r w:rsidRPr="004F0D77">
        <w:rPr>
          <w:rFonts w:ascii="Times New Roman" w:hAnsi="Times New Roman" w:cs="Times New Roman"/>
          <w:b/>
          <w:bCs/>
        </w:rPr>
        <w:t>Tableau 8. Résultats de la prédiction conforme Mondrian (label-conditional) pour le modèle final LogReg_A2 au niveau d’erreur α = 0,10 (jeu de test N = 848)</w:t>
      </w:r>
    </w:p>
    <w:tbl>
      <w:tblPr>
        <w:tblStyle w:val="Grilledutableau"/>
        <w:tblW w:w="0" w:type="auto"/>
        <w:tblLook w:val="04A0" w:firstRow="1" w:lastRow="0" w:firstColumn="1" w:lastColumn="0" w:noHBand="0" w:noVBand="1"/>
      </w:tblPr>
      <w:tblGrid>
        <w:gridCol w:w="3634"/>
        <w:gridCol w:w="2023"/>
      </w:tblGrid>
      <w:tr w:rsidR="004F0D77" w:rsidRPr="004F0D77" w14:paraId="2CB5FBE4" w14:textId="77777777" w:rsidTr="004F0D77">
        <w:tc>
          <w:tcPr>
            <w:tcW w:w="0" w:type="auto"/>
            <w:hideMark/>
          </w:tcPr>
          <w:p w14:paraId="344CADB6"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Indicateur</w:t>
            </w:r>
          </w:p>
        </w:tc>
        <w:tc>
          <w:tcPr>
            <w:tcW w:w="0" w:type="auto"/>
            <w:hideMark/>
          </w:tcPr>
          <w:p w14:paraId="7CB0FBBA"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Valeur</w:t>
            </w:r>
          </w:p>
        </w:tc>
      </w:tr>
      <w:tr w:rsidR="004F0D77" w:rsidRPr="004F0D77" w14:paraId="159FAC44" w14:textId="77777777" w:rsidTr="004F0D77">
        <w:tc>
          <w:tcPr>
            <w:tcW w:w="0" w:type="auto"/>
            <w:hideMark/>
          </w:tcPr>
          <w:p w14:paraId="5C8D3444"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Taille du jeu de calibration</w:t>
            </w:r>
          </w:p>
        </w:tc>
        <w:tc>
          <w:tcPr>
            <w:tcW w:w="0" w:type="auto"/>
            <w:hideMark/>
          </w:tcPr>
          <w:p w14:paraId="301AF7C2"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678</w:t>
            </w:r>
          </w:p>
        </w:tc>
      </w:tr>
      <w:tr w:rsidR="004F0D77" w:rsidRPr="004F0D77" w14:paraId="0A727591" w14:textId="77777777" w:rsidTr="004F0D77">
        <w:tc>
          <w:tcPr>
            <w:tcW w:w="0" w:type="auto"/>
            <w:hideMark/>
          </w:tcPr>
          <w:p w14:paraId="29A05790"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Taille du jeu de test</w:t>
            </w:r>
          </w:p>
        </w:tc>
        <w:tc>
          <w:tcPr>
            <w:tcW w:w="0" w:type="auto"/>
            <w:hideMark/>
          </w:tcPr>
          <w:p w14:paraId="074C0542"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848</w:t>
            </w:r>
          </w:p>
        </w:tc>
      </w:tr>
      <w:tr w:rsidR="004F0D77" w:rsidRPr="004F0D77" w14:paraId="34CAB95A" w14:textId="77777777" w:rsidTr="004F0D77">
        <w:tc>
          <w:tcPr>
            <w:tcW w:w="0" w:type="auto"/>
            <w:hideMark/>
          </w:tcPr>
          <w:p w14:paraId="6415052E"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Niveau d’erreur cible (α)</w:t>
            </w:r>
          </w:p>
        </w:tc>
        <w:tc>
          <w:tcPr>
            <w:tcW w:w="0" w:type="auto"/>
            <w:hideMark/>
          </w:tcPr>
          <w:p w14:paraId="157496D2"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0,10</w:t>
            </w:r>
          </w:p>
        </w:tc>
      </w:tr>
      <w:tr w:rsidR="004F0D77" w:rsidRPr="004F0D77" w14:paraId="7D50D69A" w14:textId="77777777" w:rsidTr="004F0D77">
        <w:tc>
          <w:tcPr>
            <w:tcW w:w="0" w:type="auto"/>
            <w:hideMark/>
          </w:tcPr>
          <w:p w14:paraId="60357AF9"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Couverture globale</w:t>
            </w:r>
          </w:p>
        </w:tc>
        <w:tc>
          <w:tcPr>
            <w:tcW w:w="0" w:type="auto"/>
            <w:hideMark/>
          </w:tcPr>
          <w:p w14:paraId="7EBB9505"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0,902</w:t>
            </w:r>
          </w:p>
        </w:tc>
      </w:tr>
      <w:tr w:rsidR="004F0D77" w:rsidRPr="004F0D77" w14:paraId="613FDC62" w14:textId="77777777" w:rsidTr="004F0D77">
        <w:tc>
          <w:tcPr>
            <w:tcW w:w="0" w:type="auto"/>
            <w:hideMark/>
          </w:tcPr>
          <w:p w14:paraId="2145C077"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Couverture classe 0</w:t>
            </w:r>
          </w:p>
        </w:tc>
        <w:tc>
          <w:tcPr>
            <w:tcW w:w="0" w:type="auto"/>
            <w:hideMark/>
          </w:tcPr>
          <w:p w14:paraId="0BF56C13"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0,901</w:t>
            </w:r>
          </w:p>
        </w:tc>
      </w:tr>
      <w:tr w:rsidR="004F0D77" w:rsidRPr="004F0D77" w14:paraId="358293A2" w14:textId="77777777" w:rsidTr="004F0D77">
        <w:tc>
          <w:tcPr>
            <w:tcW w:w="0" w:type="auto"/>
            <w:hideMark/>
          </w:tcPr>
          <w:p w14:paraId="69F68061"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Couverture classe 1</w:t>
            </w:r>
          </w:p>
        </w:tc>
        <w:tc>
          <w:tcPr>
            <w:tcW w:w="0" w:type="auto"/>
            <w:hideMark/>
          </w:tcPr>
          <w:p w14:paraId="30A7EED8"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0,907</w:t>
            </w:r>
          </w:p>
        </w:tc>
      </w:tr>
      <w:tr w:rsidR="004F0D77" w:rsidRPr="004F0D77" w14:paraId="42E5D309" w14:textId="77777777" w:rsidTr="004F0D77">
        <w:tc>
          <w:tcPr>
            <w:tcW w:w="0" w:type="auto"/>
            <w:hideMark/>
          </w:tcPr>
          <w:p w14:paraId="6D668C69"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{0}</w:t>
            </w:r>
          </w:p>
        </w:tc>
        <w:tc>
          <w:tcPr>
            <w:tcW w:w="0" w:type="auto"/>
            <w:hideMark/>
          </w:tcPr>
          <w:p w14:paraId="12257AD4"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280 / 848 (33,0 %)</w:t>
            </w:r>
          </w:p>
        </w:tc>
      </w:tr>
      <w:tr w:rsidR="004F0D77" w:rsidRPr="004F0D77" w14:paraId="70B2572C" w14:textId="77777777" w:rsidTr="004F0D77">
        <w:tc>
          <w:tcPr>
            <w:tcW w:w="0" w:type="auto"/>
            <w:hideMark/>
          </w:tcPr>
          <w:p w14:paraId="05DDC6B5"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{1}</w:t>
            </w:r>
          </w:p>
        </w:tc>
        <w:tc>
          <w:tcPr>
            <w:tcW w:w="0" w:type="auto"/>
            <w:hideMark/>
          </w:tcPr>
          <w:p w14:paraId="281CB757"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104 / 848 (12,3 %)</w:t>
            </w:r>
          </w:p>
        </w:tc>
      </w:tr>
      <w:tr w:rsidR="004F0D77" w:rsidRPr="004F0D77" w14:paraId="5380A007" w14:textId="77777777" w:rsidTr="004F0D77">
        <w:tc>
          <w:tcPr>
            <w:tcW w:w="0" w:type="auto"/>
            <w:hideMark/>
          </w:tcPr>
          <w:p w14:paraId="04C739A2"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{0,1}</w:t>
            </w:r>
          </w:p>
        </w:tc>
        <w:tc>
          <w:tcPr>
            <w:tcW w:w="0" w:type="auto"/>
            <w:hideMark/>
          </w:tcPr>
          <w:p w14:paraId="69FABF0F"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464 / 848 (54,7 %)</w:t>
            </w:r>
          </w:p>
        </w:tc>
      </w:tr>
      <w:tr w:rsidR="004F0D77" w:rsidRPr="004F0D77" w14:paraId="66F8E9C3" w14:textId="77777777" w:rsidTr="004F0D77">
        <w:tc>
          <w:tcPr>
            <w:tcW w:w="0" w:type="auto"/>
            <w:hideMark/>
          </w:tcPr>
          <w:p w14:paraId="088816DF"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Proportion d’ensembles vides (</w:t>
            </w:r>
            <w:r w:rsidRPr="004F0D77">
              <w:rPr>
                <w:rFonts w:ascii="Cambria Math" w:eastAsia="Times New Roman" w:hAnsi="Cambria Math" w:cs="Cambria Math"/>
                <w:kern w:val="0"/>
                <w:lang w:eastAsia="fr-BE"/>
                <w14:ligatures w14:val="none"/>
              </w:rPr>
              <w:t>∅</w:t>
            </w:r>
            <w:r w:rsidRPr="004F0D77">
              <w:rPr>
                <w:rFonts w:ascii="Times New Roman" w:eastAsia="Times New Roman" w:hAnsi="Times New Roman" w:cs="Times New Roman"/>
                <w:kern w:val="0"/>
                <w:lang w:eastAsia="fr-BE"/>
                <w14:ligatures w14:val="none"/>
              </w:rPr>
              <w:t>)</w:t>
            </w:r>
          </w:p>
        </w:tc>
        <w:tc>
          <w:tcPr>
            <w:tcW w:w="0" w:type="auto"/>
            <w:hideMark/>
          </w:tcPr>
          <w:p w14:paraId="67E212D2"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 / 848 (0,0 %)</w:t>
            </w:r>
          </w:p>
        </w:tc>
      </w:tr>
      <w:tr w:rsidR="004F0D77" w:rsidRPr="004F0D77" w14:paraId="1877553A" w14:textId="77777777" w:rsidTr="004F0D77">
        <w:tc>
          <w:tcPr>
            <w:tcW w:w="0" w:type="auto"/>
            <w:hideMark/>
          </w:tcPr>
          <w:p w14:paraId="762CD81F"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Taille moyenne des ensembles Γ(x)</w:t>
            </w:r>
          </w:p>
        </w:tc>
        <w:tc>
          <w:tcPr>
            <w:tcW w:w="0" w:type="auto"/>
            <w:hideMark/>
          </w:tcPr>
          <w:p w14:paraId="316C07E3"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1,55</w:t>
            </w:r>
          </w:p>
        </w:tc>
      </w:tr>
    </w:tbl>
    <w:p w14:paraId="0EC53F20" w14:textId="77777777" w:rsidR="004F0D77" w:rsidRDefault="004F0D77" w:rsidP="008B0EA9">
      <w:pPr>
        <w:jc w:val="both"/>
        <w:rPr>
          <w:rFonts w:ascii="Times New Roman" w:hAnsi="Times New Roman" w:cs="Times New Roman"/>
          <w:b/>
          <w:bCs/>
        </w:rPr>
      </w:pPr>
    </w:p>
    <w:p w14:paraId="7BB72B7E" w14:textId="5AA2AB8E" w:rsidR="004F0D77" w:rsidRDefault="004F0D77" w:rsidP="00C50254">
      <w:pPr>
        <w:spacing w:line="360" w:lineRule="auto"/>
        <w:jc w:val="both"/>
        <w:rPr>
          <w:rFonts w:ascii="Times New Roman" w:hAnsi="Times New Roman" w:cs="Times New Roman"/>
          <w:b/>
          <w:bCs/>
        </w:rPr>
      </w:pPr>
      <w:r w:rsidRPr="004F0D77">
        <w:rPr>
          <w:rFonts w:ascii="Times New Roman" w:hAnsi="Times New Roman" w:cs="Times New Roman"/>
          <w:b/>
          <w:bCs/>
        </w:rPr>
        <w:t>Analyse de sensibilité selon le niveau d’erreur α</w:t>
      </w:r>
    </w:p>
    <w:p w14:paraId="19E7DC30" w14:textId="100097FE" w:rsidR="004F0D77" w:rsidRPr="004F0D77" w:rsidRDefault="004F0D77" w:rsidP="00C50254">
      <w:pPr>
        <w:spacing w:line="360" w:lineRule="auto"/>
        <w:jc w:val="both"/>
        <w:rPr>
          <w:rFonts w:ascii="Times New Roman" w:hAnsi="Times New Roman" w:cs="Times New Roman"/>
        </w:rPr>
      </w:pPr>
      <w:r w:rsidRPr="004F0D77">
        <w:rPr>
          <w:rFonts w:ascii="Times New Roman" w:hAnsi="Times New Roman" w:cs="Times New Roman"/>
        </w:rPr>
        <w:t>L’analyse de sensibilité montre que la couverture globale décroît lorsque le niveau d’erreur α augmente, passant d’environ 0,96 pour α = 0,05 à 0,72 pour α = 0,25. En parallèle, la taille moyenne des ensembles prédictifs diminue progressivement, passant d’environ 1,79 à 1,10. À α = 0,05, la très grande majorité des patients reçoit un ensemble {0,1}, alors qu’à α = 0,25, la proportion d’ensembles {0,1} devient inférieure à 10 %, avec une prédominance de singletons {0} et {1}. La configuration α = 0,10 se situe dans une position intermédiaire, avec une couverture globale proche de 0,90 et une taille moyenne d’ensemble d’environ 1,55, combinant une part substantielle de prédictions singletons et une fraction importante d’ensembles {0,1}.</w:t>
      </w:r>
    </w:p>
    <w:p w14:paraId="604BF127" w14:textId="69D81DAC" w:rsidR="004F0D77" w:rsidRDefault="004F0D77" w:rsidP="008B0EA9">
      <w:pPr>
        <w:jc w:val="both"/>
        <w:rPr>
          <w:rFonts w:ascii="Times New Roman" w:hAnsi="Times New Roman" w:cs="Times New Roman"/>
          <w:b/>
          <w:bCs/>
        </w:rPr>
      </w:pPr>
      <w:r w:rsidRPr="004F0D77">
        <w:rPr>
          <w:rFonts w:ascii="Times New Roman" w:hAnsi="Times New Roman" w:cs="Times New Roman"/>
          <w:b/>
          <w:bCs/>
        </w:rPr>
        <w:t>Tableau 9. Analyse de sensibilité de la prédiction conforme Mondrian selon le niveau d’erreur α pour le modèle LogReg_A2 (jeu de test N = 848)</w:t>
      </w:r>
    </w:p>
    <w:tbl>
      <w:tblPr>
        <w:tblStyle w:val="Grilledutableau"/>
        <w:tblW w:w="9020" w:type="dxa"/>
        <w:tblLook w:val="04A0" w:firstRow="1" w:lastRow="0" w:firstColumn="1" w:lastColumn="0" w:noHBand="0" w:noVBand="1"/>
      </w:tblPr>
      <w:tblGrid>
        <w:gridCol w:w="636"/>
        <w:gridCol w:w="1359"/>
        <w:gridCol w:w="1541"/>
        <w:gridCol w:w="1334"/>
        <w:gridCol w:w="1373"/>
        <w:gridCol w:w="1373"/>
        <w:gridCol w:w="1404"/>
      </w:tblGrid>
      <w:tr w:rsidR="004F0D77" w:rsidRPr="004F0D77" w14:paraId="38A49BA8" w14:textId="77777777" w:rsidTr="004F0D77">
        <w:tc>
          <w:tcPr>
            <w:tcW w:w="0" w:type="auto"/>
            <w:hideMark/>
          </w:tcPr>
          <w:p w14:paraId="6E0FF610"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α</w:t>
            </w:r>
          </w:p>
        </w:tc>
        <w:tc>
          <w:tcPr>
            <w:tcW w:w="0" w:type="auto"/>
            <w:hideMark/>
          </w:tcPr>
          <w:p w14:paraId="755FB34E"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Confiance (1–α)</w:t>
            </w:r>
          </w:p>
        </w:tc>
        <w:tc>
          <w:tcPr>
            <w:tcW w:w="0" w:type="auto"/>
            <w:hideMark/>
          </w:tcPr>
          <w:p w14:paraId="736E9BF6"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Couverture globale</w:t>
            </w:r>
          </w:p>
        </w:tc>
        <w:tc>
          <w:tcPr>
            <w:tcW w:w="0" w:type="auto"/>
            <w:hideMark/>
          </w:tcPr>
          <w:p w14:paraId="75622A78"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Taille moyenne Γ(x)</w:t>
            </w:r>
          </w:p>
        </w:tc>
        <w:tc>
          <w:tcPr>
            <w:tcW w:w="0" w:type="auto"/>
            <w:hideMark/>
          </w:tcPr>
          <w:p w14:paraId="52043268"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 ensembles {0}</w:t>
            </w:r>
          </w:p>
        </w:tc>
        <w:tc>
          <w:tcPr>
            <w:tcW w:w="0" w:type="auto"/>
            <w:hideMark/>
          </w:tcPr>
          <w:p w14:paraId="060EA084"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 ensembles {1}</w:t>
            </w:r>
          </w:p>
        </w:tc>
        <w:tc>
          <w:tcPr>
            <w:tcW w:w="0" w:type="auto"/>
            <w:hideMark/>
          </w:tcPr>
          <w:p w14:paraId="7A30AE88" w14:textId="77777777" w:rsidR="004F0D77" w:rsidRPr="004F0D77" w:rsidRDefault="004F0D77" w:rsidP="004F0D77">
            <w:pPr>
              <w:jc w:val="center"/>
              <w:rPr>
                <w:rFonts w:ascii="Times New Roman" w:eastAsia="Times New Roman" w:hAnsi="Times New Roman" w:cs="Times New Roman"/>
                <w:b/>
                <w:bCs/>
                <w:kern w:val="0"/>
                <w:lang w:eastAsia="fr-BE"/>
                <w14:ligatures w14:val="none"/>
              </w:rPr>
            </w:pPr>
            <w:r w:rsidRPr="004F0D77">
              <w:rPr>
                <w:rFonts w:ascii="Times New Roman" w:eastAsia="Times New Roman" w:hAnsi="Times New Roman" w:cs="Times New Roman"/>
                <w:b/>
                <w:bCs/>
                <w:kern w:val="0"/>
                <w:lang w:eastAsia="fr-BE"/>
                <w14:ligatures w14:val="none"/>
              </w:rPr>
              <w:t>% ensembles {0,1}</w:t>
            </w:r>
          </w:p>
        </w:tc>
      </w:tr>
      <w:tr w:rsidR="004F0D77" w:rsidRPr="004F0D77" w14:paraId="7BF683F1" w14:textId="77777777" w:rsidTr="004F0D77">
        <w:tc>
          <w:tcPr>
            <w:tcW w:w="0" w:type="auto"/>
            <w:hideMark/>
          </w:tcPr>
          <w:p w14:paraId="1DF44670"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0,05</w:t>
            </w:r>
          </w:p>
        </w:tc>
        <w:tc>
          <w:tcPr>
            <w:tcW w:w="0" w:type="auto"/>
            <w:hideMark/>
          </w:tcPr>
          <w:p w14:paraId="3F3EF853"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95 %</w:t>
            </w:r>
          </w:p>
        </w:tc>
        <w:tc>
          <w:tcPr>
            <w:tcW w:w="0" w:type="auto"/>
            <w:hideMark/>
          </w:tcPr>
          <w:p w14:paraId="6DC9667C"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0,958</w:t>
            </w:r>
          </w:p>
        </w:tc>
        <w:tc>
          <w:tcPr>
            <w:tcW w:w="0" w:type="auto"/>
            <w:hideMark/>
          </w:tcPr>
          <w:p w14:paraId="626D972F"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1,79</w:t>
            </w:r>
          </w:p>
        </w:tc>
        <w:tc>
          <w:tcPr>
            <w:tcW w:w="0" w:type="auto"/>
            <w:hideMark/>
          </w:tcPr>
          <w:p w14:paraId="214DD4E5"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15,4 %</w:t>
            </w:r>
          </w:p>
        </w:tc>
        <w:tc>
          <w:tcPr>
            <w:tcW w:w="0" w:type="auto"/>
            <w:hideMark/>
          </w:tcPr>
          <w:p w14:paraId="41ED2178"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5,4 %</w:t>
            </w:r>
          </w:p>
        </w:tc>
        <w:tc>
          <w:tcPr>
            <w:tcW w:w="0" w:type="auto"/>
            <w:hideMark/>
          </w:tcPr>
          <w:p w14:paraId="4129CEFC"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79,1 %</w:t>
            </w:r>
          </w:p>
        </w:tc>
      </w:tr>
      <w:tr w:rsidR="004F0D77" w:rsidRPr="004F0D77" w14:paraId="7316FF28" w14:textId="77777777" w:rsidTr="004F0D77">
        <w:tc>
          <w:tcPr>
            <w:tcW w:w="0" w:type="auto"/>
            <w:hideMark/>
          </w:tcPr>
          <w:p w14:paraId="3B30B20E"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0,10</w:t>
            </w:r>
          </w:p>
        </w:tc>
        <w:tc>
          <w:tcPr>
            <w:tcW w:w="0" w:type="auto"/>
            <w:hideMark/>
          </w:tcPr>
          <w:p w14:paraId="562BA684"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90 %</w:t>
            </w:r>
          </w:p>
        </w:tc>
        <w:tc>
          <w:tcPr>
            <w:tcW w:w="0" w:type="auto"/>
            <w:hideMark/>
          </w:tcPr>
          <w:p w14:paraId="639FF137"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0,902</w:t>
            </w:r>
          </w:p>
        </w:tc>
        <w:tc>
          <w:tcPr>
            <w:tcW w:w="0" w:type="auto"/>
            <w:hideMark/>
          </w:tcPr>
          <w:p w14:paraId="09F5ADF7"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1,55</w:t>
            </w:r>
          </w:p>
        </w:tc>
        <w:tc>
          <w:tcPr>
            <w:tcW w:w="0" w:type="auto"/>
            <w:hideMark/>
          </w:tcPr>
          <w:p w14:paraId="311F8E2F"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33,0 %</w:t>
            </w:r>
          </w:p>
        </w:tc>
        <w:tc>
          <w:tcPr>
            <w:tcW w:w="0" w:type="auto"/>
            <w:hideMark/>
          </w:tcPr>
          <w:p w14:paraId="229E766B"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12,3 %</w:t>
            </w:r>
          </w:p>
        </w:tc>
        <w:tc>
          <w:tcPr>
            <w:tcW w:w="0" w:type="auto"/>
            <w:hideMark/>
          </w:tcPr>
          <w:p w14:paraId="3431BC71"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54,7 %</w:t>
            </w:r>
          </w:p>
        </w:tc>
      </w:tr>
      <w:tr w:rsidR="004F0D77" w:rsidRPr="004F0D77" w14:paraId="0F39D652" w14:textId="77777777" w:rsidTr="004F0D77">
        <w:tc>
          <w:tcPr>
            <w:tcW w:w="0" w:type="auto"/>
            <w:hideMark/>
          </w:tcPr>
          <w:p w14:paraId="5447A601"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0,20</w:t>
            </w:r>
          </w:p>
        </w:tc>
        <w:tc>
          <w:tcPr>
            <w:tcW w:w="0" w:type="auto"/>
            <w:hideMark/>
          </w:tcPr>
          <w:p w14:paraId="5BB85399"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80 %</w:t>
            </w:r>
          </w:p>
        </w:tc>
        <w:tc>
          <w:tcPr>
            <w:tcW w:w="0" w:type="auto"/>
            <w:hideMark/>
          </w:tcPr>
          <w:p w14:paraId="496BE940"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0,777</w:t>
            </w:r>
          </w:p>
        </w:tc>
        <w:tc>
          <w:tcPr>
            <w:tcW w:w="0" w:type="auto"/>
            <w:hideMark/>
          </w:tcPr>
          <w:p w14:paraId="4BE01FD4"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1,25</w:t>
            </w:r>
          </w:p>
        </w:tc>
        <w:tc>
          <w:tcPr>
            <w:tcW w:w="0" w:type="auto"/>
            <w:hideMark/>
          </w:tcPr>
          <w:p w14:paraId="7031F136"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50,5 %</w:t>
            </w:r>
          </w:p>
        </w:tc>
        <w:tc>
          <w:tcPr>
            <w:tcW w:w="0" w:type="auto"/>
            <w:hideMark/>
          </w:tcPr>
          <w:p w14:paraId="46FFA5B8"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24,4 %</w:t>
            </w:r>
          </w:p>
        </w:tc>
        <w:tc>
          <w:tcPr>
            <w:tcW w:w="0" w:type="auto"/>
            <w:hideMark/>
          </w:tcPr>
          <w:p w14:paraId="58855C7C"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25,1 %</w:t>
            </w:r>
          </w:p>
        </w:tc>
      </w:tr>
      <w:tr w:rsidR="004F0D77" w:rsidRPr="004F0D77" w14:paraId="20860AE4" w14:textId="77777777" w:rsidTr="004F0D77">
        <w:tc>
          <w:tcPr>
            <w:tcW w:w="0" w:type="auto"/>
            <w:hideMark/>
          </w:tcPr>
          <w:p w14:paraId="38DFB007"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0,25</w:t>
            </w:r>
          </w:p>
        </w:tc>
        <w:tc>
          <w:tcPr>
            <w:tcW w:w="0" w:type="auto"/>
            <w:hideMark/>
          </w:tcPr>
          <w:p w14:paraId="7870C4C5"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75 %</w:t>
            </w:r>
          </w:p>
        </w:tc>
        <w:tc>
          <w:tcPr>
            <w:tcW w:w="0" w:type="auto"/>
            <w:hideMark/>
          </w:tcPr>
          <w:p w14:paraId="1939BDAB"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0,724</w:t>
            </w:r>
          </w:p>
        </w:tc>
        <w:tc>
          <w:tcPr>
            <w:tcW w:w="0" w:type="auto"/>
            <w:hideMark/>
          </w:tcPr>
          <w:p w14:paraId="572E0596"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1,10</w:t>
            </w:r>
          </w:p>
        </w:tc>
        <w:tc>
          <w:tcPr>
            <w:tcW w:w="0" w:type="auto"/>
            <w:hideMark/>
          </w:tcPr>
          <w:p w14:paraId="1B993BBD"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61,1 %</w:t>
            </w:r>
          </w:p>
        </w:tc>
        <w:tc>
          <w:tcPr>
            <w:tcW w:w="0" w:type="auto"/>
            <w:hideMark/>
          </w:tcPr>
          <w:p w14:paraId="609578E1"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29,2 %</w:t>
            </w:r>
          </w:p>
        </w:tc>
        <w:tc>
          <w:tcPr>
            <w:tcW w:w="0" w:type="auto"/>
            <w:hideMark/>
          </w:tcPr>
          <w:p w14:paraId="614B4AEB" w14:textId="77777777" w:rsidR="004F0D77" w:rsidRPr="004F0D77" w:rsidRDefault="004F0D77" w:rsidP="004F0D77">
            <w:pPr>
              <w:rPr>
                <w:rFonts w:ascii="Times New Roman" w:eastAsia="Times New Roman" w:hAnsi="Times New Roman" w:cs="Times New Roman"/>
                <w:kern w:val="0"/>
                <w:lang w:eastAsia="fr-BE"/>
                <w14:ligatures w14:val="none"/>
              </w:rPr>
            </w:pPr>
            <w:r w:rsidRPr="004F0D77">
              <w:rPr>
                <w:rFonts w:ascii="Times New Roman" w:eastAsia="Times New Roman" w:hAnsi="Times New Roman" w:cs="Times New Roman"/>
                <w:kern w:val="0"/>
                <w:lang w:eastAsia="fr-BE"/>
                <w14:ligatures w14:val="none"/>
              </w:rPr>
              <w:t>9,7 %</w:t>
            </w:r>
          </w:p>
        </w:tc>
      </w:tr>
    </w:tbl>
    <w:p w14:paraId="00C6235B" w14:textId="77777777" w:rsidR="00AB2AED" w:rsidRPr="00AB2AED" w:rsidRDefault="00AB2AED" w:rsidP="00AB2AED">
      <w:pPr>
        <w:jc w:val="both"/>
        <w:rPr>
          <w:rFonts w:ascii="Times New Roman" w:hAnsi="Times New Roman" w:cs="Times New Roman"/>
          <w:b/>
          <w:bCs/>
        </w:rPr>
      </w:pPr>
    </w:p>
    <w:p w14:paraId="685A1921" w14:textId="77777777" w:rsidR="00C50254" w:rsidRDefault="00C50254" w:rsidP="00AB2AED">
      <w:pPr>
        <w:jc w:val="both"/>
        <w:rPr>
          <w:rFonts w:ascii="Times New Roman" w:hAnsi="Times New Roman" w:cs="Times New Roman"/>
          <w:b/>
          <w:bCs/>
        </w:rPr>
      </w:pPr>
    </w:p>
    <w:p w14:paraId="4D738246" w14:textId="77777777" w:rsidR="006371B6" w:rsidRDefault="006371B6" w:rsidP="00AB2AED">
      <w:pPr>
        <w:jc w:val="both"/>
        <w:rPr>
          <w:rFonts w:ascii="Times New Roman" w:hAnsi="Times New Roman" w:cs="Times New Roman"/>
          <w:b/>
          <w:bCs/>
        </w:rPr>
      </w:pPr>
    </w:p>
    <w:p w14:paraId="2329EB83" w14:textId="18CEB7F2" w:rsidR="004F0D77" w:rsidRPr="009A50FE" w:rsidRDefault="00AB2AED" w:rsidP="004049D3">
      <w:pPr>
        <w:spacing w:line="360" w:lineRule="auto"/>
        <w:jc w:val="both"/>
        <w:rPr>
          <w:rFonts w:ascii="Times New Roman" w:hAnsi="Times New Roman" w:cs="Times New Roman"/>
          <w:b/>
          <w:bCs/>
        </w:rPr>
      </w:pPr>
      <w:r w:rsidRPr="009A50FE">
        <w:rPr>
          <w:rFonts w:ascii="Times New Roman" w:hAnsi="Times New Roman" w:cs="Times New Roman"/>
          <w:b/>
          <w:bCs/>
        </w:rPr>
        <w:lastRenderedPageBreak/>
        <w:t>Discussions et conclusion</w:t>
      </w:r>
    </w:p>
    <w:p w14:paraId="26E1C339" w14:textId="173D4188" w:rsidR="009A50FE" w:rsidRPr="009A50FE" w:rsidRDefault="009A50FE" w:rsidP="004049D3">
      <w:pPr>
        <w:spacing w:line="360" w:lineRule="auto"/>
        <w:jc w:val="both"/>
        <w:rPr>
          <w:rFonts w:ascii="Times New Roman" w:hAnsi="Times New Roman" w:cs="Times New Roman"/>
          <w:b/>
          <w:bCs/>
        </w:rPr>
      </w:pPr>
      <w:r w:rsidRPr="009A50FE">
        <w:rPr>
          <w:rFonts w:ascii="Times New Roman" w:hAnsi="Times New Roman" w:cs="Times New Roman"/>
          <w:b/>
          <w:bCs/>
        </w:rPr>
        <w:t>Synthèse des principaux résultats</w:t>
      </w:r>
    </w:p>
    <w:p w14:paraId="3E0B2FEF" w14:textId="5EBEBDC0" w:rsidR="009A50FE" w:rsidRDefault="0044004F" w:rsidP="004049D3">
      <w:pPr>
        <w:spacing w:line="360" w:lineRule="auto"/>
        <w:jc w:val="both"/>
        <w:rPr>
          <w:rFonts w:ascii="Times New Roman" w:hAnsi="Times New Roman" w:cs="Times New Roman"/>
        </w:rPr>
      </w:pPr>
      <w:r w:rsidRPr="0044004F">
        <w:rPr>
          <w:rFonts w:ascii="Times New Roman" w:hAnsi="Times New Roman" w:cs="Times New Roman"/>
        </w:rPr>
        <w:t>Ce travail visait à comparer des stratégies de prédiction du risque coronarien à 10 ans dans une base de type Framingham en intégrant, dans un même protocole, la gestion des données manquantes, le déséquilibre de classes et la quantification de l’incertitude</w:t>
      </w:r>
      <w:r w:rsidR="005C3094">
        <w:rPr>
          <w:rFonts w:ascii="Times New Roman" w:hAnsi="Times New Roman" w:cs="Times New Roman"/>
        </w:rPr>
        <w:t xml:space="preserve"> </w:t>
      </w:r>
      <w:r w:rsidR="00F1704D">
        <w:rPr>
          <w:rFonts w:ascii="Times New Roman" w:hAnsi="Times New Roman" w:cs="Times New Roman"/>
        </w:rPr>
        <w:fldChar w:fldCharType="begin"/>
      </w:r>
      <w:r w:rsidR="00F1704D">
        <w:rPr>
          <w:rFonts w:ascii="Times New Roman" w:hAnsi="Times New Roman" w:cs="Times New Roman"/>
        </w:rPr>
        <w:instrText xml:space="preserve"> ADDIN ZOTERO_ITEM CSL_CITATION {"citationID":"dsmWG2C9","properties":{"formattedCitation":"[26]","plainCitation":"[26]","noteIndex":0},"citationItems":[{"id":1027,"uris":["http://zotero.org/users/11240916/items/HREP2JDP"],"itemData":{"id":1027,"type":"article-journal","abstract":"(2024) Efthimiou et al. BMJ. Predicting future outcomes of patients is essential to clinical practice, with many prediction models published each year. Empirical evidence suggests that published st...","container-title":"BMJ","DOI":"10.1136/bmj-2023-078276","ISSN":"17561833","language":"fr","page":"undefined-undefined","source":"www.mendeley.com","title":"Developing clinical prediction models: a step-by-step guide","title-short":"Developing clinical prediction models","author":[{"family":"Efthimiou","given":"Orestis"},{"family":"Seo","given":"Michael"},{"family":"Chalkou","given":"Konstantina"},{"family":"Debray","given":"Thomas"},{"family":"Egger","given":"Matthias"},{"family":"Salanti","given":"Georgia"}],"issued":{"date-parts":[["2024"]]}}}],"schema":"https://github.com/citation-style-language/schema/raw/master/csl-citation.json"} </w:instrText>
      </w:r>
      <w:r w:rsidR="00F1704D">
        <w:rPr>
          <w:rFonts w:ascii="Times New Roman" w:hAnsi="Times New Roman" w:cs="Times New Roman"/>
        </w:rPr>
        <w:fldChar w:fldCharType="separate"/>
      </w:r>
      <w:r w:rsidR="00F1704D" w:rsidRPr="00F1704D">
        <w:rPr>
          <w:rFonts w:ascii="Times New Roman" w:hAnsi="Times New Roman" w:cs="Times New Roman"/>
        </w:rPr>
        <w:t>[26]</w:t>
      </w:r>
      <w:r w:rsidR="00F1704D">
        <w:rPr>
          <w:rFonts w:ascii="Times New Roman" w:hAnsi="Times New Roman" w:cs="Times New Roman"/>
        </w:rPr>
        <w:fldChar w:fldCharType="end"/>
      </w:r>
      <w:r w:rsidRPr="0044004F">
        <w:rPr>
          <w:rFonts w:ascii="Times New Roman" w:hAnsi="Times New Roman" w:cs="Times New Roman"/>
        </w:rPr>
        <w:t>.</w:t>
      </w:r>
      <w:r w:rsidR="00F1704D" w:rsidRPr="00F1704D">
        <w:t xml:space="preserve"> </w:t>
      </w:r>
      <w:r w:rsidR="00F1704D" w:rsidRPr="00F1704D">
        <w:rPr>
          <w:rFonts w:ascii="Times New Roman" w:hAnsi="Times New Roman" w:cs="Times New Roman"/>
        </w:rPr>
        <w:t xml:space="preserve">Dans une cohorte de 4 239 participants avec une prévalence d’événement d’environ 15 %, les modèles évalués au seuil standard de 0,50 sur données non rééquilibrées ont montré une </w:t>
      </w:r>
      <w:proofErr w:type="spellStart"/>
      <w:r w:rsidR="00F1704D" w:rsidRPr="00F1704D">
        <w:rPr>
          <w:rFonts w:ascii="Times New Roman" w:hAnsi="Times New Roman" w:cs="Times New Roman"/>
        </w:rPr>
        <w:t>accuracy</w:t>
      </w:r>
      <w:proofErr w:type="spellEnd"/>
      <w:r w:rsidR="00F1704D" w:rsidRPr="00F1704D">
        <w:rPr>
          <w:rFonts w:ascii="Times New Roman" w:hAnsi="Times New Roman" w:cs="Times New Roman"/>
        </w:rPr>
        <w:t xml:space="preserve"> élevée mais un rappel très faible pour la classe événement, ce qui est attendu en contexte de classes déséquilibrées</w:t>
      </w:r>
      <w:r w:rsidR="00F1704D">
        <w:rPr>
          <w:rFonts w:ascii="Times New Roman" w:hAnsi="Times New Roman" w:cs="Times New Roman"/>
        </w:rPr>
        <w:t xml:space="preserve"> </w:t>
      </w:r>
      <w:r w:rsidR="00F1704D">
        <w:rPr>
          <w:rFonts w:ascii="Times New Roman" w:hAnsi="Times New Roman" w:cs="Times New Roman"/>
        </w:rPr>
        <w:fldChar w:fldCharType="begin"/>
      </w:r>
      <w:r w:rsidR="00F1704D">
        <w:rPr>
          <w:rFonts w:ascii="Times New Roman" w:hAnsi="Times New Roman" w:cs="Times New Roman"/>
        </w:rPr>
        <w:instrText xml:space="preserve"> ADDIN ZOTERO_ITEM CSL_CITATION {"citationID":"EpN5OqRn","properties":{"formattedCitation":"[27]","plainCitation":"[27]","noteIndex":0},"citationItems":[{"id":1030,"uris":["http://zotero.org/users/11240916/items/C54NPMXH"],"itemData":{"id":1030,"type":"webpage","title":"The Precision-Recall Plot Is More Informative than the ROC Plot When Evaluating Binary Classifiers on Imbalanced Datasets | PLOS One","URL":"https://journals.plos.org/plosone/article?id=10.1371/journal.pone.0118432","accessed":{"date-parts":[["2026",2,25]]}}}],"schema":"https://github.com/citation-style-language/schema/raw/master/csl-citation.json"} </w:instrText>
      </w:r>
      <w:r w:rsidR="00F1704D">
        <w:rPr>
          <w:rFonts w:ascii="Times New Roman" w:hAnsi="Times New Roman" w:cs="Times New Roman"/>
        </w:rPr>
        <w:fldChar w:fldCharType="separate"/>
      </w:r>
      <w:r w:rsidR="00F1704D" w:rsidRPr="00F1704D">
        <w:rPr>
          <w:rFonts w:ascii="Times New Roman" w:hAnsi="Times New Roman" w:cs="Times New Roman"/>
        </w:rPr>
        <w:t>[27]</w:t>
      </w:r>
      <w:r w:rsidR="00F1704D">
        <w:rPr>
          <w:rFonts w:ascii="Times New Roman" w:hAnsi="Times New Roman" w:cs="Times New Roman"/>
        </w:rPr>
        <w:fldChar w:fldCharType="end"/>
      </w:r>
      <w:r w:rsidR="00F1704D" w:rsidRPr="00F1704D">
        <w:rPr>
          <w:rFonts w:ascii="Times New Roman" w:hAnsi="Times New Roman" w:cs="Times New Roman"/>
        </w:rPr>
        <w:t>.</w:t>
      </w:r>
    </w:p>
    <w:p w14:paraId="615DE10C" w14:textId="62043461" w:rsidR="00F1704D" w:rsidRDefault="00F1704D" w:rsidP="004049D3">
      <w:pPr>
        <w:spacing w:line="360" w:lineRule="auto"/>
        <w:jc w:val="both"/>
        <w:rPr>
          <w:rFonts w:ascii="Times New Roman" w:hAnsi="Times New Roman" w:cs="Times New Roman"/>
        </w:rPr>
      </w:pPr>
      <w:r w:rsidRPr="00F1704D">
        <w:rPr>
          <w:rFonts w:ascii="Times New Roman" w:hAnsi="Times New Roman" w:cs="Times New Roman"/>
        </w:rPr>
        <w:t>L’amélioration du rappel et du F1-score a été obtenue soit par rééquilibrage de l’apprentissage (SMOTE), soit par optimisation du seuil de décision, avec une baisse attendue de l’</w:t>
      </w:r>
      <w:proofErr w:type="spellStart"/>
      <w:r w:rsidRPr="00F1704D">
        <w:rPr>
          <w:rFonts w:ascii="Times New Roman" w:hAnsi="Times New Roman" w:cs="Times New Roman"/>
        </w:rPr>
        <w:t>accuracy</w:t>
      </w:r>
      <w:proofErr w:type="spellEnd"/>
      <w:r w:rsidRPr="00F1704D">
        <w:rPr>
          <w:rFonts w:ascii="Times New Roman" w:hAnsi="Times New Roman" w:cs="Times New Roman"/>
        </w:rPr>
        <w:t xml:space="preserve"> liée au déplacement du compromis de classification</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{"citationID":"K8ZOBo95","properties":{"formattedCitation":"[28]","plainCitation":"[28]","noteIndex":0},"citationItems":[{"id":1033,"uris":["http://zotero.org/users/11240916/items/B6M6MHRD"],"itemData":{"id":1033,"type":"article-journal","abstract":"An approach to the construction of classiﬁers from imbalanced datasets is described. A dataset is imbalanced if the classiﬁcation categories are not approximately equally represented. Often real-world data sets are predominately composed of “normal” examples with only a small percentage of “abnormal” or “interesting” examples. It is also the case that the cost of misclassifying an abnormal (interesting)example as a normal example is often much higher than the cost of the reverse error. Under-sampling of the majority (normal)class has been proposed as a good means of increasing the sensitivity of a classiﬁer to the minority class. This paper shows that a combination of our method of over-sampling the minority (abnormal)class and under-sampling the majority (normal)class can achieve better classiﬁer performance (in ROC space)than only under-sampling the majority class. This paper also shows that a combination of our method of over-sampling the minority class and under-sampling the majority class can achieve better classiﬁer performance (in ROC space)than varying the loss ratios in Ripper or class priors in Naive Bayes. Our method of over-sampling the minority class involves creating synthetic minority class examples. Experiments are performed using C4.5, Ripper and a Naive Bayes classiﬁer. The method is evaluated using the area under the Receiver Operating Characteristic curve (AUC)and the ROC convex hull strategy.","container-title":"Journal of Artificial Intelligence Research","DOI":"10.1613/jair.953","ISSN":"1076-9757","journalAbbreviation":"jair","language":"en","page":"321-357","source":"DOI.org (Crossref)","title":"SMOTE: Synthetic Minority Over-sampling Technique","title-short":"SMOTE","volume":"16","author":[{"family":"Chawla","given":"N. V."},{"family":"Bowyer","given":"K. W."},{"family":"Hall","given":"L. O."},{"family":"Kegelmeyer","given":"W. P."}],"issued":{"date-parts":[["2002",6,1]]}}}],"schema":"https://github.com/citation-style-language/schema/raw/master/csl-citation.json"} </w:instrText>
      </w:r>
      <w:r>
        <w:rPr>
          <w:rFonts w:ascii="Times New Roman" w:hAnsi="Times New Roman" w:cs="Times New Roman"/>
        </w:rPr>
        <w:fldChar w:fldCharType="separate"/>
      </w:r>
      <w:r w:rsidRPr="00F1704D">
        <w:rPr>
          <w:rFonts w:ascii="Times New Roman" w:hAnsi="Times New Roman" w:cs="Times New Roman"/>
        </w:rPr>
        <w:t>[28]</w:t>
      </w:r>
      <w:r>
        <w:rPr>
          <w:rFonts w:ascii="Times New Roman" w:hAnsi="Times New Roman" w:cs="Times New Roman"/>
        </w:rPr>
        <w:fldChar w:fldCharType="end"/>
      </w:r>
      <w:r w:rsidRPr="00F1704D">
        <w:rPr>
          <w:rFonts w:ascii="Times New Roman" w:hAnsi="Times New Roman" w:cs="Times New Roman"/>
        </w:rPr>
        <w:t>.</w:t>
      </w:r>
      <w:r w:rsidRPr="00F1704D">
        <w:t xml:space="preserve"> </w:t>
      </w:r>
      <w:r w:rsidRPr="00F1704D">
        <w:rPr>
          <w:rFonts w:ascii="Times New Roman" w:hAnsi="Times New Roman" w:cs="Times New Roman"/>
        </w:rPr>
        <w:t>Le modèle retenu, régression logistique standardisée sans SMOTE avec seuil optimisé (LogReg_A2, seuil 0,15), a présenté le meilleur compromis pour la classe positive (</w:t>
      </w:r>
      <w:proofErr w:type="spellStart"/>
      <w:r w:rsidRPr="00F1704D">
        <w:rPr>
          <w:rFonts w:ascii="Times New Roman" w:hAnsi="Times New Roman" w:cs="Times New Roman"/>
        </w:rPr>
        <w:t>Recall</w:t>
      </w:r>
      <w:proofErr w:type="spellEnd"/>
      <w:r w:rsidRPr="00F1704D">
        <w:rPr>
          <w:rFonts w:ascii="Times New Roman" w:hAnsi="Times New Roman" w:cs="Times New Roman"/>
        </w:rPr>
        <w:t xml:space="preserve"> = 0,605 ; F1 = 0,356), avec une discrimination modérée (AUC-ROC = 0,697 ; AUC-PR = 0,290) et un Brier score de 0,122.</w:t>
      </w:r>
      <w:r w:rsidRPr="00F1704D">
        <w:t xml:space="preserve"> </w:t>
      </w:r>
      <w:r w:rsidRPr="00F1704D">
        <w:rPr>
          <w:rFonts w:ascii="Times New Roman" w:hAnsi="Times New Roman" w:cs="Times New Roman"/>
        </w:rPr>
        <w:t xml:space="preserve">Les intervalles de confiance </w:t>
      </w:r>
      <w:proofErr w:type="spellStart"/>
      <w:r w:rsidRPr="00F1704D">
        <w:rPr>
          <w:rFonts w:ascii="Times New Roman" w:hAnsi="Times New Roman" w:cs="Times New Roman"/>
        </w:rPr>
        <w:t>bootstrap</w:t>
      </w:r>
      <w:proofErr w:type="spellEnd"/>
      <w:r w:rsidRPr="00F1704D">
        <w:rPr>
          <w:rFonts w:ascii="Times New Roman" w:hAnsi="Times New Roman" w:cs="Times New Roman"/>
        </w:rPr>
        <w:t xml:space="preserve"> étaient globalement resserrés autour des estimations ponctuelles, suggérant une stabilité raisonnable des performances sur le jeu de test.</w:t>
      </w:r>
    </w:p>
    <w:p w14:paraId="611D93A9" w14:textId="4988836E" w:rsidR="00F1704D" w:rsidRDefault="00F1704D" w:rsidP="004049D3">
      <w:pPr>
        <w:spacing w:line="360" w:lineRule="auto"/>
        <w:jc w:val="both"/>
        <w:rPr>
          <w:rFonts w:ascii="Times New Roman" w:hAnsi="Times New Roman" w:cs="Times New Roman"/>
        </w:rPr>
      </w:pPr>
      <w:r w:rsidRPr="00F1704D">
        <w:rPr>
          <w:rFonts w:ascii="Times New Roman" w:hAnsi="Times New Roman" w:cs="Times New Roman"/>
        </w:rPr>
        <w:t>La prédiction conforme Mondrian a, pour α = 0,10, fourni une couverture globale proche de 90 % et une couverture par classe également proche de la cible, avec coexistence de prédictions singletons et d’ensembles ambigus {0,1}, ce qui rend l’incertitude individuelle explicite.</w:t>
      </w:r>
    </w:p>
    <w:p w14:paraId="1C2F4D20" w14:textId="71A09F1B" w:rsidR="006371B6" w:rsidRPr="00F1704D" w:rsidRDefault="00F1704D" w:rsidP="004049D3">
      <w:pPr>
        <w:spacing w:line="360" w:lineRule="auto"/>
        <w:jc w:val="both"/>
        <w:rPr>
          <w:rFonts w:ascii="Times New Roman" w:hAnsi="Times New Roman" w:cs="Times New Roman"/>
          <w:b/>
          <w:bCs/>
        </w:rPr>
      </w:pPr>
      <w:r w:rsidRPr="00F1704D">
        <w:rPr>
          <w:rFonts w:ascii="Times New Roman" w:hAnsi="Times New Roman" w:cs="Times New Roman"/>
          <w:b/>
          <w:bCs/>
        </w:rPr>
        <w:t>Mise en perspective avec la littérature</w:t>
      </w:r>
    </w:p>
    <w:p w14:paraId="0CB7A74A" w14:textId="29703832" w:rsidR="006371B6" w:rsidRDefault="00F1704D" w:rsidP="004049D3">
      <w:pPr>
        <w:spacing w:line="360" w:lineRule="auto"/>
        <w:jc w:val="both"/>
        <w:rPr>
          <w:rFonts w:ascii="Times New Roman" w:hAnsi="Times New Roman" w:cs="Times New Roman"/>
        </w:rPr>
      </w:pPr>
      <w:r w:rsidRPr="00F1704D">
        <w:rPr>
          <w:rFonts w:ascii="Times New Roman" w:hAnsi="Times New Roman" w:cs="Times New Roman"/>
        </w:rPr>
        <w:t>Le choix de MICE comme stratégie principale de gestion des valeurs manquantes est cohérent avec les recommandations méthodologiques en modélisation prédictive clinique, en particulier lorsque l’objectif est de préserver les relations multivariées entre prédicteurs plutôt que de simplement combler les manques variable par variable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{"citationID":"Q7kDJ6Mv","properties":{"formattedCitation":"[11], [14], [19]","plainCitation":"[11], [14], [19]","noteIndex":0},"citationItems":[{"id":976,"uris":["http://zotero.org/users/11240916/items/XR7M2Y4N"],"itemData":{"id":976,"type":"chapter","abstract":"A prediction model should provide valid outcome predictions for new patients. Essentially, the data set to develop a model is not of interest other than to learn for the future. Validation, hence, is an important aspect of the process of predictive modeling. An important distinction is between apparent, internal and external validationExternal validation. In this chapter, we focus on internal and external validationExternal validation techniques, with illustrations in case studies.","container-title":"Clinical Prediction Models: A Practical Approach to Development, Validation, and Updating","DOI":"10.1007/978-3-030-16399-0_17","ISBN":"978-3-030-16399-0","language":"en","page":"329-344","publisher":"Springer International Publishing","publisher-place":"Cham","source":"Springer Link","title":"Validation of Prediction Models","URL":"https://doi.org/10.1007/978-3-030-16399-0_17","author":[{"family":"Steyerberg","given":"Ewout W."}],"editor":[{"family":"Steyerberg","given":"Ewout W."}],"accessed":{"date-parts":[["2026",2,25]]},"issued":{"date-parts":[["2019"]]}},"label":"page"},{"id":987,"uris":["http://zotero.org/users/11240916/items/B38XR9ET"],"itemData":{"id":987,"type":"article-journal","abstract":"Abstract\n            Multiple imputation by chained equations is a flexible and practical approach to handling missing data. We describe the principles of the method and show how to impute categorical and quantitative variables, including skewed variables. We give guidance on how to specify the imputation model and how many imputations are needed. We describe the practical analysis of multiply imputed data, including model building and model checking. We stress the limitations of the method and discuss the possible pitfalls. We illustrate the ideas using a data set in mental health, giving Stata code fragments. Copyright © 2010 John Wiley &amp; Sons, Ltd.","container-title":"Statistics in Medicine","DOI":"10.1002/sim.4067","ISSN":"0277-6715, 1097-0258","issue":"4","journalAbbreviation":"Statistics in Medicine","language":"en","license":"http://onlinelibrary.wiley.com/termsAndConditions#vor","page":"377-399","source":"DOI.org (Crossref)","title":"Multiple imputation using chained equations: Issues and guidance for practice","title-short":"Multiple imputation using chained equations","volume":"30","author":[{"family":"White","given":"Ian R."},{"family":"Royston","given":"Patrick"},{"family":"Wood","given":"Angela M."}],"issued":{"date-parts":[["2011",2,20]]}},"label":"page"},{"id":991,"uris":["http://zotero.org/users/11240916/items/FCDXX7BA"],"itemData":{"id":991,"type":"article-journal","abstract":"The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implementation.","container-title":"BMJ","DOI":"10.1136/bmj-2023-078378","ISSN":"1756-1833","journalAbbreviation":"BMJ","language":"eng","page":"e078378","PMID":"38626948","PMCID":"PMC11019967","publisher-place":"Clinical research ed.","source":"PubMed","title":"TRIPOD+AI statement: updated guidance for reporting clinical prediction models that use regression or machine learning methods","title-short":"TRIPOD+AI statement","volume":"385","author":[{"family":"Collins","given":"Gary S."},{"family":"Moons","given":"Karel G. M."},{"family":"Dhiman","given":"Paula"},{"family":"Riley","given":"Richard D."},{"family":"Beam","given":"Andrew L."},{"family":"Van Calster","given":"Ben"},{"family":"Ghassemi","given":"Marzyeh"},{"family":"Liu","given":"Xiaoxuan"},{"family":"Reitsma","given":"Johannes B."},{"family":"Smeden","given":"Maarten","non-dropping-particle":"van"},{"family":"Boulesteix","given":"Anne-Laure"},{"family":"Camaradou","given":"Jennifer Catherine"},{"family":"Celi","given":"Leo Anthony"},{"family":"Denaxas","given":"Spiros"},{"family":"Denniston","given":"Alastair K."},{"family":"Glocker","given":"Ben"},{"family":"Golub","given":"Robert M."},{"family":"Harvey","given":"Hugh"},{"family":"Heinze","given":"Georg"},{"family":"Hoffman","given":"Michael M."},{"family":"Kengne","given":"André Pascal"},{"family":"Lam","given":"Emily"},{"family":"Lee","given":"Naomi"},{"family":"Loder","given":"Elizabeth W."},{"family":"Maier-Hein","given":"Lena"},{"family":"Mateen","given":"Bilal A."},{"family":"McCradden","given":"Melissa D."},{"family":"Oakden-Rayner","given":"Lauren"},{"family":"Ordish","given":"Johan"},{"family":"Parnell","given":"Richard"},{"family":"Rose","given":"Sherri"},{"family":"Singh","given":"Karandeep"},{"family":"Wynants","given":"Laure"},{"family":"Logullo","given":"Patricia"}],"issued":{"date-parts":[["2024",4,16]]}},"label":"page"}],"schema":"https://github.com/citation-style-language/schema/raw/master/csl-citation.json"} </w:instrText>
      </w:r>
      <w:r>
        <w:rPr>
          <w:rFonts w:ascii="Times New Roman" w:hAnsi="Times New Roman" w:cs="Times New Roman"/>
        </w:rPr>
        <w:fldChar w:fldCharType="separate"/>
      </w:r>
      <w:r w:rsidRPr="00F1704D">
        <w:rPr>
          <w:rFonts w:ascii="Times New Roman" w:hAnsi="Times New Roman" w:cs="Times New Roman"/>
        </w:rPr>
        <w:t>[11], [14], [19]</w:t>
      </w:r>
      <w:r>
        <w:rPr>
          <w:rFonts w:ascii="Times New Roman" w:hAnsi="Times New Roman" w:cs="Times New Roman"/>
        </w:rPr>
        <w:fldChar w:fldCharType="end"/>
      </w:r>
      <w:r w:rsidRPr="00F1704D">
        <w:rPr>
          <w:rFonts w:ascii="Times New Roman" w:hAnsi="Times New Roman" w:cs="Times New Roman"/>
        </w:rPr>
        <w:t>.</w:t>
      </w:r>
      <w:r w:rsidRPr="00F1704D">
        <w:t xml:space="preserve"> </w:t>
      </w:r>
      <w:r w:rsidRPr="00F1704D">
        <w:rPr>
          <w:rFonts w:ascii="Times New Roman" w:hAnsi="Times New Roman" w:cs="Times New Roman"/>
        </w:rPr>
        <w:t>Le résultat central absence de supériorité nette des modèles plus complexes sur la régression logistique est compatible avec une partie de la littérature sur les données cliniques tabulaires de taille modérée, où la performance dépend fortement de la qualité des variables, du protocole de validation et de la calibration, et pas uniquement de la complexité algorithmique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{"citationID":"Rph6PZmg","properties":{"formattedCitation":"[5], [29], [30]","plainCitation":"[5], [29], [30]","noteIndex":0},"citationItems":[{"id":963,"uris":["http://zotero.org/users/11240916/items/6XFYUWH5"],"itemData":{"id":963,"type":"webpage","title":"Maladies cardiovasculaires (risque à 10 ans) | Étude de Framingham sur le cœur","URL":"https://www.framinghamheartstudy.org/fhs-risk-functions/cardiovascular-disease-10-year-risk/","accessed":{"date-parts":[["2026",2,25]]}},"label":"page"},{"id":1034,"uris":["http://zotero.org/users/11240916/items/ZKIF9C9B"],"itemData":{"id":1034,"type":"article","abstract":"Coronary heart disease, which is a form of cardiovascular disease (CVD), is the leading cause of death worldwide. The odds of survival are good if it is found or diagnosed early. The current report discusses a comparative approach to the classification of coronary heart disease datasets using machine learning (ML) algorithms. The current study created and tested several machine-learning-based classification models. The dataset was subjected to Smote to handle unbalanced classes and feature selection technique in order to assess the impact on two distinct performance metrics. The results show that logistic regression produced the highest performance score on the original dataset compared to the other algorithms employed. In conclusion, this study suggests that LR on a well-processed and standardized dataset can predict coronary heart disease with greater accuracy than the other algorithms.","DOI":"10.48550/arXiv.2112.01503","note":"arXiv:2112.01503 [cs]","number":"arXiv:2112.01503","publisher":"arXiv","source":"arXiv.org","title":"Machine Learning-Based Classification Algorithms for the Prediction of Coronary Heart Diseases","URL":"http://arxiv.org/abs/2112.01503","author":[{"family":"Kwakye","given":"Kelvin"},{"family":"Dadzie","given":"Emmanuel"}],"accessed":{"date-parts":[["2026",2,25]]},"issued":{"date-parts":[["2021",12,2]]}},"label":"page"},{"id":1014,"uris":["http://zotero.org/users/11240916/items/RMJ6XAV9"],"itemData":{"id":1014,"type":"article-journal","abstract":"No Abstract Available.","container-title":"Monthly Weather Review","DOI":"10.1175/1520-0493(1950)078&lt;0001:VOFEIT&gt;2.0.CO;2","ISSN":"1520-0493, 0027-0644","issue":"1","language":"EN","page":"1-3","publisher":"American Meteorological Society","section":"Monthly Weather Review","source":"journals.ametsoc.org","title":"VERIFICATION OF FORECASTS EXPRESSED IN TERMS OF PROBABILITY","volume":"78","author":[{"family":"Brier","given":"Glenn W."}],"issued":{"date-parts":[["1950",1,1]]}},"label":"page"}],"schema":"https://github.com/citation-style-language/schema/raw/master/csl-citation.json"} </w:instrText>
      </w:r>
      <w:r>
        <w:rPr>
          <w:rFonts w:ascii="Times New Roman" w:hAnsi="Times New Roman" w:cs="Times New Roman"/>
        </w:rPr>
        <w:fldChar w:fldCharType="separate"/>
      </w:r>
      <w:r w:rsidRPr="00F1704D">
        <w:rPr>
          <w:rFonts w:ascii="Times New Roman" w:hAnsi="Times New Roman" w:cs="Times New Roman"/>
        </w:rPr>
        <w:t>[5], [29], [30]</w:t>
      </w:r>
      <w:r>
        <w:rPr>
          <w:rFonts w:ascii="Times New Roman" w:hAnsi="Times New Roman" w:cs="Times New Roman"/>
        </w:rPr>
        <w:fldChar w:fldCharType="end"/>
      </w:r>
    </w:p>
    <w:p w14:paraId="66CE0FD1" w14:textId="2DD8099A" w:rsidR="002F112E" w:rsidRDefault="00F1704D" w:rsidP="004049D3">
      <w:pPr>
        <w:spacing w:line="360" w:lineRule="auto"/>
        <w:jc w:val="both"/>
        <w:rPr>
          <w:rFonts w:ascii="Times New Roman" w:hAnsi="Times New Roman" w:cs="Times New Roman"/>
        </w:rPr>
      </w:pPr>
      <w:r w:rsidRPr="00F1704D">
        <w:rPr>
          <w:rFonts w:ascii="Times New Roman" w:hAnsi="Times New Roman" w:cs="Times New Roman"/>
        </w:rPr>
        <w:t xml:space="preserve">Dans ce cadre, la régression logistique conserve un avantage opérationnel : probabilités directement interprétables, transparence des coefficients, et intégration naturelle dans les </w:t>
      </w:r>
      <w:r w:rsidRPr="00F1704D">
        <w:rPr>
          <w:rFonts w:ascii="Times New Roman" w:hAnsi="Times New Roman" w:cs="Times New Roman"/>
        </w:rPr>
        <w:lastRenderedPageBreak/>
        <w:t>pratiques de prédiction du risque cardiovasculaire historiquement structurées par Framingham</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{"citationID":"3CLGonPj","properties":{"formattedCitation":"[31]","plainCitation":"[31]","noteIndex":0},"citationItems":[{"id":1037,"uris":["http://zotero.org/users/11240916/items/NVYWXIJF"],"itemData":{"id":1037,"type":"webpage","title":"Modèles de prédiction clinique : une approche pratique du développement, de la validation et de la mise à jour | Springer Nature Link","URL":"https://link.springer.com/book/10.1007/978-3-030-16399-0","accessed":{"date-parts":[["2026",2,25]]}}}],"schema":"https://github.com/citation-style-language/schema/raw/master/csl-citation.json"} </w:instrText>
      </w:r>
      <w:r>
        <w:rPr>
          <w:rFonts w:ascii="Times New Roman" w:hAnsi="Times New Roman" w:cs="Times New Roman"/>
        </w:rPr>
        <w:fldChar w:fldCharType="separate"/>
      </w:r>
      <w:r w:rsidRPr="00F1704D">
        <w:rPr>
          <w:rFonts w:ascii="Times New Roman" w:hAnsi="Times New Roman" w:cs="Times New Roman"/>
        </w:rPr>
        <w:t>[31]</w:t>
      </w:r>
      <w:r>
        <w:rPr>
          <w:rFonts w:ascii="Times New Roman" w:hAnsi="Times New Roman" w:cs="Times New Roman"/>
        </w:rPr>
        <w:fldChar w:fldCharType="end"/>
      </w:r>
      <w:r w:rsidRPr="00F1704D">
        <w:rPr>
          <w:rFonts w:ascii="Times New Roman" w:hAnsi="Times New Roman" w:cs="Times New Roman"/>
        </w:rPr>
        <w:t>.</w:t>
      </w:r>
      <w:r w:rsidR="004049D3">
        <w:rPr>
          <w:rFonts w:ascii="Times New Roman" w:hAnsi="Times New Roman" w:cs="Times New Roman"/>
        </w:rPr>
        <w:t xml:space="preserve"> </w:t>
      </w:r>
      <w:r w:rsidR="002F112E" w:rsidRPr="002F112E">
        <w:rPr>
          <w:rFonts w:ascii="Times New Roman" w:hAnsi="Times New Roman" w:cs="Times New Roman"/>
        </w:rPr>
        <w:t>Concernant le déséquilibre de classes, vos résultats confirment un point important : ajuster le seuil de décision peut offrir un gain similaire au rééquilibrage par SMOTE pour la régression logistique, sans modifier artificiellement la distribution d’apprentissage</w:t>
      </w:r>
      <w:r w:rsidR="002F112E">
        <w:rPr>
          <w:rFonts w:ascii="Times New Roman" w:hAnsi="Times New Roman" w:cs="Times New Roman"/>
        </w:rPr>
        <w:t xml:space="preserve"> </w:t>
      </w:r>
      <w:r w:rsidR="002F112E">
        <w:rPr>
          <w:rFonts w:ascii="Times New Roman" w:hAnsi="Times New Roman" w:cs="Times New Roman"/>
        </w:rPr>
        <w:fldChar w:fldCharType="begin"/>
      </w:r>
      <w:r w:rsidR="002F112E">
        <w:rPr>
          <w:rFonts w:ascii="Times New Roman" w:hAnsi="Times New Roman" w:cs="Times New Roman"/>
        </w:rPr>
        <w:instrText xml:space="preserve"> ADDIN ZOTERO_ITEM CSL_CITATION {"citationID":"b2M1Ewt9","properties":{"formattedCitation":"[27]","plainCitation":"[27]","noteIndex":0},"citationItems":[{"id":1030,"uris":["http://zotero.org/users/11240916/items/C54NPMXH"],"itemData":{"id":1030,"type":"webpage","title":"The Precision-Recall Plot Is More Informative than the ROC Plot When Evaluating Binary Classifiers on Imbalanced Datasets | PLOS One","URL":"https://journals.plos.org/plosone/article?id=10.1371/journal.pone.0118432","accessed":{"date-parts":[["2026",2,25]]}}}],"schema":"https://github.com/citation-style-language/schema/raw/master/csl-citation.json"} </w:instrText>
      </w:r>
      <w:r w:rsidR="002F112E">
        <w:rPr>
          <w:rFonts w:ascii="Times New Roman" w:hAnsi="Times New Roman" w:cs="Times New Roman"/>
        </w:rPr>
        <w:fldChar w:fldCharType="separate"/>
      </w:r>
      <w:r w:rsidR="002F112E" w:rsidRPr="002F112E">
        <w:rPr>
          <w:rFonts w:ascii="Times New Roman" w:hAnsi="Times New Roman" w:cs="Times New Roman"/>
        </w:rPr>
        <w:t>[27]</w:t>
      </w:r>
      <w:r w:rsidR="002F112E">
        <w:rPr>
          <w:rFonts w:ascii="Times New Roman" w:hAnsi="Times New Roman" w:cs="Times New Roman"/>
        </w:rPr>
        <w:fldChar w:fldCharType="end"/>
      </w:r>
      <w:r w:rsidR="002F112E" w:rsidRPr="002F112E">
        <w:rPr>
          <w:rFonts w:ascii="Times New Roman" w:hAnsi="Times New Roman" w:cs="Times New Roman"/>
        </w:rPr>
        <w:t>.</w:t>
      </w:r>
      <w:r w:rsidR="002F112E" w:rsidRPr="002F112E">
        <w:t xml:space="preserve"> </w:t>
      </w:r>
      <w:r w:rsidR="002F112E" w:rsidRPr="002F112E">
        <w:rPr>
          <w:rFonts w:ascii="Times New Roman" w:hAnsi="Times New Roman" w:cs="Times New Roman"/>
        </w:rPr>
        <w:t>Ce résultat est particulièrement pertinent en prédiction de risque, où la calibration des probabilités est un enjeu central et peut être perturbée par certaines corrections d’</w:t>
      </w:r>
      <w:r w:rsidR="002F112E" w:rsidRPr="002F112E">
        <w:rPr>
          <w:rFonts w:ascii="Times New Roman" w:hAnsi="Times New Roman" w:cs="Times New Roman"/>
        </w:rPr>
        <w:t>Im balance</w:t>
      </w:r>
      <w:r w:rsidR="002F112E" w:rsidRPr="002F112E">
        <w:rPr>
          <w:rFonts w:ascii="Times New Roman" w:hAnsi="Times New Roman" w:cs="Times New Roman"/>
        </w:rPr>
        <w:t xml:space="preserve"> si elles sont mal intégrées au pipeline d’évaluation</w:t>
      </w:r>
      <w:r w:rsidR="002F112E">
        <w:rPr>
          <w:rFonts w:ascii="Times New Roman" w:hAnsi="Times New Roman" w:cs="Times New Roman"/>
        </w:rPr>
        <w:t>.</w:t>
      </w:r>
      <w:r w:rsidR="004049D3">
        <w:rPr>
          <w:rFonts w:ascii="Times New Roman" w:hAnsi="Times New Roman" w:cs="Times New Roman"/>
        </w:rPr>
        <w:t xml:space="preserve"> </w:t>
      </w:r>
      <w:r w:rsidR="002F112E" w:rsidRPr="002F112E">
        <w:rPr>
          <w:rFonts w:ascii="Times New Roman" w:hAnsi="Times New Roman" w:cs="Times New Roman"/>
        </w:rPr>
        <w:t>L’apport de la prédiction conforme dans ce travail est méthodologiquement original à l’échelle d’un modèle tabulaire classique de type logistique : elle ne remplace pas l’évaluation standard (AUC, calibration), mais la complète en ajoutant une couche de fiabilité au niveau individuel</w:t>
      </w:r>
      <w:r w:rsidR="002F112E">
        <w:rPr>
          <w:rFonts w:ascii="Times New Roman" w:hAnsi="Times New Roman" w:cs="Times New Roman"/>
        </w:rPr>
        <w:t xml:space="preserve"> </w:t>
      </w:r>
      <w:r w:rsidR="002F112E">
        <w:rPr>
          <w:rFonts w:ascii="Times New Roman" w:hAnsi="Times New Roman" w:cs="Times New Roman"/>
        </w:rPr>
        <w:fldChar w:fldCharType="begin"/>
      </w:r>
      <w:r w:rsidR="002F112E">
        <w:rPr>
          <w:rFonts w:ascii="Times New Roman" w:hAnsi="Times New Roman" w:cs="Times New Roman"/>
        </w:rPr>
        <w:instrText xml:space="preserve"> ADDIN ZOTERO_ITEM CSL_CITATION {"citationID":"cRyKAjzq","properties":{"formattedCitation":"[19]","plainCitation":"[19]","noteIndex":0},"citationItems":[{"id":991,"uris":["http://zotero.org/users/11240916/items/FCDXX7BA"],"itemData":{"id":991,"type":"article-journal","abstract":"The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implementation.","container-title":"BMJ","DOI":"10.1136/bmj-2023-078378","ISSN":"1756-1833","journalAbbreviation":"BMJ","language":"eng","page":"e078378","PMID":"38626948","PMCID":"PMC11019967","publisher-place":"Clinical research ed.","source":"PubMed","title":"TRIPOD+AI statement: updated guidance for reporting clinical prediction models that use regression or machine learning methods","title-short":"TRIPOD+AI statement","volume":"385","author":[{"family":"Collins","given":"Gary S."},{"family":"Moons","given":"Karel G. M."},{"family":"Dhiman","given":"Paula"},{"family":"Riley","given":"Richard D."},{"family":"Beam","given":"Andrew L."},{"family":"Van Calster","given":"Ben"},{"family":"Ghassemi","given":"Marzyeh"},{"family":"Liu","given":"Xiaoxuan"},{"family":"Reitsma","given":"Johannes B."},{"family":"Smeden","given":"Maarten","non-dropping-particle":"van"},{"family":"Boulesteix","given":"Anne-Laure"},{"family":"Camaradou","given":"Jennifer Catherine"},{"family":"Celi","given":"Leo Anthony"},{"family":"Denaxas","given":"Spiros"},{"family":"Denniston","given":"Alastair K."},{"family":"Glocker","given":"Ben"},{"family":"Golub","given":"Robert M."},{"family":"Harvey","given":"Hugh"},{"family":"Heinze","given":"Georg"},{"family":"Hoffman","given":"Michael M."},{"family":"Kengne","given":"André Pascal"},{"family":"Lam","given":"Emily"},{"family":"Lee","given":"Naomi"},{"family":"Loder","given":"Elizabeth W."},{"family":"Maier-Hein","given":"Lena"},{"family":"Mateen","given":"Bilal A."},{"family":"McCradden","given":"Melissa D."},{"family":"Oakden-Rayner","given":"Lauren"},{"family":"Ordish","given":"Johan"},{"family":"Parnell","given":"Richard"},{"family":"Rose","given":"Sherri"},{"family":"Singh","given":"Karandeep"},{"family":"Wynants","given":"Laure"},{"family":"Logullo","given":"Patricia"}],"issued":{"date-parts":[["2024",4,16]]}}}],"schema":"https://github.com/citation-style-language/schema/raw/master/csl-citation.json"} </w:instrText>
      </w:r>
      <w:r w:rsidR="002F112E">
        <w:rPr>
          <w:rFonts w:ascii="Times New Roman" w:hAnsi="Times New Roman" w:cs="Times New Roman"/>
        </w:rPr>
        <w:fldChar w:fldCharType="separate"/>
      </w:r>
      <w:r w:rsidR="002F112E" w:rsidRPr="002F112E">
        <w:rPr>
          <w:rFonts w:ascii="Times New Roman" w:hAnsi="Times New Roman" w:cs="Times New Roman"/>
        </w:rPr>
        <w:t>[19]</w:t>
      </w:r>
      <w:r w:rsidR="002F112E">
        <w:rPr>
          <w:rFonts w:ascii="Times New Roman" w:hAnsi="Times New Roman" w:cs="Times New Roman"/>
        </w:rPr>
        <w:fldChar w:fldCharType="end"/>
      </w:r>
      <w:r w:rsidR="002F112E" w:rsidRPr="002F112E">
        <w:rPr>
          <w:rFonts w:ascii="Times New Roman" w:hAnsi="Times New Roman" w:cs="Times New Roman"/>
        </w:rPr>
        <w:t>.</w:t>
      </w:r>
    </w:p>
    <w:p w14:paraId="76DAAE5A" w14:textId="57ADDCDE" w:rsidR="0042164E" w:rsidRDefault="0042164E" w:rsidP="004049D3">
      <w:pPr>
        <w:spacing w:line="360" w:lineRule="auto"/>
        <w:jc w:val="both"/>
        <w:rPr>
          <w:rFonts w:ascii="Times New Roman" w:hAnsi="Times New Roman" w:cs="Times New Roman"/>
          <w:b/>
          <w:bCs/>
        </w:rPr>
      </w:pPr>
      <w:r w:rsidRPr="0042164E">
        <w:rPr>
          <w:rFonts w:ascii="Times New Roman" w:hAnsi="Times New Roman" w:cs="Times New Roman"/>
          <w:b/>
          <w:bCs/>
        </w:rPr>
        <w:t>Forces méthodologiques</w:t>
      </w:r>
    </w:p>
    <w:p w14:paraId="2C27F93A" w14:textId="1CDADF86" w:rsidR="0042164E" w:rsidRDefault="0042164E" w:rsidP="004049D3">
      <w:pPr>
        <w:spacing w:line="360" w:lineRule="auto"/>
        <w:jc w:val="both"/>
        <w:rPr>
          <w:rFonts w:ascii="Times New Roman" w:hAnsi="Times New Roman" w:cs="Times New Roman"/>
        </w:rPr>
      </w:pPr>
      <w:r w:rsidRPr="0042164E">
        <w:rPr>
          <w:rFonts w:ascii="Times New Roman" w:hAnsi="Times New Roman" w:cs="Times New Roman"/>
        </w:rPr>
        <w:t>La première force est la structuration explicite du pipeline, avec séparation nette entre apprentissage et test, puis comparaison de configurations distinctes (A1/A2/B1/B2) permettant d’isoler l’effet de la standardisation et du rééquilibrage.</w:t>
      </w:r>
    </w:p>
    <w:p w14:paraId="73E546AA" w14:textId="5F13C69F" w:rsidR="0042164E" w:rsidRDefault="0042164E" w:rsidP="004049D3">
      <w:pPr>
        <w:spacing w:line="360" w:lineRule="auto"/>
        <w:jc w:val="both"/>
        <w:rPr>
          <w:rFonts w:ascii="Times New Roman" w:hAnsi="Times New Roman" w:cs="Times New Roman"/>
        </w:rPr>
      </w:pPr>
      <w:r w:rsidRPr="0042164E">
        <w:rPr>
          <w:rFonts w:ascii="Times New Roman" w:hAnsi="Times New Roman" w:cs="Times New Roman"/>
        </w:rPr>
        <w:t>La deuxième force est l’évaluation centrée sur des métriques adaptées à une classe minoritaire (</w:t>
      </w:r>
      <w:proofErr w:type="spellStart"/>
      <w:r w:rsidRPr="0042164E">
        <w:rPr>
          <w:rFonts w:ascii="Times New Roman" w:hAnsi="Times New Roman" w:cs="Times New Roman"/>
        </w:rPr>
        <w:t>Recall</w:t>
      </w:r>
      <w:proofErr w:type="spellEnd"/>
      <w:r w:rsidRPr="0042164E">
        <w:rPr>
          <w:rFonts w:ascii="Times New Roman" w:hAnsi="Times New Roman" w:cs="Times New Roman"/>
        </w:rPr>
        <w:t xml:space="preserve">, F1, AUC-PR), plutôt que sur la seule </w:t>
      </w:r>
      <w:proofErr w:type="spellStart"/>
      <w:r w:rsidRPr="0042164E">
        <w:rPr>
          <w:rFonts w:ascii="Times New Roman" w:hAnsi="Times New Roman" w:cs="Times New Roman"/>
        </w:rPr>
        <w:t>accuracy</w:t>
      </w:r>
      <w:proofErr w:type="spellEnd"/>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{"citationID":"JmojWYOd","properties":{"formattedCitation":"[16]","plainCitation":"[16]","noteIndex":0},"citationItems":[{"id":996,"uris":["http://zotero.org/users/11240916/items/4E5Z5I3Y"],"itemData":{"id":996,"type":"article-journal","abstract":"With the continuous expansion of data availability in many large-scale, complex, and networked systems, such as surveillance, security, Internet, and finance, it becomes critical to advance the fundamental understanding of knowledge discovery and analysis from raw data to support decision-making processes. Although existing knowledge discovery and data engineering techniques have shown great success in many real-world applications, the problem of learning from imbalanced data (the imbalanced learning problem) is a relatively new challenge that has attracted growing attention from both academia and industry. The imbalanced learning problem is concerned with the performance of learning algorithms in the presence of underrepresented data and severe class distribution skews. Due to the inherent complex characteristics of imbalanced data sets, learning from such data requires new understandings, principles, algorithms, and tools to transform vast amounts of raw data efficiently into information and knowledge representation. In this paper, we provide a comprehensive review of the development of research in learning from imbalanced data. Our focus is to provide a critical review of the nature of the problem, the state-of-the-art technologies, and the current assessment metrics used to evaluate learning performance under the imbalanced learning scenario. Furthermore, in order to stimulate future research in this field, we also highlight the major opportunities and challenges, as well as potential important research directions for learning from imbalanced data.","container-title":"IEEE Transactions on Knowledge and Data Engineering","DOI":"10.1109/TKDE.2008.239","ISSN":"1558-2191","issue":"9","page":"1263-1284","source":"IEEE Xplore","title":"Learning from Imbalanced Data","volume":"21","author":[{"family":"He","given":"Haibo"},{"family":"Garcia","given":"Edwardo A."}],"issued":{"date-parts":[["2009",9]]}}}],"schema":"https://github.com/citation-style-language/schema/raw/master/csl-citation.json"} </w:instrText>
      </w:r>
      <w:r>
        <w:rPr>
          <w:rFonts w:ascii="Times New Roman" w:hAnsi="Times New Roman" w:cs="Times New Roman"/>
        </w:rPr>
        <w:fldChar w:fldCharType="separate"/>
      </w:r>
      <w:r w:rsidRPr="0042164E">
        <w:rPr>
          <w:rFonts w:ascii="Times New Roman" w:hAnsi="Times New Roman" w:cs="Times New Roman"/>
        </w:rPr>
        <w:t>[16]</w:t>
      </w:r>
      <w:r>
        <w:rPr>
          <w:rFonts w:ascii="Times New Roman" w:hAnsi="Times New Roman" w:cs="Times New Roman"/>
        </w:rPr>
        <w:fldChar w:fldCharType="end"/>
      </w:r>
      <w:r w:rsidRPr="0042164E">
        <w:rPr>
          <w:rFonts w:ascii="Times New Roman" w:hAnsi="Times New Roman" w:cs="Times New Roman"/>
        </w:rPr>
        <w:t>.</w:t>
      </w:r>
    </w:p>
    <w:p w14:paraId="642C63EA" w14:textId="7E0B2D1F" w:rsidR="00C04B35" w:rsidRDefault="00C04B35" w:rsidP="004049D3">
      <w:pPr>
        <w:spacing w:line="360" w:lineRule="auto"/>
        <w:jc w:val="both"/>
        <w:rPr>
          <w:rFonts w:ascii="Times New Roman" w:hAnsi="Times New Roman" w:cs="Times New Roman"/>
        </w:rPr>
      </w:pPr>
      <w:r w:rsidRPr="00C04B35">
        <w:rPr>
          <w:rFonts w:ascii="Times New Roman" w:hAnsi="Times New Roman" w:cs="Times New Roman"/>
        </w:rPr>
        <w:t xml:space="preserve">La troisième force est l’intégration conjointe de la calibration (Brier + courbe), du </w:t>
      </w:r>
      <w:proofErr w:type="spellStart"/>
      <w:r w:rsidRPr="00C04B35">
        <w:rPr>
          <w:rFonts w:ascii="Times New Roman" w:hAnsi="Times New Roman" w:cs="Times New Roman"/>
        </w:rPr>
        <w:t>bootstrap</w:t>
      </w:r>
      <w:proofErr w:type="spellEnd"/>
      <w:r w:rsidRPr="00C04B35">
        <w:rPr>
          <w:rFonts w:ascii="Times New Roman" w:hAnsi="Times New Roman" w:cs="Times New Roman"/>
        </w:rPr>
        <w:t xml:space="preserve"> des performances et de la prédiction conforme, ce qui donne une évaluation plus complète qu’une comparaison algorithmes/AUC seule.</w:t>
      </w:r>
    </w:p>
    <w:p w14:paraId="56198E9A" w14:textId="38DD8084" w:rsidR="00C04B35" w:rsidRPr="00C04B35" w:rsidRDefault="00C04B35" w:rsidP="004049D3">
      <w:pPr>
        <w:spacing w:line="360" w:lineRule="auto"/>
        <w:jc w:val="both"/>
        <w:rPr>
          <w:rFonts w:ascii="Times New Roman" w:hAnsi="Times New Roman" w:cs="Times New Roman"/>
          <w:b/>
          <w:bCs/>
        </w:rPr>
      </w:pPr>
      <w:r w:rsidRPr="00C04B35">
        <w:rPr>
          <w:rFonts w:ascii="Times New Roman" w:hAnsi="Times New Roman" w:cs="Times New Roman"/>
          <w:b/>
          <w:bCs/>
        </w:rPr>
        <w:t>Limites</w:t>
      </w:r>
    </w:p>
    <w:p w14:paraId="2995D749" w14:textId="2F61DA25" w:rsidR="00F1704D" w:rsidRDefault="00C04B35" w:rsidP="004049D3">
      <w:pPr>
        <w:spacing w:line="360" w:lineRule="auto"/>
        <w:jc w:val="both"/>
        <w:rPr>
          <w:rFonts w:ascii="Times New Roman" w:hAnsi="Times New Roman" w:cs="Times New Roman"/>
        </w:rPr>
      </w:pPr>
      <w:r w:rsidRPr="00C04B35">
        <w:rPr>
          <w:rFonts w:ascii="Times New Roman" w:hAnsi="Times New Roman" w:cs="Times New Roman"/>
        </w:rPr>
        <w:t>La principale limite est l’absence de validation externe. Le modèle a été développé et évalué dans un cadre interne sur une base dérivée de Framingham, ce qui ne permet pas de conclure à sa transportabilité vers d’autres populations, contextes de soins ou distributions de risque.</w:t>
      </w:r>
    </w:p>
    <w:p w14:paraId="43C3F43E" w14:textId="236526A6" w:rsidR="00C04B35" w:rsidRDefault="00C04B35" w:rsidP="004049D3">
      <w:pPr>
        <w:spacing w:line="360" w:lineRule="auto"/>
        <w:jc w:val="both"/>
        <w:rPr>
          <w:rFonts w:ascii="Times New Roman" w:hAnsi="Times New Roman" w:cs="Times New Roman"/>
        </w:rPr>
      </w:pPr>
      <w:r w:rsidRPr="00C04B35">
        <w:rPr>
          <w:rFonts w:ascii="Times New Roman" w:hAnsi="Times New Roman" w:cs="Times New Roman"/>
        </w:rPr>
        <w:t>Le jeu de données est issu d’une cohorte historique et d’une population peu représentative de la diversité actuelle, ce qui limite la généralisation clinique directe des performances observées.</w:t>
      </w:r>
    </w:p>
    <w:p w14:paraId="080928D2" w14:textId="00F7B734" w:rsidR="00E9718F" w:rsidRDefault="00E9718F" w:rsidP="004049D3">
      <w:pPr>
        <w:spacing w:line="360" w:lineRule="auto"/>
        <w:jc w:val="both"/>
        <w:rPr>
          <w:rFonts w:ascii="Times New Roman" w:hAnsi="Times New Roman" w:cs="Times New Roman"/>
        </w:rPr>
      </w:pPr>
      <w:r w:rsidRPr="00E9718F">
        <w:rPr>
          <w:rFonts w:ascii="Times New Roman" w:hAnsi="Times New Roman" w:cs="Times New Roman"/>
        </w:rPr>
        <w:t>La gestion du déséquilibre a été principalement explorée via SMOTE et l’optimisation du seuil ; d’autres stratégies (pondération des classes, sous-échantillonnage, variantes hybrides) n’ont pas été comparées systématiquement dans le même cadre.</w:t>
      </w:r>
      <w:r w:rsidR="004049D3">
        <w:rPr>
          <w:rFonts w:ascii="Times New Roman" w:hAnsi="Times New Roman" w:cs="Times New Roman"/>
        </w:rPr>
        <w:t xml:space="preserve"> </w:t>
      </w:r>
      <w:r w:rsidRPr="00E9718F">
        <w:rPr>
          <w:rFonts w:ascii="Times New Roman" w:hAnsi="Times New Roman" w:cs="Times New Roman"/>
        </w:rPr>
        <w:t>La prédiction conforme repose sur l’hypothèse d’échangeabilité entre calibration et test ; cette hypothèse peut être fragilisée en cas de dérive de population ou de changement temporel des distributions.</w:t>
      </w:r>
    </w:p>
    <w:p w14:paraId="7B1419B5" w14:textId="13A772F5" w:rsidR="00E9718F" w:rsidRDefault="00E9718F" w:rsidP="004049D3">
      <w:pPr>
        <w:spacing w:line="360" w:lineRule="auto"/>
        <w:jc w:val="both"/>
        <w:rPr>
          <w:rFonts w:ascii="Times New Roman" w:hAnsi="Times New Roman" w:cs="Times New Roman"/>
          <w:b/>
          <w:bCs/>
        </w:rPr>
      </w:pPr>
      <w:r w:rsidRPr="00E9718F">
        <w:rPr>
          <w:rFonts w:ascii="Times New Roman" w:hAnsi="Times New Roman" w:cs="Times New Roman"/>
          <w:b/>
          <w:bCs/>
        </w:rPr>
        <w:lastRenderedPageBreak/>
        <w:t>Implications pratiques et perspectives</w:t>
      </w:r>
    </w:p>
    <w:p w14:paraId="39AE2C45" w14:textId="56713C02" w:rsidR="006371B6" w:rsidRPr="009A50FE" w:rsidRDefault="004049D3" w:rsidP="004049D3">
      <w:pPr>
        <w:spacing w:line="360" w:lineRule="auto"/>
        <w:jc w:val="both"/>
        <w:rPr>
          <w:rFonts w:ascii="Times New Roman" w:hAnsi="Times New Roman" w:cs="Times New Roman"/>
        </w:rPr>
      </w:pPr>
      <w:r w:rsidRPr="004049D3">
        <w:rPr>
          <w:rFonts w:ascii="Times New Roman" w:hAnsi="Times New Roman" w:cs="Times New Roman"/>
        </w:rPr>
        <w:t>Sur le plan pratique, les résultats soutiennent une approche sobre et robuste : régression logistique + prétraitement rigoureux + seuil ajusté à l’objectif clinique + quantification de l’incertitude, plutôt qu’une complexification algorithmique systématique.</w:t>
      </w:r>
      <w:r w:rsidRPr="004049D3">
        <w:t xml:space="preserve"> </w:t>
      </w:r>
      <w:r w:rsidRPr="004049D3">
        <w:rPr>
          <w:rFonts w:ascii="Times New Roman" w:hAnsi="Times New Roman" w:cs="Times New Roman"/>
        </w:rPr>
        <w:t>Dans une logique d’aide à la décision, l’usage conjoint d’une probabilité prédite et d’un ensemble conforme ({0}, {1}, {0,1}) permettrait de distinguer les cas à faible risque, les cas à risque élevé et les situations nécessitant une évaluation clinique supplémentaire</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{"citationID":"HMCbTrfa","properties":{"formattedCitation":"[19], [24], [26], [31]","plainCitation":"[19], [24], [26], [31]","noteIndex":0},"citationItems":[{"id":991,"uris":["http://zotero.org/users/11240916/items/FCDXX7BA"],"itemData":{"id":991,"type":"article-journal","abstract":"The TRIPOD (Transparent Reporting of a multivariable prediction model for Individual Prognosis Or Diagnosis) statement was published in 2015 to provide the minimum reporting recommendations for studies developing or evaluating the performance of a prediction model. Methodological advances in the field of prediction have since included the widespread use of artificial intelligence (AI) powered by machine learning methods to develop prediction models. An update to the TRIPOD statement is thus needed. TRIPOD+AI provides harmonised guidance for reporting prediction model studies, irrespective of whether regression modelling or machine learning methods have been used. The new checklist supersedes the TRIPOD 2015 checklist, which should no longer be used. This article describes the development of TRIPOD+AI and presents the expanded 27 item checklist with more detailed explanation of each reporting recommendation, and the TRIPOD+AI for Abstracts checklist. TRIPOD+AI aims to promote the complete, accurate, and transparent reporting of studies that develop a prediction model or evaluate its performance. Complete reporting will facilitate study appraisal, model evaluation, and model implementation.","container-title":"BMJ","DOI":"10.1136/bmj-2023-078378","ISSN":"1756-1833","journalAbbreviation":"BMJ","language":"eng","page":"e078378","PMID":"38626948","PMCID":"PMC11019967","publisher-place":"Clinical research ed.","source":"PubMed","title":"TRIPOD+AI statement: updated guidance for reporting clinical prediction models that use regression or machine learning methods","title-short":"TRIPOD+AI statement","volume":"385","author":[{"family":"Collins","given":"Gary S."},{"family":"Moons","given":"Karel G. M."},{"family":"Dhiman","given":"Paula"},{"family":"Riley","given":"Richard D."},{"family":"Beam","given":"Andrew L."},{"family":"Van Calster","given":"Ben"},{"family":"Ghassemi","given":"Marzyeh"},{"family":"Liu","given":"Xiaoxuan"},{"family":"Reitsma","given":"Johannes B."},{"family":"Smeden","given":"Maarten","non-dropping-particle":"van"},{"family":"Boulesteix","given":"Anne-Laure"},{"family":"Camaradou","given":"Jennifer Catherine"},{"family":"Celi","given":"Leo Anthony"},{"family":"Denaxas","given":"Spiros"},{"family":"Denniston","given":"Alastair K."},{"family":"Glocker","given":"Ben"},{"family":"Golub","given":"Robert M."},{"family":"Harvey","given":"Hugh"},{"family":"Heinze","given":"Georg"},{"family":"Hoffman","given":"Michael M."},{"family":"Kengne","given":"André Pascal"},{"family":"Lam","given":"Emily"},{"family":"Lee","given":"Naomi"},{"family":"Loder","given":"Elizabeth W."},{"family":"Maier-Hein","given":"Lena"},{"family":"Mateen","given":"Bilal A."},{"family":"McCradden","given":"Melissa D."},{"family":"Oakden-Rayner","given":"Lauren"},{"family":"Ordish","given":"Johan"},{"family":"Parnell","given":"Richard"},{"family":"Rose","given":"Sherri"},{"family":"Singh","given":"Karandeep"},{"family":"Wynants","given":"Laure"},{"family":"Logullo","given":"Patricia"}],"issued":{"date-parts":[["2024",4,16]]}},"label":"page"},{"id":1016,"uris":["http://zotero.org/users/11240916/items/EFP7AKNZ"],"itemData":{"id":1016,"type":"article-journal","container-title":"Monthly Weather Review","DOI":"10.1175/1520-0493(1950)078&lt;0001:VOFEIT&gt;2.0.CO;2","ISSN":"0027-0644","note":"ADS Bibcode: 1950MWRv...78....1B","page":"1","publisher":"AMS","source":"NASA ADS","title":"Verification of Forecasts Expressed in Terms of Probability","volume":"78","author":[{"family":"Brier","given":"Glenn W."}],"issued":{"date-parts":[["1950",1,1]]}},"label":"page"},{"id":1027,"uris":["http://zotero.org/users/11240916/items/HREP2JDP"],"itemData":{"id":1027,"type":"article-journal","abstract":"(2024) Efthimiou et al. BMJ. Predicting future outcomes of patients is essential to clinical practice, with many prediction models published each year. Empirical evidence suggests that published st...","container-title":"BMJ","DOI":"10.1136/bmj-2023-078276","ISSN":"17561833","language":"fr","page":"undefined-undefined","source":"www.mendeley.com","title":"Developing clinical prediction models: a step-by-step guide","title-short":"Developing clinical prediction models","author":[{"family":"Efthimiou","given":"Orestis"},{"family":"Seo","given":"Michael"},{"family":"Chalkou","given":"Konstantina"},{"family":"Debray","given":"Thomas"},{"family":"Egger","given":"Matthias"},{"family":"Salanti","given":"Georgia"}],"issued":{"date-parts":[["2024"]]}},"label":"page"},{"id":1037,"uris":["http://zotero.org/users/11240916/items/NVYWXIJF"],"itemData":{"id":1037,"type":"webpage","title":"Modèles de prédiction clinique : une approche pratique du développement, de la validation et de la mise à jour | Springer Nature Link","URL":"https://link.springer.com/book/10.1007/978-3-030-16399-0","accessed":{"date-parts":[["2026",2,25]]}},"label":"page"}],"schema":"https://github.com/citation-style-language/schema/raw/master/csl-citation.json"} </w:instrText>
      </w:r>
      <w:r>
        <w:rPr>
          <w:rFonts w:ascii="Times New Roman" w:hAnsi="Times New Roman" w:cs="Times New Roman"/>
        </w:rPr>
        <w:fldChar w:fldCharType="separate"/>
      </w:r>
      <w:r w:rsidRPr="004049D3">
        <w:rPr>
          <w:rFonts w:ascii="Times New Roman" w:hAnsi="Times New Roman" w:cs="Times New Roman"/>
        </w:rPr>
        <w:t>[19], [24], [26], [31]</w:t>
      </w:r>
      <w:r>
        <w:rPr>
          <w:rFonts w:ascii="Times New Roman" w:hAnsi="Times New Roman" w:cs="Times New Roman"/>
        </w:rPr>
        <w:fldChar w:fldCharType="end"/>
      </w:r>
      <w:r w:rsidRPr="004049D3">
        <w:rPr>
          <w:rFonts w:ascii="Times New Roman" w:hAnsi="Times New Roman" w:cs="Times New Roman"/>
        </w:rPr>
        <w:t>.</w:t>
      </w:r>
      <w:r w:rsidRPr="004049D3">
        <w:t xml:space="preserve"> </w:t>
      </w:r>
      <w:r w:rsidRPr="004049D3">
        <w:rPr>
          <w:rFonts w:ascii="Times New Roman" w:hAnsi="Times New Roman" w:cs="Times New Roman"/>
        </w:rPr>
        <w:t>Les extensions prioritaires sont : (i) validation externe et recalibrage sur des cohortes plus diverses ; (ii) comparaison formelle de plusieurs stratégies de gestion du déséquilibre sous contrainte de calibration ; (iii) ajout d’analyses de valeur clinique (</w:t>
      </w:r>
      <w:proofErr w:type="spellStart"/>
      <w:r w:rsidRPr="004049D3">
        <w:rPr>
          <w:rFonts w:ascii="Times New Roman" w:hAnsi="Times New Roman" w:cs="Times New Roman"/>
        </w:rPr>
        <w:t>decision</w:t>
      </w:r>
      <w:proofErr w:type="spellEnd"/>
      <w:r w:rsidRPr="004049D3">
        <w:rPr>
          <w:rFonts w:ascii="Times New Roman" w:hAnsi="Times New Roman" w:cs="Times New Roman"/>
        </w:rPr>
        <w:t xml:space="preserve"> </w:t>
      </w:r>
      <w:proofErr w:type="spellStart"/>
      <w:r w:rsidRPr="004049D3">
        <w:rPr>
          <w:rFonts w:ascii="Times New Roman" w:hAnsi="Times New Roman" w:cs="Times New Roman"/>
        </w:rPr>
        <w:t>curve</w:t>
      </w:r>
      <w:proofErr w:type="spellEnd"/>
      <w:r w:rsidRPr="004049D3">
        <w:rPr>
          <w:rFonts w:ascii="Times New Roman" w:hAnsi="Times New Roman" w:cs="Times New Roman"/>
        </w:rPr>
        <w:t xml:space="preserve"> </w:t>
      </w:r>
      <w:proofErr w:type="spellStart"/>
      <w:r w:rsidRPr="004049D3">
        <w:rPr>
          <w:rFonts w:ascii="Times New Roman" w:hAnsi="Times New Roman" w:cs="Times New Roman"/>
        </w:rPr>
        <w:t>analysis</w:t>
      </w:r>
      <w:proofErr w:type="spellEnd"/>
      <w:r w:rsidRPr="004049D3">
        <w:rPr>
          <w:rFonts w:ascii="Times New Roman" w:hAnsi="Times New Roman" w:cs="Times New Roman"/>
        </w:rPr>
        <w:t>, impact décisionnel) ; (iv) extension de la quantification d’incertitude à des approches d’ensemble ou bayésiennes.</w:t>
      </w:r>
    </w:p>
    <w:p w14:paraId="32F21DD3" w14:textId="0270D315" w:rsidR="002F519E" w:rsidRPr="002F519E" w:rsidRDefault="002F519E" w:rsidP="009A50FE">
      <w:pPr>
        <w:jc w:val="both"/>
        <w:rPr>
          <w:rFonts w:ascii="Times New Roman" w:hAnsi="Times New Roman" w:cs="Times New Roman"/>
          <w:b/>
          <w:bCs/>
        </w:rPr>
      </w:pPr>
      <w:r w:rsidRPr="002F519E">
        <w:rPr>
          <w:rFonts w:ascii="Times New Roman" w:hAnsi="Times New Roman" w:cs="Times New Roman"/>
          <w:b/>
          <w:bCs/>
        </w:rPr>
        <w:t xml:space="preserve">Conclusion </w:t>
      </w:r>
    </w:p>
    <w:p w14:paraId="049D6CDD" w14:textId="4E6C68D7" w:rsidR="004049D3" w:rsidRPr="004049D3" w:rsidRDefault="004049D3" w:rsidP="004049D3">
      <w:pPr>
        <w:jc w:val="both"/>
        <w:rPr>
          <w:rFonts w:ascii="Times New Roman" w:hAnsi="Times New Roman" w:cs="Times New Roman"/>
        </w:rPr>
      </w:pPr>
      <w:r w:rsidRPr="004049D3">
        <w:rPr>
          <w:rFonts w:ascii="Times New Roman" w:hAnsi="Times New Roman" w:cs="Times New Roman"/>
        </w:rPr>
        <w:t>Ce travail visait à développer et comparer des modèles de prédiction du risque de maladie coronarienne à 10 ans à partir de la base Framingham, en intégrant de façon explicite trois enjeux méthodologiques majeurs : les données manquantes, le déséquilibre de classes et la quantification de l’incertitude.</w:t>
      </w:r>
      <w:r>
        <w:rPr>
          <w:rFonts w:ascii="Times New Roman" w:hAnsi="Times New Roman" w:cs="Times New Roman"/>
        </w:rPr>
        <w:t xml:space="preserve"> </w:t>
      </w:r>
      <w:r w:rsidRPr="004049D3">
        <w:rPr>
          <w:rFonts w:ascii="Times New Roman" w:hAnsi="Times New Roman" w:cs="Times New Roman"/>
        </w:rPr>
        <w:t>Les résultats montrent d’abord que la qualité du pipeline de prétraitement conditionne fortement les performances observées. L’imputation multivariée par chaînes d’équations (MICE) a été retenue comme stratégie principale, car elle préserve mieux la structure des que les approches plus simples évaluées dans ce travail.</w:t>
      </w:r>
    </w:p>
    <w:p w14:paraId="03A0F4B5" w14:textId="4335BAB5" w:rsidR="004049D3" w:rsidRPr="004049D3" w:rsidRDefault="004049D3" w:rsidP="004049D3">
      <w:pPr>
        <w:jc w:val="both"/>
        <w:rPr>
          <w:rFonts w:ascii="Times New Roman" w:hAnsi="Times New Roman" w:cs="Times New Roman"/>
        </w:rPr>
      </w:pPr>
      <w:r w:rsidRPr="004049D3">
        <w:rPr>
          <w:rFonts w:ascii="Times New Roman" w:hAnsi="Times New Roman" w:cs="Times New Roman"/>
        </w:rPr>
        <w:t xml:space="preserve">Ils montrent ensuite que l’évaluation au seul seuil standard de 0,50 et avec des métriques globales peut conduire à une lecture trompeuse en contexte de faible prévalence (~15 % d’événements), avec une </w:t>
      </w:r>
      <w:proofErr w:type="spellStart"/>
      <w:r w:rsidRPr="004049D3">
        <w:rPr>
          <w:rFonts w:ascii="Times New Roman" w:hAnsi="Times New Roman" w:cs="Times New Roman"/>
        </w:rPr>
        <w:t>accuracy</w:t>
      </w:r>
      <w:proofErr w:type="spellEnd"/>
      <w:r w:rsidRPr="004049D3">
        <w:rPr>
          <w:rFonts w:ascii="Times New Roman" w:hAnsi="Times New Roman" w:cs="Times New Roman"/>
        </w:rPr>
        <w:t xml:space="preserve"> élevée mais une détection insuffisante des cas. L’amélioration du rappel et du F1-score de la classe positive a été obtenue soit par rééquilibrage de l’apprentissage (SMOTE), soit par ajustement du seuil de décision, au prix d’une baisse attendue de l’</w:t>
      </w:r>
      <w:proofErr w:type="spellStart"/>
      <w:r w:rsidRPr="004049D3">
        <w:rPr>
          <w:rFonts w:ascii="Times New Roman" w:hAnsi="Times New Roman" w:cs="Times New Roman"/>
        </w:rPr>
        <w:t>accuracy</w:t>
      </w:r>
      <w:proofErr w:type="spellEnd"/>
      <w:r w:rsidRPr="004049D3">
        <w:rPr>
          <w:rFonts w:ascii="Times New Roman" w:hAnsi="Times New Roman" w:cs="Times New Roman"/>
        </w:rPr>
        <w:t xml:space="preserve">. </w:t>
      </w:r>
      <w:r>
        <w:rPr>
          <w:rFonts w:ascii="Times New Roman" w:hAnsi="Times New Roman" w:cs="Times New Roman"/>
        </w:rPr>
        <w:t xml:space="preserve"> </w:t>
      </w:r>
      <w:r w:rsidRPr="004049D3">
        <w:rPr>
          <w:rFonts w:ascii="Times New Roman" w:hAnsi="Times New Roman" w:cs="Times New Roman"/>
        </w:rPr>
        <w:t xml:space="preserve">Dans ce cadre, la régression logistique standardisée sur données imputées, sans SMOTE mais avec seuil optimisé (LogReg_A2, seuil = 0,15), a constitué le meilleur compromis de ce travail. Elle a permis d’augmenter la détection des événements, avec des performances de discrimination comparables aux modèles plus complexes testés, tout en conservant une structure interprétable et compatible avec l’usage des scores de risque en épidémiologie clinique. </w:t>
      </w:r>
    </w:p>
    <w:p w14:paraId="50D878CD" w14:textId="7F488BE4" w:rsidR="004049D3" w:rsidRPr="004049D3" w:rsidRDefault="004049D3" w:rsidP="004049D3">
      <w:pPr>
        <w:jc w:val="both"/>
        <w:rPr>
          <w:rFonts w:ascii="Times New Roman" w:hAnsi="Times New Roman" w:cs="Times New Roman"/>
          <w:lang w:val="en-US"/>
        </w:rPr>
      </w:pPr>
      <w:r w:rsidRPr="004049D3">
        <w:rPr>
          <w:rFonts w:ascii="Times New Roman" w:hAnsi="Times New Roman" w:cs="Times New Roman"/>
        </w:rPr>
        <w:t xml:space="preserve">Enfin, l’ajout d’une quantification de l’incertitude par </w:t>
      </w:r>
      <w:proofErr w:type="spellStart"/>
      <w:r w:rsidRPr="004049D3">
        <w:rPr>
          <w:rFonts w:ascii="Times New Roman" w:hAnsi="Times New Roman" w:cs="Times New Roman"/>
        </w:rPr>
        <w:t>bootstrap</w:t>
      </w:r>
      <w:proofErr w:type="spellEnd"/>
      <w:r w:rsidRPr="004049D3">
        <w:rPr>
          <w:rFonts w:ascii="Times New Roman" w:hAnsi="Times New Roman" w:cs="Times New Roman"/>
        </w:rPr>
        <w:t xml:space="preserve"> (au niveau des métriques) et par prédiction conforme Mondrian (au niveau individuel) a apporté une information complémentaire à l’évaluation classique des performances. Cette approche permet non seulement de documenter la stabilité des résultats, mais aussi de rendre explicites les prédictions incertaines, ce qui est pertinent pour une perspective d’aide à la décision clinique. </w:t>
      </w:r>
    </w:p>
    <w:p w14:paraId="1B9F4164" w14:textId="77777777" w:rsidR="004049D3" w:rsidRPr="004049D3" w:rsidRDefault="004049D3" w:rsidP="004049D3">
      <w:pPr>
        <w:jc w:val="both"/>
        <w:rPr>
          <w:rFonts w:ascii="Times New Roman" w:hAnsi="Times New Roman" w:cs="Times New Roman"/>
          <w:lang w:val="en-US"/>
        </w:rPr>
      </w:pPr>
    </w:p>
    <w:p w14:paraId="2C5B06EE" w14:textId="0F02C262" w:rsidR="004049D3" w:rsidRDefault="004049D3" w:rsidP="004049D3">
      <w:pPr>
        <w:jc w:val="both"/>
        <w:rPr>
          <w:rFonts w:ascii="Times New Roman" w:hAnsi="Times New Roman" w:cs="Times New Roman"/>
        </w:rPr>
      </w:pPr>
      <w:r w:rsidRPr="004049D3">
        <w:rPr>
          <w:rFonts w:ascii="Times New Roman" w:hAnsi="Times New Roman" w:cs="Times New Roman"/>
        </w:rPr>
        <w:lastRenderedPageBreak/>
        <w:t>Au total, ce travail soutient une approche de modélisation clinique fondée sur un prétraitement rigoureux, une évaluation adaptée au déséquilibre de classes, un choix explicite du seuil de décision et une quantification de l’incertitude, plutôt qu’une complexification algorithmique systématique. Une validation externe reste toutefois nécessaire avant toute utilisation opérationnelle</w:t>
      </w:r>
      <w:r>
        <w:rPr>
          <w:rFonts w:ascii="Times New Roman" w:hAnsi="Times New Roman" w:cs="Times New Roman"/>
        </w:rPr>
        <w:t>.</w:t>
      </w:r>
    </w:p>
    <w:p w14:paraId="2AE0D972" w14:textId="70CBE5C9" w:rsidR="004049D3" w:rsidRDefault="004049D3" w:rsidP="004049D3">
      <w:pPr>
        <w:rPr>
          <w:rFonts w:ascii="Times New Roman" w:hAnsi="Times New Roman" w:cs="Times New Roman"/>
        </w:rPr>
      </w:pPr>
      <w:r>
        <w:rPr>
          <w:rFonts w:ascii="Times New Roman" w:hAnsi="Times New Roman" w:cs="Times New Roman"/>
        </w:rPr>
        <w:br w:type="page"/>
      </w:r>
    </w:p>
    <w:p w14:paraId="48079F98" w14:textId="482C9138" w:rsidR="002F519E" w:rsidRDefault="005E0667" w:rsidP="004049D3">
      <w:pPr>
        <w:jc w:val="both"/>
        <w:rPr>
          <w:rFonts w:ascii="Times New Roman" w:hAnsi="Times New Roman" w:cs="Times New Roman"/>
          <w:b/>
          <w:bCs/>
        </w:rPr>
      </w:pPr>
      <w:r w:rsidRPr="005E0667">
        <w:rPr>
          <w:rFonts w:ascii="Times New Roman" w:hAnsi="Times New Roman" w:cs="Times New Roman"/>
          <w:b/>
          <w:bCs/>
        </w:rPr>
        <w:lastRenderedPageBreak/>
        <w:t xml:space="preserve">Références </w:t>
      </w:r>
      <w:r w:rsidR="004049D3">
        <w:rPr>
          <w:rFonts w:ascii="Times New Roman" w:hAnsi="Times New Roman" w:cs="Times New Roman"/>
          <w:b/>
          <w:bCs/>
        </w:rPr>
        <w:t xml:space="preserve">Bibliographiques </w:t>
      </w:r>
    </w:p>
    <w:p w14:paraId="466A08FB" w14:textId="77777777" w:rsidR="004049D3" w:rsidRPr="004049D3" w:rsidRDefault="005E0667" w:rsidP="004049D3">
      <w:pPr>
        <w:pStyle w:val="Bibliographie"/>
        <w:rPr>
          <w:rFonts w:ascii="Times New Roman" w:hAnsi="Times New Roman" w:cs="Times New Roman"/>
        </w:rPr>
      </w:pPr>
      <w:r>
        <w:rPr>
          <w:b/>
          <w:bCs/>
        </w:rPr>
        <w:fldChar w:fldCharType="begin"/>
      </w:r>
      <w:r w:rsidR="004049D3">
        <w:rPr>
          <w:b/>
          <w:bCs/>
        </w:rPr>
        <w:instrText xml:space="preserve"> ADDIN ZOTERO_BIBL {"uncited":[],"omitted":[],"custom":[]} CSL_BIBLIOGRAPHY </w:instrText>
      </w:r>
      <w:r>
        <w:rPr>
          <w:b/>
          <w:bCs/>
        </w:rPr>
        <w:fldChar w:fldCharType="separate"/>
      </w:r>
      <w:r w:rsidR="004049D3" w:rsidRPr="004049D3">
        <w:rPr>
          <w:rFonts w:ascii="Times New Roman" w:hAnsi="Times New Roman" w:cs="Times New Roman"/>
        </w:rPr>
        <w:t>[1]</w:t>
      </w:r>
      <w:r w:rsidR="004049D3" w:rsidRPr="004049D3">
        <w:rPr>
          <w:rFonts w:ascii="Times New Roman" w:hAnsi="Times New Roman" w:cs="Times New Roman"/>
        </w:rPr>
        <w:tab/>
        <w:t>« </w:t>
      </w:r>
      <w:proofErr w:type="spellStart"/>
      <w:r w:rsidR="004049D3" w:rsidRPr="004049D3">
        <w:rPr>
          <w:rFonts w:ascii="Times New Roman" w:hAnsi="Times New Roman" w:cs="Times New Roman"/>
        </w:rPr>
        <w:t>Cardiovascular</w:t>
      </w:r>
      <w:proofErr w:type="spellEnd"/>
      <w:r w:rsidR="004049D3" w:rsidRPr="004049D3">
        <w:rPr>
          <w:rFonts w:ascii="Times New Roman" w:hAnsi="Times New Roman" w:cs="Times New Roman"/>
        </w:rPr>
        <w:t xml:space="preserve"> </w:t>
      </w:r>
      <w:proofErr w:type="spellStart"/>
      <w:r w:rsidR="004049D3" w:rsidRPr="004049D3">
        <w:rPr>
          <w:rFonts w:ascii="Times New Roman" w:hAnsi="Times New Roman" w:cs="Times New Roman"/>
        </w:rPr>
        <w:t>diseases</w:t>
      </w:r>
      <w:proofErr w:type="spellEnd"/>
      <w:r w:rsidR="004049D3" w:rsidRPr="004049D3">
        <w:rPr>
          <w:rFonts w:ascii="Times New Roman" w:hAnsi="Times New Roman" w:cs="Times New Roman"/>
        </w:rPr>
        <w:t xml:space="preserve"> (</w:t>
      </w:r>
      <w:proofErr w:type="spellStart"/>
      <w:r w:rsidR="004049D3" w:rsidRPr="004049D3">
        <w:rPr>
          <w:rFonts w:ascii="Times New Roman" w:hAnsi="Times New Roman" w:cs="Times New Roman"/>
        </w:rPr>
        <w:t>CVDs</w:t>
      </w:r>
      <w:proofErr w:type="spellEnd"/>
      <w:r w:rsidR="004049D3" w:rsidRPr="004049D3">
        <w:rPr>
          <w:rFonts w:ascii="Times New Roman" w:hAnsi="Times New Roman" w:cs="Times New Roman"/>
        </w:rPr>
        <w:t>) ». Consulté le: 25 février 2026. [En ligne]. Disponible sur: https://www.who.int/news-room/fact-sheets/detail/cardiovascular-diseases-(cvds)</w:t>
      </w:r>
    </w:p>
    <w:p w14:paraId="6CE75295"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rPr>
        <w:t>[2]</w:t>
      </w:r>
      <w:r w:rsidRPr="004049D3">
        <w:rPr>
          <w:rFonts w:ascii="Times New Roman" w:hAnsi="Times New Roman" w:cs="Times New Roman"/>
        </w:rPr>
        <w:tab/>
        <w:t xml:space="preserve">« Charge mondiale de morbidité liée aux cardiopathies ischémiques de 2022 à 2050 : projections de l’incidence, de la prévalence, de la mortalité et des années de vie corrigées de l’incapacité | </w:t>
      </w:r>
      <w:proofErr w:type="spellStart"/>
      <w:r w:rsidRPr="004049D3">
        <w:rPr>
          <w:rFonts w:ascii="Times New Roman" w:hAnsi="Times New Roman" w:cs="Times New Roman"/>
        </w:rPr>
        <w:t>European</w:t>
      </w:r>
      <w:proofErr w:type="spellEnd"/>
      <w:r w:rsidRPr="004049D3">
        <w:rPr>
          <w:rFonts w:ascii="Times New Roman" w:hAnsi="Times New Roman" w:cs="Times New Roman"/>
        </w:rPr>
        <w:t xml:space="preserve"> Heart Journal - </w:t>
      </w:r>
      <w:proofErr w:type="spellStart"/>
      <w:r w:rsidRPr="004049D3">
        <w:rPr>
          <w:rFonts w:ascii="Times New Roman" w:hAnsi="Times New Roman" w:cs="Times New Roman"/>
        </w:rPr>
        <w:t>Quality</w:t>
      </w:r>
      <w:proofErr w:type="spellEnd"/>
      <w:r w:rsidRPr="004049D3">
        <w:rPr>
          <w:rFonts w:ascii="Times New Roman" w:hAnsi="Times New Roman" w:cs="Times New Roman"/>
        </w:rPr>
        <w:t xml:space="preserve"> of Care and </w:t>
      </w:r>
      <w:proofErr w:type="spellStart"/>
      <w:r w:rsidRPr="004049D3">
        <w:rPr>
          <w:rFonts w:ascii="Times New Roman" w:hAnsi="Times New Roman" w:cs="Times New Roman"/>
        </w:rPr>
        <w:t>Clinical</w:t>
      </w:r>
      <w:proofErr w:type="spellEnd"/>
      <w:r w:rsidRPr="004049D3">
        <w:rPr>
          <w:rFonts w:ascii="Times New Roman" w:hAnsi="Times New Roman" w:cs="Times New Roman"/>
        </w:rPr>
        <w:t xml:space="preserve"> </w:t>
      </w:r>
      <w:proofErr w:type="spellStart"/>
      <w:r w:rsidRPr="004049D3">
        <w:rPr>
          <w:rFonts w:ascii="Times New Roman" w:hAnsi="Times New Roman" w:cs="Times New Roman"/>
        </w:rPr>
        <w:t>Outcomes</w:t>
      </w:r>
      <w:proofErr w:type="spellEnd"/>
      <w:r w:rsidRPr="004049D3">
        <w:rPr>
          <w:rFonts w:ascii="Times New Roman" w:hAnsi="Times New Roman" w:cs="Times New Roman"/>
        </w:rPr>
        <w:t xml:space="preserve"> | Oxford Academic ». Consulté le: 25 février 2026. [En ligne]. Disponible sur: https://academic.oup.com/ehjqcco/article/11/4/355/7699087?login=false</w:t>
      </w:r>
    </w:p>
    <w:p w14:paraId="01581053"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rPr>
        <w:t>[3]</w:t>
      </w:r>
      <w:r w:rsidRPr="004049D3">
        <w:rPr>
          <w:rFonts w:ascii="Times New Roman" w:hAnsi="Times New Roman" w:cs="Times New Roman"/>
        </w:rPr>
        <w:tab/>
        <w:t>« Modèles statistiques pour la prédiction | Lien Springer Nature ». Consulté le: 25 février 2026. [En ligne]. Disponible sur: https://link.springer.com/chapter/10.1007/978-3-030-16399-0_4</w:t>
      </w:r>
    </w:p>
    <w:p w14:paraId="2A76ECBC"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rPr>
        <w:t>[4]</w:t>
      </w:r>
      <w:r w:rsidRPr="004049D3">
        <w:rPr>
          <w:rFonts w:ascii="Times New Roman" w:hAnsi="Times New Roman" w:cs="Times New Roman"/>
        </w:rPr>
        <w:tab/>
        <w:t>« Élaboration de modèles de prédiction clinique : un guide étape par étape | The BMJ ». Consulté le: 25 février 2026. [En ligne]. Disponible sur: https://www.bmj.com/content/386/bmj-2023-078276</w:t>
      </w:r>
    </w:p>
    <w:p w14:paraId="2F64C510"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rPr>
        <w:t>[5]</w:t>
      </w:r>
      <w:r w:rsidRPr="004049D3">
        <w:rPr>
          <w:rFonts w:ascii="Times New Roman" w:hAnsi="Times New Roman" w:cs="Times New Roman"/>
        </w:rPr>
        <w:tab/>
        <w:t>« Maladies cardiovasculaires (risque à 10 ans) | Étude de Framingham sur le cœur ». Consulté le: 25 février 2026. [En ligne]. Disponible sur: https://www.framinghamheartstudy.org/fhs-risk-functions/cardiovascular-disease-10-year-risk/</w:t>
      </w:r>
    </w:p>
    <w:p w14:paraId="47E8B0D8"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[6]</w:t>
      </w:r>
      <w:r w:rsidRPr="004049D3">
        <w:rPr>
          <w:rFonts w:ascii="Times New Roman" w:hAnsi="Times New Roman" w:cs="Times New Roman"/>
          <w:lang w:val="en-US"/>
        </w:rPr>
        <w:tab/>
        <w:t xml:space="preserve">E. W. </w:t>
      </w:r>
      <w:proofErr w:type="spellStart"/>
      <w:r w:rsidRPr="004049D3">
        <w:rPr>
          <w:rFonts w:ascii="Times New Roman" w:hAnsi="Times New Roman" w:cs="Times New Roman"/>
          <w:lang w:val="en-US"/>
        </w:rPr>
        <w:t>Steyerberg</w:t>
      </w:r>
      <w:proofErr w:type="spellEnd"/>
      <w:r w:rsidRPr="004049D3">
        <w:rPr>
          <w:rFonts w:ascii="Times New Roman" w:hAnsi="Times New Roman" w:cs="Times New Roman"/>
          <w:lang w:val="en-US"/>
        </w:rPr>
        <w:t xml:space="preserve">, « Evaluation of Clinical Usefulness », in </w:t>
      </w:r>
      <w:r w:rsidRPr="004049D3">
        <w:rPr>
          <w:rFonts w:ascii="Times New Roman" w:hAnsi="Times New Roman" w:cs="Times New Roman"/>
          <w:i/>
          <w:iCs/>
          <w:lang w:val="en-US"/>
        </w:rPr>
        <w:t>Clinical Prediction Models: A Practical Approach to Development, Validation, and Updating</w:t>
      </w:r>
      <w:r w:rsidRPr="004049D3">
        <w:rPr>
          <w:rFonts w:ascii="Times New Roman" w:hAnsi="Times New Roman" w:cs="Times New Roman"/>
          <w:lang w:val="en-US"/>
        </w:rPr>
        <w:t xml:space="preserve">, E. W. </w:t>
      </w:r>
      <w:proofErr w:type="spellStart"/>
      <w:r w:rsidRPr="004049D3">
        <w:rPr>
          <w:rFonts w:ascii="Times New Roman" w:hAnsi="Times New Roman" w:cs="Times New Roman"/>
          <w:lang w:val="en-US"/>
        </w:rPr>
        <w:t>Steyerberg</w:t>
      </w:r>
      <w:proofErr w:type="spellEnd"/>
      <w:r w:rsidRPr="004049D3">
        <w:rPr>
          <w:rFonts w:ascii="Times New Roman" w:hAnsi="Times New Roman" w:cs="Times New Roman"/>
          <w:lang w:val="en-US"/>
        </w:rPr>
        <w:t xml:space="preserve">, </w:t>
      </w:r>
      <w:proofErr w:type="spellStart"/>
      <w:r w:rsidRPr="004049D3">
        <w:rPr>
          <w:rFonts w:ascii="Times New Roman" w:hAnsi="Times New Roman" w:cs="Times New Roman"/>
          <w:lang w:val="en-US"/>
        </w:rPr>
        <w:t>Éd</w:t>
      </w:r>
      <w:proofErr w:type="spellEnd"/>
      <w:r w:rsidRPr="004049D3">
        <w:rPr>
          <w:rFonts w:ascii="Times New Roman" w:hAnsi="Times New Roman" w:cs="Times New Roman"/>
          <w:lang w:val="en-US"/>
        </w:rPr>
        <w:t xml:space="preserve">., Cham: Springer International Publishing, 2019, p. 309‑328.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10.1007/978-3-030-16399-0_16.</w:t>
      </w:r>
    </w:p>
    <w:p w14:paraId="44D52F3D"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[7]</w:t>
      </w:r>
      <w:r w:rsidRPr="004049D3">
        <w:rPr>
          <w:rFonts w:ascii="Times New Roman" w:hAnsi="Times New Roman" w:cs="Times New Roman"/>
          <w:lang w:val="en-US"/>
        </w:rPr>
        <w:tab/>
        <w:t xml:space="preserve">T. Chen et C. </w:t>
      </w:r>
      <w:proofErr w:type="spellStart"/>
      <w:r w:rsidRPr="004049D3">
        <w:rPr>
          <w:rFonts w:ascii="Times New Roman" w:hAnsi="Times New Roman" w:cs="Times New Roman"/>
          <w:lang w:val="en-US"/>
        </w:rPr>
        <w:t>Guestrin</w:t>
      </w:r>
      <w:proofErr w:type="spellEnd"/>
      <w:r w:rsidRPr="004049D3">
        <w:rPr>
          <w:rFonts w:ascii="Times New Roman" w:hAnsi="Times New Roman" w:cs="Times New Roman"/>
          <w:lang w:val="en-US"/>
        </w:rPr>
        <w:t>, « </w:t>
      </w:r>
      <w:proofErr w:type="spellStart"/>
      <w:r w:rsidRPr="004049D3">
        <w:rPr>
          <w:rFonts w:ascii="Times New Roman" w:hAnsi="Times New Roman" w:cs="Times New Roman"/>
          <w:lang w:val="en-US"/>
        </w:rPr>
        <w:t>XGBoost</w:t>
      </w:r>
      <w:proofErr w:type="spellEnd"/>
      <w:r w:rsidRPr="004049D3">
        <w:rPr>
          <w:rFonts w:ascii="Times New Roman" w:hAnsi="Times New Roman" w:cs="Times New Roman"/>
          <w:lang w:val="en-US"/>
        </w:rPr>
        <w:t xml:space="preserve">: A Scalable Tree Boosting System », in </w:t>
      </w:r>
      <w:r w:rsidRPr="004049D3">
        <w:rPr>
          <w:rFonts w:ascii="Times New Roman" w:hAnsi="Times New Roman" w:cs="Times New Roman"/>
          <w:i/>
          <w:iCs/>
          <w:lang w:val="en-US"/>
        </w:rPr>
        <w:t>Proceedings of the 22nd ACM SIGKDD International Conference on Knowledge Discovery and Data Mining</w:t>
      </w:r>
      <w:r w:rsidRPr="004049D3">
        <w:rPr>
          <w:rFonts w:ascii="Times New Roman" w:hAnsi="Times New Roman" w:cs="Times New Roman"/>
          <w:lang w:val="en-US"/>
        </w:rPr>
        <w:t xml:space="preserve">, in KDD ’16. New York, NY, USA: Association for Computing Machinery, </w:t>
      </w:r>
      <w:proofErr w:type="spellStart"/>
      <w:r w:rsidRPr="004049D3">
        <w:rPr>
          <w:rFonts w:ascii="Times New Roman" w:hAnsi="Times New Roman" w:cs="Times New Roman"/>
          <w:lang w:val="en-US"/>
        </w:rPr>
        <w:t>août</w:t>
      </w:r>
      <w:proofErr w:type="spellEnd"/>
      <w:r w:rsidRPr="004049D3">
        <w:rPr>
          <w:rFonts w:ascii="Times New Roman" w:hAnsi="Times New Roman" w:cs="Times New Roman"/>
          <w:lang w:val="en-US"/>
        </w:rPr>
        <w:t xml:space="preserve"> 2016, p. 785‑794.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10.1145/2939672.2939785.</w:t>
      </w:r>
    </w:p>
    <w:p w14:paraId="4182145F"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[8]</w:t>
      </w:r>
      <w:r w:rsidRPr="004049D3">
        <w:rPr>
          <w:rFonts w:ascii="Times New Roman" w:hAnsi="Times New Roman" w:cs="Times New Roman"/>
          <w:lang w:val="en-US"/>
        </w:rPr>
        <w:tab/>
        <w:t xml:space="preserve">O. Efthimiou, M. Seo, K. </w:t>
      </w:r>
      <w:proofErr w:type="spellStart"/>
      <w:r w:rsidRPr="004049D3">
        <w:rPr>
          <w:rFonts w:ascii="Times New Roman" w:hAnsi="Times New Roman" w:cs="Times New Roman"/>
          <w:lang w:val="en-US"/>
        </w:rPr>
        <w:t>Chalkou</w:t>
      </w:r>
      <w:proofErr w:type="spellEnd"/>
      <w:r w:rsidRPr="004049D3">
        <w:rPr>
          <w:rFonts w:ascii="Times New Roman" w:hAnsi="Times New Roman" w:cs="Times New Roman"/>
          <w:lang w:val="en-US"/>
        </w:rPr>
        <w:t xml:space="preserve">, T. Debray, M. Egger, et G. Salanti, « Developing clinical prediction models: a step-by-step guide », </w:t>
      </w:r>
      <w:r w:rsidRPr="004049D3">
        <w:rPr>
          <w:rFonts w:ascii="Times New Roman" w:hAnsi="Times New Roman" w:cs="Times New Roman"/>
          <w:i/>
          <w:iCs/>
          <w:lang w:val="en-US"/>
        </w:rPr>
        <w:t>BMJ</w:t>
      </w:r>
      <w:r w:rsidRPr="004049D3">
        <w:rPr>
          <w:rFonts w:ascii="Times New Roman" w:hAnsi="Times New Roman" w:cs="Times New Roman"/>
          <w:lang w:val="en-US"/>
        </w:rPr>
        <w:t xml:space="preserve">, vol. 386, p. e078276, sept. 2024,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10.1136/bmj-2023-078276.</w:t>
      </w:r>
    </w:p>
    <w:p w14:paraId="365458DA"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lang w:val="en-US"/>
        </w:rPr>
        <w:t>[9]</w:t>
      </w:r>
      <w:r w:rsidRPr="004049D3">
        <w:rPr>
          <w:rFonts w:ascii="Times New Roman" w:hAnsi="Times New Roman" w:cs="Times New Roman"/>
          <w:lang w:val="en-US"/>
        </w:rPr>
        <w:tab/>
        <w:t xml:space="preserve">« The Precision-Recall Plot Is More Informative than the ROC Plot When Evaluating Binary Classifiers on Imbalanced Datasets | PLOS One ». </w:t>
      </w:r>
      <w:r w:rsidRPr="004049D3">
        <w:rPr>
          <w:rFonts w:ascii="Times New Roman" w:hAnsi="Times New Roman" w:cs="Times New Roman"/>
        </w:rPr>
        <w:t>Consulté le: 25 février 2026. [En ligne]. Disponible sur: https://journals.plos.org/plosone/article?id=10.1371/journal.pone.0118432</w:t>
      </w:r>
    </w:p>
    <w:p w14:paraId="5CE182F4"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rPr>
        <w:t>[10]</w:t>
      </w:r>
      <w:r w:rsidRPr="004049D3">
        <w:rPr>
          <w:rFonts w:ascii="Times New Roman" w:hAnsi="Times New Roman" w:cs="Times New Roman"/>
        </w:rPr>
        <w:tab/>
        <w:t xml:space="preserve">G. Shafer et V. Vovk, « A tutorial on </w:t>
      </w:r>
      <w:proofErr w:type="spellStart"/>
      <w:r w:rsidRPr="004049D3">
        <w:rPr>
          <w:rFonts w:ascii="Times New Roman" w:hAnsi="Times New Roman" w:cs="Times New Roman"/>
        </w:rPr>
        <w:t>conformal</w:t>
      </w:r>
      <w:proofErr w:type="spellEnd"/>
      <w:r w:rsidRPr="004049D3">
        <w:rPr>
          <w:rFonts w:ascii="Times New Roman" w:hAnsi="Times New Roman" w:cs="Times New Roman"/>
        </w:rPr>
        <w:t xml:space="preserve"> </w:t>
      </w:r>
      <w:proofErr w:type="spellStart"/>
      <w:r w:rsidRPr="004049D3">
        <w:rPr>
          <w:rFonts w:ascii="Times New Roman" w:hAnsi="Times New Roman" w:cs="Times New Roman"/>
        </w:rPr>
        <w:t>prediction</w:t>
      </w:r>
      <w:proofErr w:type="spellEnd"/>
      <w:r w:rsidRPr="004049D3">
        <w:rPr>
          <w:rFonts w:ascii="Times New Roman" w:hAnsi="Times New Roman" w:cs="Times New Roman"/>
        </w:rPr>
        <w:t xml:space="preserve"> », 21 juin 2007, </w:t>
      </w:r>
      <w:proofErr w:type="spellStart"/>
      <w:r w:rsidRPr="004049D3">
        <w:rPr>
          <w:rFonts w:ascii="Times New Roman" w:hAnsi="Times New Roman" w:cs="Times New Roman"/>
          <w:i/>
          <w:iCs/>
        </w:rPr>
        <w:t>arXiv</w:t>
      </w:r>
      <w:proofErr w:type="spellEnd"/>
      <w:r w:rsidRPr="004049D3">
        <w:rPr>
          <w:rFonts w:ascii="Times New Roman" w:hAnsi="Times New Roman" w:cs="Times New Roman"/>
        </w:rPr>
        <w:t xml:space="preserve">: arXiv:0706.3188. </w:t>
      </w:r>
      <w:proofErr w:type="spellStart"/>
      <w:r w:rsidRPr="004049D3">
        <w:rPr>
          <w:rFonts w:ascii="Times New Roman" w:hAnsi="Times New Roman" w:cs="Times New Roman"/>
        </w:rPr>
        <w:t>doi</w:t>
      </w:r>
      <w:proofErr w:type="spellEnd"/>
      <w:r w:rsidRPr="004049D3">
        <w:rPr>
          <w:rFonts w:ascii="Times New Roman" w:hAnsi="Times New Roman" w:cs="Times New Roman"/>
        </w:rPr>
        <w:t>: 10.48550/arXiv.0706.3188.</w:t>
      </w:r>
    </w:p>
    <w:p w14:paraId="5269A9B9"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[11]</w:t>
      </w:r>
      <w:r w:rsidRPr="004049D3">
        <w:rPr>
          <w:rFonts w:ascii="Times New Roman" w:hAnsi="Times New Roman" w:cs="Times New Roman"/>
          <w:lang w:val="en-US"/>
        </w:rPr>
        <w:tab/>
        <w:t xml:space="preserve">E. W. </w:t>
      </w:r>
      <w:proofErr w:type="spellStart"/>
      <w:r w:rsidRPr="004049D3">
        <w:rPr>
          <w:rFonts w:ascii="Times New Roman" w:hAnsi="Times New Roman" w:cs="Times New Roman"/>
          <w:lang w:val="en-US"/>
        </w:rPr>
        <w:t>Steyerberg</w:t>
      </w:r>
      <w:proofErr w:type="spellEnd"/>
      <w:r w:rsidRPr="004049D3">
        <w:rPr>
          <w:rFonts w:ascii="Times New Roman" w:hAnsi="Times New Roman" w:cs="Times New Roman"/>
          <w:lang w:val="en-US"/>
        </w:rPr>
        <w:t xml:space="preserve">, « Validation of Prediction Models », in </w:t>
      </w:r>
      <w:r w:rsidRPr="004049D3">
        <w:rPr>
          <w:rFonts w:ascii="Times New Roman" w:hAnsi="Times New Roman" w:cs="Times New Roman"/>
          <w:i/>
          <w:iCs/>
          <w:lang w:val="en-US"/>
        </w:rPr>
        <w:t>Clinical Prediction Models: A Practical Approach to Development, Validation, and Updating</w:t>
      </w:r>
      <w:r w:rsidRPr="004049D3">
        <w:rPr>
          <w:rFonts w:ascii="Times New Roman" w:hAnsi="Times New Roman" w:cs="Times New Roman"/>
          <w:lang w:val="en-US"/>
        </w:rPr>
        <w:t xml:space="preserve">, E. W. </w:t>
      </w:r>
      <w:proofErr w:type="spellStart"/>
      <w:r w:rsidRPr="004049D3">
        <w:rPr>
          <w:rFonts w:ascii="Times New Roman" w:hAnsi="Times New Roman" w:cs="Times New Roman"/>
          <w:lang w:val="en-US"/>
        </w:rPr>
        <w:t>Steyerberg</w:t>
      </w:r>
      <w:proofErr w:type="spellEnd"/>
      <w:r w:rsidRPr="004049D3">
        <w:rPr>
          <w:rFonts w:ascii="Times New Roman" w:hAnsi="Times New Roman" w:cs="Times New Roman"/>
          <w:lang w:val="en-US"/>
        </w:rPr>
        <w:t xml:space="preserve">, </w:t>
      </w:r>
      <w:proofErr w:type="spellStart"/>
      <w:r w:rsidRPr="004049D3">
        <w:rPr>
          <w:rFonts w:ascii="Times New Roman" w:hAnsi="Times New Roman" w:cs="Times New Roman"/>
          <w:lang w:val="en-US"/>
        </w:rPr>
        <w:t>Éd</w:t>
      </w:r>
      <w:proofErr w:type="spellEnd"/>
      <w:r w:rsidRPr="004049D3">
        <w:rPr>
          <w:rFonts w:ascii="Times New Roman" w:hAnsi="Times New Roman" w:cs="Times New Roman"/>
          <w:lang w:val="en-US"/>
        </w:rPr>
        <w:t xml:space="preserve">., Cham: Springer International Publishing, 2019, p. 329‑344.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10.1007/978-3-030-16399-0_17.</w:t>
      </w:r>
    </w:p>
    <w:p w14:paraId="3AA10B4E"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rPr>
        <w:t>[12]</w:t>
      </w:r>
      <w:r w:rsidRPr="004049D3">
        <w:rPr>
          <w:rFonts w:ascii="Times New Roman" w:hAnsi="Times New Roman" w:cs="Times New Roman"/>
        </w:rPr>
        <w:tab/>
        <w:t>« Maladies cardiovasculaires (risque à 10 ans) | Étude de Framingham sur le cœur ». Consulté le: 25 février 2026. [En ligne]. Disponible sur: https://www.framinghamheartstudy.org/fhs-risk-functions/cardiovascular-disease-10-year-risk/</w:t>
      </w:r>
    </w:p>
    <w:p w14:paraId="4F3B74CB"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[13]</w:t>
      </w:r>
      <w:r w:rsidRPr="004049D3">
        <w:rPr>
          <w:rFonts w:ascii="Times New Roman" w:hAnsi="Times New Roman" w:cs="Times New Roman"/>
          <w:lang w:val="en-US"/>
        </w:rPr>
        <w:tab/>
        <w:t xml:space="preserve">O. Efthimiou, M. Seo, K. </w:t>
      </w:r>
      <w:proofErr w:type="spellStart"/>
      <w:r w:rsidRPr="004049D3">
        <w:rPr>
          <w:rFonts w:ascii="Times New Roman" w:hAnsi="Times New Roman" w:cs="Times New Roman"/>
          <w:lang w:val="en-US"/>
        </w:rPr>
        <w:t>Chalkou</w:t>
      </w:r>
      <w:proofErr w:type="spellEnd"/>
      <w:r w:rsidRPr="004049D3">
        <w:rPr>
          <w:rFonts w:ascii="Times New Roman" w:hAnsi="Times New Roman" w:cs="Times New Roman"/>
          <w:lang w:val="en-US"/>
        </w:rPr>
        <w:t xml:space="preserve">, T. Debray, M. Egger, et G. Salanti, « Developing clinical prediction models: a step-by-step guide », </w:t>
      </w:r>
      <w:r w:rsidRPr="004049D3">
        <w:rPr>
          <w:rFonts w:ascii="Times New Roman" w:hAnsi="Times New Roman" w:cs="Times New Roman"/>
          <w:i/>
          <w:iCs/>
          <w:lang w:val="en-US"/>
        </w:rPr>
        <w:t>BMJ</w:t>
      </w:r>
      <w:r w:rsidRPr="004049D3">
        <w:rPr>
          <w:rFonts w:ascii="Times New Roman" w:hAnsi="Times New Roman" w:cs="Times New Roman"/>
          <w:lang w:val="en-US"/>
        </w:rPr>
        <w:t xml:space="preserve">, vol. 386, p. e078276, sept. 2024,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10.1136/bmj-2023-078276.</w:t>
      </w:r>
    </w:p>
    <w:p w14:paraId="36FC7832"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lastRenderedPageBreak/>
        <w:t>[14]</w:t>
      </w:r>
      <w:r w:rsidRPr="004049D3">
        <w:rPr>
          <w:rFonts w:ascii="Times New Roman" w:hAnsi="Times New Roman" w:cs="Times New Roman"/>
          <w:lang w:val="en-US"/>
        </w:rPr>
        <w:tab/>
        <w:t xml:space="preserve">I. R. White, P. Royston, et A. M. Wood, « Multiple imputation using chained equations: Issues and guidance for practice », </w:t>
      </w:r>
      <w:r w:rsidRPr="004049D3">
        <w:rPr>
          <w:rFonts w:ascii="Times New Roman" w:hAnsi="Times New Roman" w:cs="Times New Roman"/>
          <w:i/>
          <w:iCs/>
          <w:lang w:val="en-US"/>
        </w:rPr>
        <w:t>Stat. Med.</w:t>
      </w:r>
      <w:r w:rsidRPr="004049D3">
        <w:rPr>
          <w:rFonts w:ascii="Times New Roman" w:hAnsi="Times New Roman" w:cs="Times New Roman"/>
          <w:lang w:val="en-US"/>
        </w:rPr>
        <w:t>, vol. 30, n</w:t>
      </w:r>
      <w:r w:rsidRPr="004049D3">
        <w:rPr>
          <w:rFonts w:ascii="Times New Roman" w:hAnsi="Times New Roman" w:cs="Times New Roman"/>
          <w:vertAlign w:val="superscript"/>
          <w:lang w:val="en-US"/>
        </w:rPr>
        <w:t>o</w:t>
      </w:r>
      <w:r w:rsidRPr="004049D3">
        <w:rPr>
          <w:rFonts w:ascii="Times New Roman" w:hAnsi="Times New Roman" w:cs="Times New Roman"/>
          <w:lang w:val="en-US"/>
        </w:rPr>
        <w:t xml:space="preserve"> 4, p. 377‑399, </w:t>
      </w:r>
      <w:proofErr w:type="spellStart"/>
      <w:r w:rsidRPr="004049D3">
        <w:rPr>
          <w:rFonts w:ascii="Times New Roman" w:hAnsi="Times New Roman" w:cs="Times New Roman"/>
          <w:lang w:val="en-US"/>
        </w:rPr>
        <w:t>févr</w:t>
      </w:r>
      <w:proofErr w:type="spellEnd"/>
      <w:r w:rsidRPr="004049D3">
        <w:rPr>
          <w:rFonts w:ascii="Times New Roman" w:hAnsi="Times New Roman" w:cs="Times New Roman"/>
          <w:lang w:val="en-US"/>
        </w:rPr>
        <w:t xml:space="preserve">. 2011,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10.1002/sim.4067.</w:t>
      </w:r>
    </w:p>
    <w:p w14:paraId="0E9BF7F3"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[15]</w:t>
      </w:r>
      <w:r w:rsidRPr="004049D3">
        <w:rPr>
          <w:rFonts w:ascii="Times New Roman" w:hAnsi="Times New Roman" w:cs="Times New Roman"/>
          <w:lang w:val="en-US"/>
        </w:rPr>
        <w:tab/>
        <w:t>S. van Buuren et K. Groothuis-</w:t>
      </w:r>
      <w:proofErr w:type="spellStart"/>
      <w:r w:rsidRPr="004049D3">
        <w:rPr>
          <w:rFonts w:ascii="Times New Roman" w:hAnsi="Times New Roman" w:cs="Times New Roman"/>
          <w:lang w:val="en-US"/>
        </w:rPr>
        <w:t>Oudshoorn</w:t>
      </w:r>
      <w:proofErr w:type="spellEnd"/>
      <w:r w:rsidRPr="004049D3">
        <w:rPr>
          <w:rFonts w:ascii="Times New Roman" w:hAnsi="Times New Roman" w:cs="Times New Roman"/>
          <w:lang w:val="en-US"/>
        </w:rPr>
        <w:t xml:space="preserve">, « mice: Multivariate Imputation by Chained Equations in R », </w:t>
      </w:r>
      <w:r w:rsidRPr="004049D3">
        <w:rPr>
          <w:rFonts w:ascii="Times New Roman" w:hAnsi="Times New Roman" w:cs="Times New Roman"/>
          <w:i/>
          <w:iCs/>
          <w:lang w:val="en-US"/>
        </w:rPr>
        <w:t xml:space="preserve">J. Stat. </w:t>
      </w:r>
      <w:proofErr w:type="spellStart"/>
      <w:r w:rsidRPr="004049D3">
        <w:rPr>
          <w:rFonts w:ascii="Times New Roman" w:hAnsi="Times New Roman" w:cs="Times New Roman"/>
          <w:i/>
          <w:iCs/>
          <w:lang w:val="en-US"/>
        </w:rPr>
        <w:t>Softw</w:t>
      </w:r>
      <w:proofErr w:type="spellEnd"/>
      <w:r w:rsidRPr="004049D3">
        <w:rPr>
          <w:rFonts w:ascii="Times New Roman" w:hAnsi="Times New Roman" w:cs="Times New Roman"/>
          <w:i/>
          <w:iCs/>
          <w:lang w:val="en-US"/>
        </w:rPr>
        <w:t>.</w:t>
      </w:r>
      <w:r w:rsidRPr="004049D3">
        <w:rPr>
          <w:rFonts w:ascii="Times New Roman" w:hAnsi="Times New Roman" w:cs="Times New Roman"/>
          <w:lang w:val="en-US"/>
        </w:rPr>
        <w:t xml:space="preserve">, vol. 45, p. 1‑67, </w:t>
      </w:r>
      <w:proofErr w:type="spellStart"/>
      <w:r w:rsidRPr="004049D3">
        <w:rPr>
          <w:rFonts w:ascii="Times New Roman" w:hAnsi="Times New Roman" w:cs="Times New Roman"/>
          <w:lang w:val="en-US"/>
        </w:rPr>
        <w:t>déc</w:t>
      </w:r>
      <w:proofErr w:type="spellEnd"/>
      <w:r w:rsidRPr="004049D3">
        <w:rPr>
          <w:rFonts w:ascii="Times New Roman" w:hAnsi="Times New Roman" w:cs="Times New Roman"/>
          <w:lang w:val="en-US"/>
        </w:rPr>
        <w:t xml:space="preserve">. 2011,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10.18637/jss.v045.i03.</w:t>
      </w:r>
    </w:p>
    <w:p w14:paraId="1083DA54"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[16]</w:t>
      </w:r>
      <w:r w:rsidRPr="004049D3">
        <w:rPr>
          <w:rFonts w:ascii="Times New Roman" w:hAnsi="Times New Roman" w:cs="Times New Roman"/>
          <w:lang w:val="en-US"/>
        </w:rPr>
        <w:tab/>
        <w:t xml:space="preserve">H. He et E. A. Garcia, « Learning from Imbalanced Data », </w:t>
      </w:r>
      <w:r w:rsidRPr="004049D3">
        <w:rPr>
          <w:rFonts w:ascii="Times New Roman" w:hAnsi="Times New Roman" w:cs="Times New Roman"/>
          <w:i/>
          <w:iCs/>
          <w:lang w:val="en-US"/>
        </w:rPr>
        <w:t xml:space="preserve">IEEE Trans. </w:t>
      </w:r>
      <w:proofErr w:type="spellStart"/>
      <w:r w:rsidRPr="004049D3">
        <w:rPr>
          <w:rFonts w:ascii="Times New Roman" w:hAnsi="Times New Roman" w:cs="Times New Roman"/>
          <w:i/>
          <w:iCs/>
          <w:lang w:val="en-US"/>
        </w:rPr>
        <w:t>Knowl</w:t>
      </w:r>
      <w:proofErr w:type="spellEnd"/>
      <w:r w:rsidRPr="004049D3">
        <w:rPr>
          <w:rFonts w:ascii="Times New Roman" w:hAnsi="Times New Roman" w:cs="Times New Roman"/>
          <w:i/>
          <w:iCs/>
          <w:lang w:val="en-US"/>
        </w:rPr>
        <w:t>. Data Eng.</w:t>
      </w:r>
      <w:r w:rsidRPr="004049D3">
        <w:rPr>
          <w:rFonts w:ascii="Times New Roman" w:hAnsi="Times New Roman" w:cs="Times New Roman"/>
          <w:lang w:val="en-US"/>
        </w:rPr>
        <w:t>, vol. 21, n</w:t>
      </w:r>
      <w:r w:rsidRPr="004049D3">
        <w:rPr>
          <w:rFonts w:ascii="Times New Roman" w:hAnsi="Times New Roman" w:cs="Times New Roman"/>
          <w:vertAlign w:val="superscript"/>
          <w:lang w:val="en-US"/>
        </w:rPr>
        <w:t>o</w:t>
      </w:r>
      <w:r w:rsidRPr="004049D3">
        <w:rPr>
          <w:rFonts w:ascii="Times New Roman" w:hAnsi="Times New Roman" w:cs="Times New Roman"/>
          <w:lang w:val="en-US"/>
        </w:rPr>
        <w:t xml:space="preserve"> 9, p. 1263‑1284, sept. 2009,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10.1109/TKDE.2008.239.</w:t>
      </w:r>
    </w:p>
    <w:p w14:paraId="2D5B9312"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lang w:val="en-US"/>
        </w:rPr>
        <w:t>[17]</w:t>
      </w:r>
      <w:r w:rsidRPr="004049D3">
        <w:rPr>
          <w:rFonts w:ascii="Times New Roman" w:hAnsi="Times New Roman" w:cs="Times New Roman"/>
          <w:lang w:val="en-US"/>
        </w:rPr>
        <w:tab/>
        <w:t xml:space="preserve">« (PDF) SMOTE: Synthetic Minority Over-sampling Technique ». </w:t>
      </w:r>
      <w:r w:rsidRPr="004049D3">
        <w:rPr>
          <w:rFonts w:ascii="Times New Roman" w:hAnsi="Times New Roman" w:cs="Times New Roman"/>
        </w:rPr>
        <w:t>Consulté le: 25 février 2026. [En ligne]. Disponible sur: https://www.researchgate.net/publication/220543125_SMOTE_Synthetic_Minority_Over-sampling_Technique</w:t>
      </w:r>
    </w:p>
    <w:p w14:paraId="2D25E91D"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lang w:val="en-US"/>
        </w:rPr>
        <w:t>[18]</w:t>
      </w:r>
      <w:r w:rsidRPr="004049D3">
        <w:rPr>
          <w:rFonts w:ascii="Times New Roman" w:hAnsi="Times New Roman" w:cs="Times New Roman"/>
          <w:lang w:val="en-US"/>
        </w:rPr>
        <w:tab/>
        <w:t xml:space="preserve">« The Precision-Recall Plot Is More Informative than the ROC Plot When Evaluating Binary Classifiers on Imbalanced Datasets | PLOS One ». </w:t>
      </w:r>
      <w:r w:rsidRPr="004049D3">
        <w:rPr>
          <w:rFonts w:ascii="Times New Roman" w:hAnsi="Times New Roman" w:cs="Times New Roman"/>
        </w:rPr>
        <w:t>Consulté le: 25 février 2026. [En ligne]. Disponible sur: https://journals.plos.org/plosone/article?id=10.1371/journal.pone.0118432</w:t>
      </w:r>
    </w:p>
    <w:p w14:paraId="226CD3A1"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[19]</w:t>
      </w:r>
      <w:r w:rsidRPr="004049D3">
        <w:rPr>
          <w:rFonts w:ascii="Times New Roman" w:hAnsi="Times New Roman" w:cs="Times New Roman"/>
          <w:lang w:val="en-US"/>
        </w:rPr>
        <w:tab/>
        <w:t xml:space="preserve">G. S. Collins </w:t>
      </w:r>
      <w:r w:rsidRPr="004049D3">
        <w:rPr>
          <w:rFonts w:ascii="Times New Roman" w:hAnsi="Times New Roman" w:cs="Times New Roman"/>
          <w:i/>
          <w:iCs/>
          <w:lang w:val="en-US"/>
        </w:rPr>
        <w:t>et al.</w:t>
      </w:r>
      <w:r w:rsidRPr="004049D3">
        <w:rPr>
          <w:rFonts w:ascii="Times New Roman" w:hAnsi="Times New Roman" w:cs="Times New Roman"/>
          <w:lang w:val="en-US"/>
        </w:rPr>
        <w:t xml:space="preserve">, « TRIPOD+AI statement: updated guidance for reporting clinical prediction models that use regression or machine learning methods », </w:t>
      </w:r>
      <w:r w:rsidRPr="004049D3">
        <w:rPr>
          <w:rFonts w:ascii="Times New Roman" w:hAnsi="Times New Roman" w:cs="Times New Roman"/>
          <w:i/>
          <w:iCs/>
          <w:lang w:val="en-US"/>
        </w:rPr>
        <w:t>BMJ</w:t>
      </w:r>
      <w:r w:rsidRPr="004049D3">
        <w:rPr>
          <w:rFonts w:ascii="Times New Roman" w:hAnsi="Times New Roman" w:cs="Times New Roman"/>
          <w:lang w:val="en-US"/>
        </w:rPr>
        <w:t xml:space="preserve">, vol. 385, p. e078378, </w:t>
      </w:r>
      <w:proofErr w:type="spellStart"/>
      <w:r w:rsidRPr="004049D3">
        <w:rPr>
          <w:rFonts w:ascii="Times New Roman" w:hAnsi="Times New Roman" w:cs="Times New Roman"/>
          <w:lang w:val="en-US"/>
        </w:rPr>
        <w:t>avr</w:t>
      </w:r>
      <w:proofErr w:type="spellEnd"/>
      <w:r w:rsidRPr="004049D3">
        <w:rPr>
          <w:rFonts w:ascii="Times New Roman" w:hAnsi="Times New Roman" w:cs="Times New Roman"/>
          <w:lang w:val="en-US"/>
        </w:rPr>
        <w:t xml:space="preserve">. 2024,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10.1136/bmj-2023-078378.</w:t>
      </w:r>
    </w:p>
    <w:p w14:paraId="43FF9603"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lang w:val="en-US"/>
        </w:rPr>
        <w:t>[20]</w:t>
      </w:r>
      <w:r w:rsidRPr="004049D3">
        <w:rPr>
          <w:rFonts w:ascii="Times New Roman" w:hAnsi="Times New Roman" w:cs="Times New Roman"/>
          <w:lang w:val="en-US"/>
        </w:rPr>
        <w:tab/>
        <w:t xml:space="preserve">G. S. Collins </w:t>
      </w:r>
      <w:r w:rsidRPr="004049D3">
        <w:rPr>
          <w:rFonts w:ascii="Times New Roman" w:hAnsi="Times New Roman" w:cs="Times New Roman"/>
          <w:i/>
          <w:iCs/>
          <w:lang w:val="en-US"/>
        </w:rPr>
        <w:t>et al.</w:t>
      </w:r>
      <w:r w:rsidRPr="004049D3">
        <w:rPr>
          <w:rFonts w:ascii="Times New Roman" w:hAnsi="Times New Roman" w:cs="Times New Roman"/>
          <w:lang w:val="en-US"/>
        </w:rPr>
        <w:t xml:space="preserve">, « Evaluation of clinical prediction models (part 1): from development to external validation », </w:t>
      </w:r>
      <w:r w:rsidRPr="004049D3">
        <w:rPr>
          <w:rFonts w:ascii="Times New Roman" w:hAnsi="Times New Roman" w:cs="Times New Roman"/>
          <w:i/>
          <w:iCs/>
          <w:lang w:val="en-US"/>
        </w:rPr>
        <w:t>BMJ</w:t>
      </w:r>
      <w:r w:rsidRPr="004049D3">
        <w:rPr>
          <w:rFonts w:ascii="Times New Roman" w:hAnsi="Times New Roman" w:cs="Times New Roman"/>
          <w:lang w:val="en-US"/>
        </w:rPr>
        <w:t xml:space="preserve">, vol. 384, 2024, </w:t>
      </w:r>
      <w:proofErr w:type="spellStart"/>
      <w:r w:rsidRPr="004049D3">
        <w:rPr>
          <w:rFonts w:ascii="Times New Roman" w:hAnsi="Times New Roman" w:cs="Times New Roman"/>
          <w:lang w:val="en-US"/>
        </w:rPr>
        <w:t>Consulté</w:t>
      </w:r>
      <w:proofErr w:type="spellEnd"/>
      <w:r w:rsidRPr="004049D3">
        <w:rPr>
          <w:rFonts w:ascii="Times New Roman" w:hAnsi="Times New Roman" w:cs="Times New Roman"/>
          <w:lang w:val="en-US"/>
        </w:rPr>
        <w:t xml:space="preserve"> le: 25 </w:t>
      </w:r>
      <w:proofErr w:type="spellStart"/>
      <w:r w:rsidRPr="004049D3">
        <w:rPr>
          <w:rFonts w:ascii="Times New Roman" w:hAnsi="Times New Roman" w:cs="Times New Roman"/>
          <w:lang w:val="en-US"/>
        </w:rPr>
        <w:t>février</w:t>
      </w:r>
      <w:proofErr w:type="spellEnd"/>
      <w:r w:rsidRPr="004049D3">
        <w:rPr>
          <w:rFonts w:ascii="Times New Roman" w:hAnsi="Times New Roman" w:cs="Times New Roman"/>
          <w:lang w:val="en-US"/>
        </w:rPr>
        <w:t xml:space="preserve"> 2026. </w:t>
      </w:r>
      <w:r w:rsidRPr="004049D3">
        <w:rPr>
          <w:rFonts w:ascii="Times New Roman" w:hAnsi="Times New Roman" w:cs="Times New Roman"/>
        </w:rPr>
        <w:t>[En ligne]. Disponible sur: https://ora.ox.ac.uk/objects/uuid:6ef86045-4601-4e94-8503-0e21091b5715</w:t>
      </w:r>
    </w:p>
    <w:p w14:paraId="3F2AD8B7"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[21]</w:t>
      </w:r>
      <w:r w:rsidRPr="004049D3">
        <w:rPr>
          <w:rFonts w:ascii="Times New Roman" w:hAnsi="Times New Roman" w:cs="Times New Roman"/>
          <w:lang w:val="en-US"/>
        </w:rPr>
        <w:tab/>
        <w:t xml:space="preserve">L. </w:t>
      </w:r>
      <w:proofErr w:type="spellStart"/>
      <w:r w:rsidRPr="004049D3">
        <w:rPr>
          <w:rFonts w:ascii="Times New Roman" w:hAnsi="Times New Roman" w:cs="Times New Roman"/>
          <w:lang w:val="en-US"/>
        </w:rPr>
        <w:t>Breiman</w:t>
      </w:r>
      <w:proofErr w:type="spellEnd"/>
      <w:r w:rsidRPr="004049D3">
        <w:rPr>
          <w:rFonts w:ascii="Times New Roman" w:hAnsi="Times New Roman" w:cs="Times New Roman"/>
          <w:lang w:val="en-US"/>
        </w:rPr>
        <w:t xml:space="preserve">, « Random Forests », </w:t>
      </w:r>
      <w:r w:rsidRPr="004049D3">
        <w:rPr>
          <w:rFonts w:ascii="Times New Roman" w:hAnsi="Times New Roman" w:cs="Times New Roman"/>
          <w:i/>
          <w:iCs/>
          <w:lang w:val="en-US"/>
        </w:rPr>
        <w:t>Mach. Learn.</w:t>
      </w:r>
      <w:r w:rsidRPr="004049D3">
        <w:rPr>
          <w:rFonts w:ascii="Times New Roman" w:hAnsi="Times New Roman" w:cs="Times New Roman"/>
          <w:lang w:val="en-US"/>
        </w:rPr>
        <w:t>, vol. 45, n</w:t>
      </w:r>
      <w:r w:rsidRPr="004049D3">
        <w:rPr>
          <w:rFonts w:ascii="Times New Roman" w:hAnsi="Times New Roman" w:cs="Times New Roman"/>
          <w:vertAlign w:val="superscript"/>
          <w:lang w:val="en-US"/>
        </w:rPr>
        <w:t>o</w:t>
      </w:r>
      <w:r w:rsidRPr="004049D3">
        <w:rPr>
          <w:rFonts w:ascii="Times New Roman" w:hAnsi="Times New Roman" w:cs="Times New Roman"/>
          <w:lang w:val="en-US"/>
        </w:rPr>
        <w:t xml:space="preserve"> 1, p. 5‑32, oct. 2001,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10.1023/A:1010933404324.</w:t>
      </w:r>
    </w:p>
    <w:p w14:paraId="69C8C656"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[22]</w:t>
      </w:r>
      <w:r w:rsidRPr="004049D3">
        <w:rPr>
          <w:rFonts w:ascii="Times New Roman" w:hAnsi="Times New Roman" w:cs="Times New Roman"/>
          <w:lang w:val="en-US"/>
        </w:rPr>
        <w:tab/>
        <w:t xml:space="preserve">K. G. M. Moons </w:t>
      </w:r>
      <w:r w:rsidRPr="004049D3">
        <w:rPr>
          <w:rFonts w:ascii="Times New Roman" w:hAnsi="Times New Roman" w:cs="Times New Roman"/>
          <w:i/>
          <w:iCs/>
          <w:lang w:val="en-US"/>
        </w:rPr>
        <w:t>et al.</w:t>
      </w:r>
      <w:r w:rsidRPr="004049D3">
        <w:rPr>
          <w:rFonts w:ascii="Times New Roman" w:hAnsi="Times New Roman" w:cs="Times New Roman"/>
          <w:lang w:val="en-US"/>
        </w:rPr>
        <w:t xml:space="preserve">, « Transparent Reporting of a multivariable prediction model for Individual Prognosis or Diagnosis (TRIPOD): explanation and elaboration », </w:t>
      </w:r>
      <w:r w:rsidRPr="004049D3">
        <w:rPr>
          <w:rFonts w:ascii="Times New Roman" w:hAnsi="Times New Roman" w:cs="Times New Roman"/>
          <w:i/>
          <w:iCs/>
          <w:lang w:val="en-US"/>
        </w:rPr>
        <w:t>Ann. Intern. Med.</w:t>
      </w:r>
      <w:r w:rsidRPr="004049D3">
        <w:rPr>
          <w:rFonts w:ascii="Times New Roman" w:hAnsi="Times New Roman" w:cs="Times New Roman"/>
          <w:lang w:val="en-US"/>
        </w:rPr>
        <w:t>, vol. 162, n</w:t>
      </w:r>
      <w:r w:rsidRPr="004049D3">
        <w:rPr>
          <w:rFonts w:ascii="Times New Roman" w:hAnsi="Times New Roman" w:cs="Times New Roman"/>
          <w:vertAlign w:val="superscript"/>
          <w:lang w:val="en-US"/>
        </w:rPr>
        <w:t>o</w:t>
      </w:r>
      <w:r w:rsidRPr="004049D3">
        <w:rPr>
          <w:rFonts w:ascii="Times New Roman" w:hAnsi="Times New Roman" w:cs="Times New Roman"/>
          <w:lang w:val="en-US"/>
        </w:rPr>
        <w:t xml:space="preserve"> 1, p. W1-73, </w:t>
      </w:r>
      <w:proofErr w:type="spellStart"/>
      <w:r w:rsidRPr="004049D3">
        <w:rPr>
          <w:rFonts w:ascii="Times New Roman" w:hAnsi="Times New Roman" w:cs="Times New Roman"/>
          <w:lang w:val="en-US"/>
        </w:rPr>
        <w:t>janv</w:t>
      </w:r>
      <w:proofErr w:type="spellEnd"/>
      <w:r w:rsidRPr="004049D3">
        <w:rPr>
          <w:rFonts w:ascii="Times New Roman" w:hAnsi="Times New Roman" w:cs="Times New Roman"/>
          <w:lang w:val="en-US"/>
        </w:rPr>
        <w:t xml:space="preserve">. 2015,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10.7326/M14-0698.</w:t>
      </w:r>
    </w:p>
    <w:p w14:paraId="566DB39F"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[23]</w:t>
      </w:r>
      <w:r w:rsidRPr="004049D3">
        <w:rPr>
          <w:rFonts w:ascii="Times New Roman" w:hAnsi="Times New Roman" w:cs="Times New Roman"/>
          <w:lang w:val="en-US"/>
        </w:rPr>
        <w:tab/>
        <w:t>B. Efron, « Bootstrap Methods: Another Look at the Jackknife ».</w:t>
      </w:r>
    </w:p>
    <w:p w14:paraId="4990C78F"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[24]</w:t>
      </w:r>
      <w:r w:rsidRPr="004049D3">
        <w:rPr>
          <w:rFonts w:ascii="Times New Roman" w:hAnsi="Times New Roman" w:cs="Times New Roman"/>
          <w:lang w:val="en-US"/>
        </w:rPr>
        <w:tab/>
        <w:t xml:space="preserve">G. W. Brier, « Verification of Forecasts Expressed in Terms of Probability », </w:t>
      </w:r>
      <w:r w:rsidRPr="004049D3">
        <w:rPr>
          <w:rFonts w:ascii="Times New Roman" w:hAnsi="Times New Roman" w:cs="Times New Roman"/>
          <w:i/>
          <w:iCs/>
          <w:lang w:val="en-US"/>
        </w:rPr>
        <w:t>Mon. Weather Rev.</w:t>
      </w:r>
      <w:r w:rsidRPr="004049D3">
        <w:rPr>
          <w:rFonts w:ascii="Times New Roman" w:hAnsi="Times New Roman" w:cs="Times New Roman"/>
          <w:lang w:val="en-US"/>
        </w:rPr>
        <w:t xml:space="preserve">, vol. 78, p. 1, </w:t>
      </w:r>
      <w:proofErr w:type="spellStart"/>
      <w:r w:rsidRPr="004049D3">
        <w:rPr>
          <w:rFonts w:ascii="Times New Roman" w:hAnsi="Times New Roman" w:cs="Times New Roman"/>
          <w:lang w:val="en-US"/>
        </w:rPr>
        <w:t>janv</w:t>
      </w:r>
      <w:proofErr w:type="spellEnd"/>
      <w:r w:rsidRPr="004049D3">
        <w:rPr>
          <w:rFonts w:ascii="Times New Roman" w:hAnsi="Times New Roman" w:cs="Times New Roman"/>
          <w:lang w:val="en-US"/>
        </w:rPr>
        <w:t xml:space="preserve">. 1950,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10.1175/1520-0493(1950)078%3C0001:VOFEIT%3E2.0.CO;2.</w:t>
      </w:r>
    </w:p>
    <w:p w14:paraId="524488E6"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[25]</w:t>
      </w:r>
      <w:r w:rsidRPr="004049D3">
        <w:rPr>
          <w:rFonts w:ascii="Times New Roman" w:hAnsi="Times New Roman" w:cs="Times New Roman"/>
          <w:lang w:val="en-US"/>
        </w:rPr>
        <w:tab/>
        <w:t xml:space="preserve">T. Ding, A. N. Angelopoulos, S. Bates, M. I. Jordan, et R. J. </w:t>
      </w:r>
      <w:proofErr w:type="spellStart"/>
      <w:r w:rsidRPr="004049D3">
        <w:rPr>
          <w:rFonts w:ascii="Times New Roman" w:hAnsi="Times New Roman" w:cs="Times New Roman"/>
          <w:lang w:val="en-US"/>
        </w:rPr>
        <w:t>Tibshirani</w:t>
      </w:r>
      <w:proofErr w:type="spellEnd"/>
      <w:r w:rsidRPr="004049D3">
        <w:rPr>
          <w:rFonts w:ascii="Times New Roman" w:hAnsi="Times New Roman" w:cs="Times New Roman"/>
          <w:lang w:val="en-US"/>
        </w:rPr>
        <w:t xml:space="preserve">, « Class-Conditional Conformal Prediction with Many Classes », 27 </w:t>
      </w:r>
      <w:proofErr w:type="spellStart"/>
      <w:r w:rsidRPr="004049D3">
        <w:rPr>
          <w:rFonts w:ascii="Times New Roman" w:hAnsi="Times New Roman" w:cs="Times New Roman"/>
          <w:lang w:val="en-US"/>
        </w:rPr>
        <w:t>octobre</w:t>
      </w:r>
      <w:proofErr w:type="spellEnd"/>
      <w:r w:rsidRPr="004049D3">
        <w:rPr>
          <w:rFonts w:ascii="Times New Roman" w:hAnsi="Times New Roman" w:cs="Times New Roman"/>
          <w:lang w:val="en-US"/>
        </w:rPr>
        <w:t xml:space="preserve"> 2023, </w:t>
      </w:r>
      <w:proofErr w:type="spellStart"/>
      <w:r w:rsidRPr="004049D3">
        <w:rPr>
          <w:rFonts w:ascii="Times New Roman" w:hAnsi="Times New Roman" w:cs="Times New Roman"/>
          <w:i/>
          <w:iCs/>
          <w:lang w:val="en-US"/>
        </w:rPr>
        <w:t>arXiv</w:t>
      </w:r>
      <w:proofErr w:type="spellEnd"/>
      <w:r w:rsidRPr="004049D3">
        <w:rPr>
          <w:rFonts w:ascii="Times New Roman" w:hAnsi="Times New Roman" w:cs="Times New Roman"/>
          <w:lang w:val="en-US"/>
        </w:rPr>
        <w:t xml:space="preserve">: arXiv:2306.09335.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10.48550/arXiv.2306.09335.</w:t>
      </w:r>
    </w:p>
    <w:p w14:paraId="2A44B221"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[26]</w:t>
      </w:r>
      <w:r w:rsidRPr="004049D3">
        <w:rPr>
          <w:rFonts w:ascii="Times New Roman" w:hAnsi="Times New Roman" w:cs="Times New Roman"/>
          <w:lang w:val="en-US"/>
        </w:rPr>
        <w:tab/>
        <w:t xml:space="preserve">O. Efthimiou, M. Seo, K. </w:t>
      </w:r>
      <w:proofErr w:type="spellStart"/>
      <w:r w:rsidRPr="004049D3">
        <w:rPr>
          <w:rFonts w:ascii="Times New Roman" w:hAnsi="Times New Roman" w:cs="Times New Roman"/>
          <w:lang w:val="en-US"/>
        </w:rPr>
        <w:t>Chalkou</w:t>
      </w:r>
      <w:proofErr w:type="spellEnd"/>
      <w:r w:rsidRPr="004049D3">
        <w:rPr>
          <w:rFonts w:ascii="Times New Roman" w:hAnsi="Times New Roman" w:cs="Times New Roman"/>
          <w:lang w:val="en-US"/>
        </w:rPr>
        <w:t xml:space="preserve">, T. Debray, M. Egger, et G. Salanti, « Developing clinical prediction models: a step-by-step guide », </w:t>
      </w:r>
      <w:r w:rsidRPr="004049D3">
        <w:rPr>
          <w:rFonts w:ascii="Times New Roman" w:hAnsi="Times New Roman" w:cs="Times New Roman"/>
          <w:i/>
          <w:iCs/>
          <w:lang w:val="en-US"/>
        </w:rPr>
        <w:t>BMJ</w:t>
      </w:r>
      <w:r w:rsidRPr="004049D3">
        <w:rPr>
          <w:rFonts w:ascii="Times New Roman" w:hAnsi="Times New Roman" w:cs="Times New Roman"/>
          <w:lang w:val="en-US"/>
        </w:rPr>
        <w:t xml:space="preserve">, p. undefined-undefined, 2024,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10.1136/bmj-2023-078276.</w:t>
      </w:r>
    </w:p>
    <w:p w14:paraId="287255E9"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lang w:val="en-US"/>
        </w:rPr>
        <w:t>[27]</w:t>
      </w:r>
      <w:r w:rsidRPr="004049D3">
        <w:rPr>
          <w:rFonts w:ascii="Times New Roman" w:hAnsi="Times New Roman" w:cs="Times New Roman"/>
          <w:lang w:val="en-US"/>
        </w:rPr>
        <w:tab/>
        <w:t xml:space="preserve">« The Precision-Recall Plot Is More Informative than the ROC Plot When Evaluating Binary Classifiers on Imbalanced Datasets | PLOS One ». </w:t>
      </w:r>
      <w:r w:rsidRPr="004049D3">
        <w:rPr>
          <w:rFonts w:ascii="Times New Roman" w:hAnsi="Times New Roman" w:cs="Times New Roman"/>
        </w:rPr>
        <w:t>Consulté le: 25 février 2026. [En ligne]. Disponible sur: https://journals.plos.org/plosone/article?id=10.1371/journal.pone.0118432</w:t>
      </w:r>
    </w:p>
    <w:p w14:paraId="45568EC8"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[28]</w:t>
      </w:r>
      <w:r w:rsidRPr="004049D3">
        <w:rPr>
          <w:rFonts w:ascii="Times New Roman" w:hAnsi="Times New Roman" w:cs="Times New Roman"/>
          <w:lang w:val="en-US"/>
        </w:rPr>
        <w:tab/>
        <w:t xml:space="preserve">N. V. Chawla, K. W. Bowyer, L. O. Hall, et W. P. </w:t>
      </w:r>
      <w:proofErr w:type="spellStart"/>
      <w:r w:rsidRPr="004049D3">
        <w:rPr>
          <w:rFonts w:ascii="Times New Roman" w:hAnsi="Times New Roman" w:cs="Times New Roman"/>
          <w:lang w:val="en-US"/>
        </w:rPr>
        <w:t>Kegelmeyer</w:t>
      </w:r>
      <w:proofErr w:type="spellEnd"/>
      <w:r w:rsidRPr="004049D3">
        <w:rPr>
          <w:rFonts w:ascii="Times New Roman" w:hAnsi="Times New Roman" w:cs="Times New Roman"/>
          <w:lang w:val="en-US"/>
        </w:rPr>
        <w:t xml:space="preserve">, « SMOTE: Synthetic Minority Over-sampling Technique », </w:t>
      </w:r>
      <w:r w:rsidRPr="004049D3">
        <w:rPr>
          <w:rFonts w:ascii="Times New Roman" w:hAnsi="Times New Roman" w:cs="Times New Roman"/>
          <w:i/>
          <w:iCs/>
          <w:lang w:val="en-US"/>
        </w:rPr>
        <w:t xml:space="preserve">J. </w:t>
      </w:r>
      <w:proofErr w:type="spellStart"/>
      <w:r w:rsidRPr="004049D3">
        <w:rPr>
          <w:rFonts w:ascii="Times New Roman" w:hAnsi="Times New Roman" w:cs="Times New Roman"/>
          <w:i/>
          <w:iCs/>
          <w:lang w:val="en-US"/>
        </w:rPr>
        <w:t>Artif</w:t>
      </w:r>
      <w:proofErr w:type="spellEnd"/>
      <w:r w:rsidRPr="004049D3">
        <w:rPr>
          <w:rFonts w:ascii="Times New Roman" w:hAnsi="Times New Roman" w:cs="Times New Roman"/>
          <w:i/>
          <w:iCs/>
          <w:lang w:val="en-US"/>
        </w:rPr>
        <w:t xml:space="preserve">. </w:t>
      </w:r>
      <w:proofErr w:type="spellStart"/>
      <w:r w:rsidRPr="004049D3">
        <w:rPr>
          <w:rFonts w:ascii="Times New Roman" w:hAnsi="Times New Roman" w:cs="Times New Roman"/>
          <w:i/>
          <w:iCs/>
          <w:lang w:val="en-US"/>
        </w:rPr>
        <w:t>Intell</w:t>
      </w:r>
      <w:proofErr w:type="spellEnd"/>
      <w:r w:rsidRPr="004049D3">
        <w:rPr>
          <w:rFonts w:ascii="Times New Roman" w:hAnsi="Times New Roman" w:cs="Times New Roman"/>
          <w:i/>
          <w:iCs/>
          <w:lang w:val="en-US"/>
        </w:rPr>
        <w:t>. Res.</w:t>
      </w:r>
      <w:r w:rsidRPr="004049D3">
        <w:rPr>
          <w:rFonts w:ascii="Times New Roman" w:hAnsi="Times New Roman" w:cs="Times New Roman"/>
          <w:lang w:val="en-US"/>
        </w:rPr>
        <w:t xml:space="preserve">, vol. 16, p. 321‑357, </w:t>
      </w:r>
      <w:proofErr w:type="spellStart"/>
      <w:r w:rsidRPr="004049D3">
        <w:rPr>
          <w:rFonts w:ascii="Times New Roman" w:hAnsi="Times New Roman" w:cs="Times New Roman"/>
          <w:lang w:val="en-US"/>
        </w:rPr>
        <w:t>juin</w:t>
      </w:r>
      <w:proofErr w:type="spellEnd"/>
      <w:r w:rsidRPr="004049D3">
        <w:rPr>
          <w:rFonts w:ascii="Times New Roman" w:hAnsi="Times New Roman" w:cs="Times New Roman"/>
          <w:lang w:val="en-US"/>
        </w:rPr>
        <w:t xml:space="preserve"> 2002,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10.1613/jair.953.</w:t>
      </w:r>
    </w:p>
    <w:p w14:paraId="24B05EE8"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[29]</w:t>
      </w:r>
      <w:r w:rsidRPr="004049D3">
        <w:rPr>
          <w:rFonts w:ascii="Times New Roman" w:hAnsi="Times New Roman" w:cs="Times New Roman"/>
          <w:lang w:val="en-US"/>
        </w:rPr>
        <w:tab/>
        <w:t xml:space="preserve">K. Kwakye et E. Dadzie, « Machine Learning-Based Classification Algorithms for the Prediction of Coronary Heart Diseases », 2 </w:t>
      </w:r>
      <w:proofErr w:type="spellStart"/>
      <w:r w:rsidRPr="004049D3">
        <w:rPr>
          <w:rFonts w:ascii="Times New Roman" w:hAnsi="Times New Roman" w:cs="Times New Roman"/>
          <w:lang w:val="en-US"/>
        </w:rPr>
        <w:t>décembre</w:t>
      </w:r>
      <w:proofErr w:type="spellEnd"/>
      <w:r w:rsidRPr="004049D3">
        <w:rPr>
          <w:rFonts w:ascii="Times New Roman" w:hAnsi="Times New Roman" w:cs="Times New Roman"/>
          <w:lang w:val="en-US"/>
        </w:rPr>
        <w:t xml:space="preserve"> 2021, </w:t>
      </w:r>
      <w:proofErr w:type="spellStart"/>
      <w:r w:rsidRPr="004049D3">
        <w:rPr>
          <w:rFonts w:ascii="Times New Roman" w:hAnsi="Times New Roman" w:cs="Times New Roman"/>
          <w:i/>
          <w:iCs/>
          <w:lang w:val="en-US"/>
        </w:rPr>
        <w:t>arXiv</w:t>
      </w:r>
      <w:proofErr w:type="spellEnd"/>
      <w:r w:rsidRPr="004049D3">
        <w:rPr>
          <w:rFonts w:ascii="Times New Roman" w:hAnsi="Times New Roman" w:cs="Times New Roman"/>
          <w:lang w:val="en-US"/>
        </w:rPr>
        <w:t xml:space="preserve">: arXiv:2112.01503.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10.48550/arXiv.2112.01503.</w:t>
      </w:r>
    </w:p>
    <w:p w14:paraId="1D35B25D" w14:textId="77777777" w:rsidR="004049D3" w:rsidRPr="004049D3" w:rsidRDefault="004049D3" w:rsidP="004049D3">
      <w:pPr>
        <w:pStyle w:val="Bibliographie"/>
        <w:rPr>
          <w:rFonts w:ascii="Times New Roman" w:hAnsi="Times New Roman" w:cs="Times New Roman"/>
          <w:lang w:val="en-US"/>
        </w:rPr>
      </w:pPr>
      <w:r w:rsidRPr="004049D3">
        <w:rPr>
          <w:rFonts w:ascii="Times New Roman" w:hAnsi="Times New Roman" w:cs="Times New Roman"/>
          <w:lang w:val="en-US"/>
        </w:rPr>
        <w:t>[30]</w:t>
      </w:r>
      <w:r w:rsidRPr="004049D3">
        <w:rPr>
          <w:rFonts w:ascii="Times New Roman" w:hAnsi="Times New Roman" w:cs="Times New Roman"/>
          <w:lang w:val="en-US"/>
        </w:rPr>
        <w:tab/>
        <w:t xml:space="preserve">G. W. Brier, « VERIFICATION OF FORECASTS EXPRESSED IN TERMS OF PROBABILITY », </w:t>
      </w:r>
      <w:r w:rsidRPr="004049D3">
        <w:rPr>
          <w:rFonts w:ascii="Times New Roman" w:hAnsi="Times New Roman" w:cs="Times New Roman"/>
          <w:i/>
          <w:iCs/>
          <w:lang w:val="en-US"/>
        </w:rPr>
        <w:t>Mon. Weather Rev.</w:t>
      </w:r>
      <w:r w:rsidRPr="004049D3">
        <w:rPr>
          <w:rFonts w:ascii="Times New Roman" w:hAnsi="Times New Roman" w:cs="Times New Roman"/>
          <w:lang w:val="en-US"/>
        </w:rPr>
        <w:t>, vol. 78, n</w:t>
      </w:r>
      <w:r w:rsidRPr="004049D3">
        <w:rPr>
          <w:rFonts w:ascii="Times New Roman" w:hAnsi="Times New Roman" w:cs="Times New Roman"/>
          <w:vertAlign w:val="superscript"/>
          <w:lang w:val="en-US"/>
        </w:rPr>
        <w:t>o</w:t>
      </w:r>
      <w:r w:rsidRPr="004049D3">
        <w:rPr>
          <w:rFonts w:ascii="Times New Roman" w:hAnsi="Times New Roman" w:cs="Times New Roman"/>
          <w:lang w:val="en-US"/>
        </w:rPr>
        <w:t xml:space="preserve"> 1, p. 1‑3, </w:t>
      </w:r>
      <w:proofErr w:type="spellStart"/>
      <w:r w:rsidRPr="004049D3">
        <w:rPr>
          <w:rFonts w:ascii="Times New Roman" w:hAnsi="Times New Roman" w:cs="Times New Roman"/>
          <w:lang w:val="en-US"/>
        </w:rPr>
        <w:t>janv</w:t>
      </w:r>
      <w:proofErr w:type="spellEnd"/>
      <w:r w:rsidRPr="004049D3">
        <w:rPr>
          <w:rFonts w:ascii="Times New Roman" w:hAnsi="Times New Roman" w:cs="Times New Roman"/>
          <w:lang w:val="en-US"/>
        </w:rPr>
        <w:t xml:space="preserve">. 1950, </w:t>
      </w:r>
      <w:proofErr w:type="spellStart"/>
      <w:r w:rsidRPr="004049D3">
        <w:rPr>
          <w:rFonts w:ascii="Times New Roman" w:hAnsi="Times New Roman" w:cs="Times New Roman"/>
          <w:lang w:val="en-US"/>
        </w:rPr>
        <w:t>doi</w:t>
      </w:r>
      <w:proofErr w:type="spellEnd"/>
      <w:r w:rsidRPr="004049D3">
        <w:rPr>
          <w:rFonts w:ascii="Times New Roman" w:hAnsi="Times New Roman" w:cs="Times New Roman"/>
          <w:lang w:val="en-US"/>
        </w:rPr>
        <w:t>: 10.1175/1520-0493(1950)078%3C0001:VOFEIT%3E2.0.CO;2.</w:t>
      </w:r>
    </w:p>
    <w:p w14:paraId="30086996" w14:textId="77777777" w:rsidR="004049D3" w:rsidRPr="004049D3" w:rsidRDefault="004049D3" w:rsidP="004049D3">
      <w:pPr>
        <w:pStyle w:val="Bibliographie"/>
        <w:rPr>
          <w:rFonts w:ascii="Times New Roman" w:hAnsi="Times New Roman" w:cs="Times New Roman"/>
        </w:rPr>
      </w:pPr>
      <w:r w:rsidRPr="004049D3">
        <w:rPr>
          <w:rFonts w:ascii="Times New Roman" w:hAnsi="Times New Roman" w:cs="Times New Roman"/>
        </w:rPr>
        <w:lastRenderedPageBreak/>
        <w:t>[31]</w:t>
      </w:r>
      <w:r w:rsidRPr="004049D3">
        <w:rPr>
          <w:rFonts w:ascii="Times New Roman" w:hAnsi="Times New Roman" w:cs="Times New Roman"/>
        </w:rPr>
        <w:tab/>
        <w:t>« Modèles de prédiction clinique : une approche pratique du développement, de la validation et de la mise à jour | Springer Nature Link ». Consulté le: 25 février 2026. [En ligne]. Disponible sur: https://link.springer.com/book/10.1007/978-3-030-16399-0</w:t>
      </w:r>
    </w:p>
    <w:p w14:paraId="1A7DC294" w14:textId="75590826" w:rsidR="005E0667" w:rsidRPr="00F1704D" w:rsidRDefault="005E0667" w:rsidP="002F519E">
      <w:pPr>
        <w:jc w:val="both"/>
        <w:rPr>
          <w:rFonts w:ascii="Times New Roman" w:hAnsi="Times New Roman" w:cs="Times New Roman"/>
          <w:b/>
          <w:bCs/>
        </w:rPr>
      </w:pPr>
      <w:r>
        <w:rPr>
          <w:rFonts w:ascii="Times New Roman" w:hAnsi="Times New Roman" w:cs="Times New Roman"/>
          <w:b/>
          <w:bCs/>
        </w:rPr>
        <w:fldChar w:fldCharType="end"/>
      </w:r>
    </w:p>
    <w:p w14:paraId="14770EB5" w14:textId="367BF2D2" w:rsidR="00475C13" w:rsidRPr="00F1704D" w:rsidRDefault="00475C13">
      <w:pPr>
        <w:rPr>
          <w:rFonts w:ascii="Times New Roman" w:hAnsi="Times New Roman" w:cs="Times New Roman"/>
        </w:rPr>
      </w:pPr>
      <w:r w:rsidRPr="00F1704D">
        <w:rPr>
          <w:rFonts w:ascii="Times New Roman" w:hAnsi="Times New Roman" w:cs="Times New Roman"/>
        </w:rPr>
        <w:br w:type="page"/>
      </w:r>
    </w:p>
    <w:p w14:paraId="00DFD4AB" w14:textId="77777777" w:rsidR="00181584" w:rsidRDefault="004049D3" w:rsidP="00475C13">
      <w:pPr>
        <w:jc w:val="both"/>
        <w:rPr>
          <w:rFonts w:ascii="Times New Roman" w:hAnsi="Times New Roman" w:cs="Times New Roman"/>
          <w:b/>
          <w:bCs/>
        </w:rPr>
      </w:pPr>
      <w:r>
        <w:rPr>
          <w:rFonts w:ascii="Times New Roman" w:hAnsi="Times New Roman" w:cs="Times New Roman"/>
          <w:b/>
          <w:bCs/>
        </w:rPr>
        <w:lastRenderedPageBreak/>
        <w:t xml:space="preserve">Annexes </w:t>
      </w:r>
    </w:p>
    <w:p w14:paraId="332799D7" w14:textId="44368795" w:rsidR="00475C13" w:rsidRDefault="00475C13" w:rsidP="00475C13">
      <w:pPr>
        <w:jc w:val="both"/>
        <w:rPr>
          <w:rFonts w:ascii="Times New Roman" w:hAnsi="Times New Roman" w:cs="Times New Roman"/>
        </w:rPr>
      </w:pPr>
      <w:r w:rsidRPr="00475C13">
        <w:rPr>
          <w:rFonts w:ascii="Times New Roman" w:hAnsi="Times New Roman" w:cs="Times New Roman"/>
        </w:rPr>
        <w:t xml:space="preserve">Annexe </w:t>
      </w:r>
      <w:r w:rsidR="00181584">
        <w:rPr>
          <w:rFonts w:ascii="Times New Roman" w:hAnsi="Times New Roman" w:cs="Times New Roman"/>
        </w:rPr>
        <w:t>1</w:t>
      </w:r>
      <w:r w:rsidRPr="00475C13">
        <w:rPr>
          <w:rFonts w:ascii="Times New Roman" w:hAnsi="Times New Roman" w:cs="Times New Roman"/>
        </w:rPr>
        <w:t xml:space="preserve"> – Schéma de flux des données et pipeline de modélisation</w:t>
      </w:r>
      <w:r w:rsidR="00181584">
        <w:rPr>
          <w:rFonts w:ascii="Times New Roman" w:hAnsi="Times New Roman" w:cs="Times New Roman"/>
        </w:rPr>
        <w:t xml:space="preserve">   </w:t>
      </w:r>
    </w:p>
    <w:p w14:paraId="38E3169D" w14:textId="1D78CC2E" w:rsidR="00181584" w:rsidRDefault="00295471" w:rsidP="00475C1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3E3DB5B0" wp14:editId="47155400">
                <wp:simplePos x="0" y="0"/>
                <wp:positionH relativeFrom="column">
                  <wp:posOffset>-509551</wp:posOffset>
                </wp:positionH>
                <wp:positionV relativeFrom="paragraph">
                  <wp:posOffset>144891</wp:posOffset>
                </wp:positionV>
                <wp:extent cx="6631145" cy="3455176"/>
                <wp:effectExtent l="0" t="0" r="17780" b="12065"/>
                <wp:wrapNone/>
                <wp:docPr id="889182232" name="Zone de texte 9"/>
                <wp:cNvGraphicFramePr/>
                <a:graphic xmlns:a="http://schemas.openxmlformats.org/drawingml/2006/main">
                  <a:graphicData uri="http://schemas.microsoft.com/office/word/2010/wordprocessingShape">
                    <wps:wsp>
                      <wps:cNvSpPr txBox="1"/>
                      <wps:spPr>
                        <a:xfrm>
                          <a:off x="0" y="0"/>
                          <a:ext cx="6631145" cy="3455176"/>
                        </a:xfrm>
                        <a:prstGeom prst="rect">
                          <a:avLst/>
                        </a:prstGeom>
                        <a:solidFill>
                          <a:schemeClr val="lt1"/>
                        </a:solidFill>
                        <a:ln w="6350">
                          <a:solidFill>
                            <a:prstClr val="black"/>
                          </a:solidFill>
                        </a:ln>
                      </wps:spPr>
                      <wps:txbx>
                        <w:txbxContent>
                          <w:p w14:paraId="47AD8498" w14:textId="600F0756" w:rsidR="00295471" w:rsidRDefault="00295471">
                            <w:r w:rsidRPr="00295471">
                              <w:drawing>
                                <wp:inline distT="0" distB="0" distL="0" distR="0" wp14:anchorId="3B9967B4" wp14:editId="5431BAE8">
                                  <wp:extent cx="5730705" cy="3357245"/>
                                  <wp:effectExtent l="0" t="0" r="3810" b="0"/>
                                  <wp:docPr id="1981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3532" name=""/>
                                          <pic:cNvPicPr/>
                                        </pic:nvPicPr>
                                        <pic:blipFill>
                                          <a:blip r:embed="rId18"/>
                                          <a:stretch>
                                            <a:fillRect/>
                                          </a:stretch>
                                        </pic:blipFill>
                                        <pic:spPr>
                                          <a:xfrm>
                                            <a:off x="0" y="0"/>
                                            <a:ext cx="5732838" cy="335849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E3DB5B0" id="_x0000_t202" coordsize="21600,21600" o:spt="202" path="m,l,21600r21600,l21600,xe">
                <v:stroke joinstyle="miter"/>
                <v:path gradientshapeok="t" o:connecttype="rect"/>
              </v:shapetype>
              <v:shape id="Zone de texte 9" o:spid="_x0000_s1026" type="#_x0000_t202" style="position:absolute;left:0;text-align:left;margin-left:-40.1pt;margin-top:11.4pt;width:522.15pt;height:272.05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" fillcolor="white [3201]" strokeweight=".5pt">
                <v:textbox>
                  <w:txbxContent>
                    <w:p w14:paraId="47AD8498" w14:textId="600F0756" w:rsidR="00295471" w:rsidRDefault="00295471">
                      <w:r w:rsidRPr="00295471">
                        <w:drawing>
                          <wp:inline distT="0" distB="0" distL="0" distR="0" wp14:anchorId="3B9967B4" wp14:editId="5431BAE8">
                            <wp:extent cx="5730705" cy="3357245"/>
                            <wp:effectExtent l="0" t="0" r="3810" b="0"/>
                            <wp:docPr id="1981135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13532" name=""/>
                                    <pic:cNvPicPr/>
                                  </pic:nvPicPr>
                                  <pic:blipFill>
                                    <a:blip r:embed="rId18"/>
                                    <a:stretch>
                                      <a:fillRect/>
                                    </a:stretch>
                                  </pic:blipFill>
                                  <pic:spPr>
                                    <a:xfrm>
                                      <a:off x="0" y="0"/>
                                      <a:ext cx="5732838" cy="3358495"/>
                                    </a:xfrm>
                                    <a:prstGeom prst="rect">
                                      <a:avLst/>
                                    </a:prstGeom>
                                  </pic:spPr>
                                </pic:pic>
                              </a:graphicData>
                            </a:graphic>
                          </wp:inline>
                        </w:drawing>
                      </w:r>
                    </w:p>
                  </w:txbxContent>
                </v:textbox>
              </v:shape>
            </w:pict>
          </mc:Fallback>
        </mc:AlternateContent>
      </w:r>
    </w:p>
    <w:p w14:paraId="157533FC" w14:textId="77777777" w:rsidR="00181584" w:rsidRDefault="00181584" w:rsidP="00475C13">
      <w:pPr>
        <w:jc w:val="both"/>
        <w:rPr>
          <w:rFonts w:ascii="Times New Roman" w:hAnsi="Times New Roman" w:cs="Times New Roman"/>
        </w:rPr>
      </w:pPr>
    </w:p>
    <w:p w14:paraId="6A7ED265" w14:textId="77777777" w:rsidR="00181584" w:rsidRDefault="00181584" w:rsidP="00475C13">
      <w:pPr>
        <w:jc w:val="both"/>
        <w:rPr>
          <w:rFonts w:ascii="Times New Roman" w:hAnsi="Times New Roman" w:cs="Times New Roman"/>
        </w:rPr>
      </w:pPr>
    </w:p>
    <w:p w14:paraId="0D7525DA" w14:textId="77777777" w:rsidR="00181584" w:rsidRDefault="00181584" w:rsidP="00475C13">
      <w:pPr>
        <w:jc w:val="both"/>
        <w:rPr>
          <w:rFonts w:ascii="Times New Roman" w:hAnsi="Times New Roman" w:cs="Times New Roman"/>
        </w:rPr>
      </w:pPr>
    </w:p>
    <w:p w14:paraId="5DAA591F" w14:textId="77777777" w:rsidR="00181584" w:rsidRDefault="00181584" w:rsidP="00475C13">
      <w:pPr>
        <w:jc w:val="both"/>
        <w:rPr>
          <w:rFonts w:ascii="Times New Roman" w:hAnsi="Times New Roman" w:cs="Times New Roman"/>
        </w:rPr>
      </w:pPr>
    </w:p>
    <w:p w14:paraId="421ED410" w14:textId="77777777" w:rsidR="00181584" w:rsidRDefault="00181584" w:rsidP="00475C13">
      <w:pPr>
        <w:jc w:val="both"/>
        <w:rPr>
          <w:rFonts w:ascii="Times New Roman" w:hAnsi="Times New Roman" w:cs="Times New Roman"/>
        </w:rPr>
      </w:pPr>
    </w:p>
    <w:p w14:paraId="09274D59" w14:textId="77777777" w:rsidR="00181584" w:rsidRDefault="00181584" w:rsidP="00475C13">
      <w:pPr>
        <w:jc w:val="both"/>
        <w:rPr>
          <w:rFonts w:ascii="Times New Roman" w:hAnsi="Times New Roman" w:cs="Times New Roman"/>
        </w:rPr>
      </w:pPr>
    </w:p>
    <w:p w14:paraId="772756D1" w14:textId="77777777" w:rsidR="00181584" w:rsidRDefault="00181584" w:rsidP="00475C13">
      <w:pPr>
        <w:jc w:val="both"/>
        <w:rPr>
          <w:rFonts w:ascii="Times New Roman" w:hAnsi="Times New Roman" w:cs="Times New Roman"/>
        </w:rPr>
      </w:pPr>
    </w:p>
    <w:p w14:paraId="41331C32" w14:textId="77777777" w:rsidR="00295471" w:rsidRDefault="00295471" w:rsidP="00475C13">
      <w:pPr>
        <w:jc w:val="both"/>
        <w:rPr>
          <w:rFonts w:ascii="Times New Roman" w:hAnsi="Times New Roman" w:cs="Times New Roman"/>
        </w:rPr>
      </w:pPr>
    </w:p>
    <w:p w14:paraId="46BB52A1" w14:textId="77777777" w:rsidR="00295471" w:rsidRDefault="00295471" w:rsidP="00475C13">
      <w:pPr>
        <w:jc w:val="both"/>
        <w:rPr>
          <w:rFonts w:ascii="Times New Roman" w:hAnsi="Times New Roman" w:cs="Times New Roman"/>
        </w:rPr>
      </w:pPr>
    </w:p>
    <w:p w14:paraId="79F09D46" w14:textId="77777777" w:rsidR="00295471" w:rsidRDefault="00295471" w:rsidP="00475C13">
      <w:pPr>
        <w:jc w:val="both"/>
        <w:rPr>
          <w:rFonts w:ascii="Times New Roman" w:hAnsi="Times New Roman" w:cs="Times New Roman"/>
        </w:rPr>
      </w:pPr>
    </w:p>
    <w:p w14:paraId="50509864" w14:textId="77777777" w:rsidR="00181584" w:rsidRDefault="00181584" w:rsidP="00475C13">
      <w:pPr>
        <w:jc w:val="both"/>
        <w:rPr>
          <w:rFonts w:ascii="Times New Roman" w:hAnsi="Times New Roman" w:cs="Times New Roman"/>
        </w:rPr>
      </w:pPr>
    </w:p>
    <w:p w14:paraId="0DA9F6D7" w14:textId="77777777" w:rsidR="00181584" w:rsidRPr="00475C13" w:rsidRDefault="00181584" w:rsidP="00475C13">
      <w:pPr>
        <w:jc w:val="both"/>
        <w:rPr>
          <w:rFonts w:ascii="Times New Roman" w:hAnsi="Times New Roman" w:cs="Times New Roman"/>
        </w:rPr>
      </w:pPr>
    </w:p>
    <w:p w14:paraId="73787606" w14:textId="5EB157F9" w:rsidR="00181584" w:rsidRDefault="00181584" w:rsidP="00475C13">
      <w:pPr>
        <w:jc w:val="both"/>
        <w:rPr>
          <w:rFonts w:ascii="Times New Roman" w:hAnsi="Times New Roman" w:cs="Times New Roman"/>
        </w:rPr>
      </w:pPr>
      <w:r w:rsidRPr="00181584">
        <w:rPr>
          <w:rFonts w:ascii="Times New Roman" w:hAnsi="Times New Roman" w:cs="Times New Roman"/>
        </w:rPr>
        <w:t xml:space="preserve">Annexe </w:t>
      </w:r>
      <w:r>
        <w:rPr>
          <w:rFonts w:ascii="Times New Roman" w:hAnsi="Times New Roman" w:cs="Times New Roman"/>
        </w:rPr>
        <w:t>2</w:t>
      </w:r>
      <w:r w:rsidRPr="00181584">
        <w:rPr>
          <w:rFonts w:ascii="Times New Roman" w:hAnsi="Times New Roman" w:cs="Times New Roman"/>
        </w:rPr>
        <w:t xml:space="preserve"> – </w:t>
      </w:r>
      <w:r w:rsidRPr="00475C13">
        <w:rPr>
          <w:rFonts w:ascii="Times New Roman" w:hAnsi="Times New Roman" w:cs="Times New Roman"/>
        </w:rPr>
        <w:t>Tableau détaillé des pourcentages de valeurs manquantes par variable.</w:t>
      </w:r>
    </w:p>
    <w:tbl>
      <w:tblPr>
        <w:tblStyle w:val="Grilledutableau"/>
        <w:tblW w:w="10065" w:type="dxa"/>
        <w:tblInd w:w="-431" w:type="dxa"/>
        <w:tblLook w:val="04A0" w:firstRow="1" w:lastRow="0" w:firstColumn="1" w:lastColumn="0" w:noHBand="0" w:noVBand="1"/>
      </w:tblPr>
      <w:tblGrid>
        <w:gridCol w:w="3687"/>
        <w:gridCol w:w="3118"/>
        <w:gridCol w:w="3260"/>
      </w:tblGrid>
      <w:tr w:rsidR="00181584" w:rsidRPr="00697567" w14:paraId="31C59552" w14:textId="77777777" w:rsidTr="00181584">
        <w:tc>
          <w:tcPr>
            <w:tcW w:w="3687" w:type="dxa"/>
            <w:shd w:val="clear" w:color="auto" w:fill="FFFFFF" w:themeFill="background1"/>
            <w:hideMark/>
          </w:tcPr>
          <w:p w14:paraId="703B8541" w14:textId="77777777" w:rsidR="00181584" w:rsidRPr="00697567" w:rsidRDefault="00181584" w:rsidP="005E1D34">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Variable</w:t>
            </w:r>
          </w:p>
        </w:tc>
        <w:tc>
          <w:tcPr>
            <w:tcW w:w="3118" w:type="dxa"/>
            <w:shd w:val="clear" w:color="auto" w:fill="FFFFFF" w:themeFill="background1"/>
            <w:hideMark/>
          </w:tcPr>
          <w:p w14:paraId="36740C58" w14:textId="77777777" w:rsidR="00181584" w:rsidRPr="00697567" w:rsidRDefault="00181584" w:rsidP="005E1D34">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Valeurs manquantes (n)</w:t>
            </w:r>
          </w:p>
        </w:tc>
        <w:tc>
          <w:tcPr>
            <w:tcW w:w="3260" w:type="dxa"/>
            <w:shd w:val="clear" w:color="auto" w:fill="FFFFFF" w:themeFill="background1"/>
            <w:hideMark/>
          </w:tcPr>
          <w:p w14:paraId="1D0A5E05" w14:textId="77777777" w:rsidR="00181584" w:rsidRPr="00697567" w:rsidRDefault="00181584" w:rsidP="005E1D34">
            <w:pPr>
              <w:spacing w:line="360" w:lineRule="auto"/>
              <w:jc w:val="center"/>
              <w:rPr>
                <w:rFonts w:ascii="Times New Roman" w:eastAsia="Times New Roman" w:hAnsi="Times New Roman" w:cs="Times New Roman"/>
                <w:b/>
                <w:bCs/>
                <w:kern w:val="0"/>
                <w:lang w:eastAsia="fr-BE"/>
                <w14:ligatures w14:val="none"/>
              </w:rPr>
            </w:pPr>
            <w:r w:rsidRPr="00697567">
              <w:rPr>
                <w:rFonts w:ascii="Times New Roman" w:eastAsia="Times New Roman" w:hAnsi="Times New Roman" w:cs="Times New Roman"/>
                <w:b/>
                <w:bCs/>
                <w:kern w:val="0"/>
                <w:lang w:eastAsia="fr-BE"/>
                <w14:ligatures w14:val="none"/>
              </w:rPr>
              <w:t>Pourcentage (%)</w:t>
            </w:r>
          </w:p>
        </w:tc>
      </w:tr>
      <w:tr w:rsidR="00181584" w:rsidRPr="00697567" w14:paraId="3AE70B5F" w14:textId="77777777" w:rsidTr="005E1D34">
        <w:tc>
          <w:tcPr>
            <w:tcW w:w="3687" w:type="dxa"/>
            <w:hideMark/>
          </w:tcPr>
          <w:p w14:paraId="03FE4AC7"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sexe</w:t>
            </w:r>
          </w:p>
        </w:tc>
        <w:tc>
          <w:tcPr>
            <w:tcW w:w="3118" w:type="dxa"/>
            <w:hideMark/>
          </w:tcPr>
          <w:p w14:paraId="4D875B8E"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5CD03751"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497EE14F" w14:textId="77777777" w:rsidTr="005E1D34">
        <w:tc>
          <w:tcPr>
            <w:tcW w:w="3687" w:type="dxa"/>
            <w:hideMark/>
          </w:tcPr>
          <w:p w14:paraId="4CAC1965"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age</w:t>
            </w:r>
            <w:proofErr w:type="spellEnd"/>
          </w:p>
        </w:tc>
        <w:tc>
          <w:tcPr>
            <w:tcW w:w="3118" w:type="dxa"/>
            <w:hideMark/>
          </w:tcPr>
          <w:p w14:paraId="01572863"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07B518A3"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1C5879B5" w14:textId="77777777" w:rsidTr="005E1D34">
        <w:tc>
          <w:tcPr>
            <w:tcW w:w="3687" w:type="dxa"/>
            <w:hideMark/>
          </w:tcPr>
          <w:p w14:paraId="23966C9B"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niveau_etude</w:t>
            </w:r>
            <w:proofErr w:type="spellEnd"/>
          </w:p>
        </w:tc>
        <w:tc>
          <w:tcPr>
            <w:tcW w:w="3118" w:type="dxa"/>
            <w:hideMark/>
          </w:tcPr>
          <w:p w14:paraId="5CD12A75"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106</w:t>
            </w:r>
          </w:p>
        </w:tc>
        <w:tc>
          <w:tcPr>
            <w:tcW w:w="3260" w:type="dxa"/>
            <w:hideMark/>
          </w:tcPr>
          <w:p w14:paraId="5F56B487"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2,50 </w:t>
            </w:r>
          </w:p>
        </w:tc>
      </w:tr>
      <w:tr w:rsidR="00181584" w:rsidRPr="00697567" w14:paraId="635B2E43" w14:textId="77777777" w:rsidTr="005E1D34">
        <w:tc>
          <w:tcPr>
            <w:tcW w:w="3687" w:type="dxa"/>
            <w:hideMark/>
          </w:tcPr>
          <w:p w14:paraId="0941E65B"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fumeur</w:t>
            </w:r>
          </w:p>
        </w:tc>
        <w:tc>
          <w:tcPr>
            <w:tcW w:w="3118" w:type="dxa"/>
            <w:hideMark/>
          </w:tcPr>
          <w:p w14:paraId="402EDD1E"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60E59A3E"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583D5A56" w14:textId="77777777" w:rsidTr="005E1D34">
        <w:tc>
          <w:tcPr>
            <w:tcW w:w="3687" w:type="dxa"/>
            <w:hideMark/>
          </w:tcPr>
          <w:p w14:paraId="3C0AB634"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cigarettes_par_jour</w:t>
            </w:r>
            <w:proofErr w:type="spellEnd"/>
          </w:p>
        </w:tc>
        <w:tc>
          <w:tcPr>
            <w:tcW w:w="3118" w:type="dxa"/>
            <w:hideMark/>
          </w:tcPr>
          <w:p w14:paraId="01FCB805"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30</w:t>
            </w:r>
          </w:p>
        </w:tc>
        <w:tc>
          <w:tcPr>
            <w:tcW w:w="3260" w:type="dxa"/>
            <w:hideMark/>
          </w:tcPr>
          <w:p w14:paraId="572C4419"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0,71 </w:t>
            </w:r>
          </w:p>
        </w:tc>
      </w:tr>
      <w:tr w:rsidR="00181584" w:rsidRPr="00697567" w14:paraId="1ECDD4D2" w14:textId="77777777" w:rsidTr="005E1D34">
        <w:tc>
          <w:tcPr>
            <w:tcW w:w="3687" w:type="dxa"/>
            <w:hideMark/>
          </w:tcPr>
          <w:p w14:paraId="44BF6B43"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traitement_hypertenseur</w:t>
            </w:r>
            <w:proofErr w:type="spellEnd"/>
          </w:p>
        </w:tc>
        <w:tc>
          <w:tcPr>
            <w:tcW w:w="3118" w:type="dxa"/>
            <w:hideMark/>
          </w:tcPr>
          <w:p w14:paraId="7E82B0E5"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54</w:t>
            </w:r>
          </w:p>
        </w:tc>
        <w:tc>
          <w:tcPr>
            <w:tcW w:w="3260" w:type="dxa"/>
            <w:hideMark/>
          </w:tcPr>
          <w:p w14:paraId="76C92CEF"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1,27 </w:t>
            </w:r>
          </w:p>
        </w:tc>
      </w:tr>
      <w:tr w:rsidR="00181584" w:rsidRPr="00697567" w14:paraId="14DA50FE" w14:textId="77777777" w:rsidTr="005E1D34">
        <w:tc>
          <w:tcPr>
            <w:tcW w:w="3687" w:type="dxa"/>
            <w:hideMark/>
          </w:tcPr>
          <w:p w14:paraId="596A49D7"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antecedent_avc</w:t>
            </w:r>
            <w:proofErr w:type="spellEnd"/>
          </w:p>
        </w:tc>
        <w:tc>
          <w:tcPr>
            <w:tcW w:w="3118" w:type="dxa"/>
            <w:hideMark/>
          </w:tcPr>
          <w:p w14:paraId="5D9F96DE"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4E6BB3B7"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43B2A5B9" w14:textId="77777777" w:rsidTr="005E1D34">
        <w:tc>
          <w:tcPr>
            <w:tcW w:w="3687" w:type="dxa"/>
            <w:hideMark/>
          </w:tcPr>
          <w:p w14:paraId="1661EE20"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hypertension</w:t>
            </w:r>
          </w:p>
        </w:tc>
        <w:tc>
          <w:tcPr>
            <w:tcW w:w="3118" w:type="dxa"/>
            <w:hideMark/>
          </w:tcPr>
          <w:p w14:paraId="45F910E6"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7F0A2822"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35DC9117" w14:textId="77777777" w:rsidTr="005E1D34">
        <w:tc>
          <w:tcPr>
            <w:tcW w:w="3687" w:type="dxa"/>
            <w:hideMark/>
          </w:tcPr>
          <w:p w14:paraId="378C9056"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diabete</w:t>
            </w:r>
            <w:proofErr w:type="spellEnd"/>
          </w:p>
        </w:tc>
        <w:tc>
          <w:tcPr>
            <w:tcW w:w="3118" w:type="dxa"/>
            <w:hideMark/>
          </w:tcPr>
          <w:p w14:paraId="2689FCD3"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16B4EC5E"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4D417DC7" w14:textId="77777777" w:rsidTr="005E1D34">
        <w:tc>
          <w:tcPr>
            <w:tcW w:w="3687" w:type="dxa"/>
            <w:hideMark/>
          </w:tcPr>
          <w:p w14:paraId="69B6E902"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cholesterol_total</w:t>
            </w:r>
            <w:proofErr w:type="spellEnd"/>
          </w:p>
        </w:tc>
        <w:tc>
          <w:tcPr>
            <w:tcW w:w="3118" w:type="dxa"/>
            <w:hideMark/>
          </w:tcPr>
          <w:p w14:paraId="2915E0C6"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51</w:t>
            </w:r>
          </w:p>
        </w:tc>
        <w:tc>
          <w:tcPr>
            <w:tcW w:w="3260" w:type="dxa"/>
            <w:hideMark/>
          </w:tcPr>
          <w:p w14:paraId="475CC6C0"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1,20 </w:t>
            </w:r>
          </w:p>
        </w:tc>
      </w:tr>
      <w:tr w:rsidR="00181584" w:rsidRPr="00697567" w14:paraId="429F251E" w14:textId="77777777" w:rsidTr="005E1D34">
        <w:tc>
          <w:tcPr>
            <w:tcW w:w="3687" w:type="dxa"/>
            <w:hideMark/>
          </w:tcPr>
          <w:p w14:paraId="648326D0"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tension_sys</w:t>
            </w:r>
            <w:proofErr w:type="spellEnd"/>
          </w:p>
        </w:tc>
        <w:tc>
          <w:tcPr>
            <w:tcW w:w="3118" w:type="dxa"/>
            <w:hideMark/>
          </w:tcPr>
          <w:p w14:paraId="1674EC81"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1EA1DCC5"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41AF90DD" w14:textId="77777777" w:rsidTr="005E1D34">
        <w:tc>
          <w:tcPr>
            <w:tcW w:w="3687" w:type="dxa"/>
            <w:hideMark/>
          </w:tcPr>
          <w:p w14:paraId="6E5FC889"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tension_dia</w:t>
            </w:r>
            <w:proofErr w:type="spellEnd"/>
          </w:p>
        </w:tc>
        <w:tc>
          <w:tcPr>
            <w:tcW w:w="3118" w:type="dxa"/>
            <w:hideMark/>
          </w:tcPr>
          <w:p w14:paraId="6B9D2B66"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0796DD2C"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r w:rsidR="00181584" w:rsidRPr="00697567" w14:paraId="00FF9B53" w14:textId="77777777" w:rsidTr="005E1D34">
        <w:tc>
          <w:tcPr>
            <w:tcW w:w="3687" w:type="dxa"/>
            <w:hideMark/>
          </w:tcPr>
          <w:p w14:paraId="07554AC0"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t>imc</w:t>
            </w:r>
            <w:proofErr w:type="spellEnd"/>
          </w:p>
        </w:tc>
        <w:tc>
          <w:tcPr>
            <w:tcW w:w="3118" w:type="dxa"/>
            <w:hideMark/>
          </w:tcPr>
          <w:p w14:paraId="6E2160C5"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20</w:t>
            </w:r>
          </w:p>
        </w:tc>
        <w:tc>
          <w:tcPr>
            <w:tcW w:w="3260" w:type="dxa"/>
            <w:hideMark/>
          </w:tcPr>
          <w:p w14:paraId="118A482D"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0,47 </w:t>
            </w:r>
          </w:p>
        </w:tc>
      </w:tr>
      <w:tr w:rsidR="00181584" w:rsidRPr="00697567" w14:paraId="3A0D688E" w14:textId="77777777" w:rsidTr="005E1D34">
        <w:tc>
          <w:tcPr>
            <w:tcW w:w="3687" w:type="dxa"/>
            <w:hideMark/>
          </w:tcPr>
          <w:p w14:paraId="68F682BC"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proofErr w:type="spellStart"/>
            <w:r w:rsidRPr="00697567">
              <w:rPr>
                <w:rFonts w:ascii="Times New Roman" w:eastAsia="Times New Roman" w:hAnsi="Times New Roman" w:cs="Times New Roman"/>
                <w:b/>
                <w:bCs/>
                <w:kern w:val="0"/>
                <w:lang w:eastAsia="fr-BE"/>
                <w14:ligatures w14:val="none"/>
              </w:rPr>
              <w:lastRenderedPageBreak/>
              <w:t>frequence_cardiaque</w:t>
            </w:r>
            <w:proofErr w:type="spellEnd"/>
          </w:p>
        </w:tc>
        <w:tc>
          <w:tcPr>
            <w:tcW w:w="3118" w:type="dxa"/>
            <w:hideMark/>
          </w:tcPr>
          <w:p w14:paraId="5402605B"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2</w:t>
            </w:r>
          </w:p>
        </w:tc>
        <w:tc>
          <w:tcPr>
            <w:tcW w:w="3260" w:type="dxa"/>
            <w:hideMark/>
          </w:tcPr>
          <w:p w14:paraId="7A37643D"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0,05 </w:t>
            </w:r>
          </w:p>
        </w:tc>
      </w:tr>
      <w:tr w:rsidR="00181584" w:rsidRPr="00697567" w14:paraId="6C4F7AC3" w14:textId="77777777" w:rsidTr="005E1D34">
        <w:tc>
          <w:tcPr>
            <w:tcW w:w="3687" w:type="dxa"/>
            <w:hideMark/>
          </w:tcPr>
          <w:p w14:paraId="2F70D4BF"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bookmarkStart w:id="0" w:name="_Hlk215011072"/>
            <w:r w:rsidRPr="00697567">
              <w:rPr>
                <w:rFonts w:ascii="Times New Roman" w:eastAsia="Times New Roman" w:hAnsi="Times New Roman" w:cs="Times New Roman"/>
                <w:b/>
                <w:bCs/>
                <w:kern w:val="0"/>
                <w:lang w:eastAsia="fr-BE"/>
                <w14:ligatures w14:val="none"/>
              </w:rPr>
              <w:t>glucose</w:t>
            </w:r>
            <w:bookmarkEnd w:id="0"/>
          </w:p>
        </w:tc>
        <w:tc>
          <w:tcPr>
            <w:tcW w:w="3118" w:type="dxa"/>
            <w:hideMark/>
          </w:tcPr>
          <w:p w14:paraId="169E6FF7"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389</w:t>
            </w:r>
          </w:p>
        </w:tc>
        <w:tc>
          <w:tcPr>
            <w:tcW w:w="3260" w:type="dxa"/>
            <w:hideMark/>
          </w:tcPr>
          <w:p w14:paraId="573A22A2"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9,18 </w:t>
            </w:r>
          </w:p>
        </w:tc>
      </w:tr>
      <w:tr w:rsidR="00181584" w:rsidRPr="00697567" w14:paraId="431BF19D" w14:textId="77777777" w:rsidTr="005E1D34">
        <w:tc>
          <w:tcPr>
            <w:tcW w:w="3687" w:type="dxa"/>
            <w:hideMark/>
          </w:tcPr>
          <w:p w14:paraId="402589D8" w14:textId="77777777" w:rsidR="00181584" w:rsidRPr="00697567" w:rsidRDefault="00181584" w:rsidP="005E1D34">
            <w:pPr>
              <w:spacing w:line="360" w:lineRule="auto"/>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b/>
                <w:bCs/>
                <w:kern w:val="0"/>
                <w:lang w:eastAsia="fr-BE"/>
                <w14:ligatures w14:val="none"/>
              </w:rPr>
              <w:t>maladie_cardiaque_10ans</w:t>
            </w:r>
          </w:p>
        </w:tc>
        <w:tc>
          <w:tcPr>
            <w:tcW w:w="3118" w:type="dxa"/>
            <w:hideMark/>
          </w:tcPr>
          <w:p w14:paraId="7B25F8CF"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1</w:t>
            </w:r>
          </w:p>
        </w:tc>
        <w:tc>
          <w:tcPr>
            <w:tcW w:w="3260" w:type="dxa"/>
            <w:hideMark/>
          </w:tcPr>
          <w:p w14:paraId="7AC71921" w14:textId="77777777" w:rsidR="00181584" w:rsidRPr="00697567" w:rsidRDefault="00181584" w:rsidP="005E1D34">
            <w:pPr>
              <w:spacing w:line="360" w:lineRule="auto"/>
              <w:jc w:val="center"/>
              <w:rPr>
                <w:rFonts w:ascii="Times New Roman" w:eastAsia="Times New Roman" w:hAnsi="Times New Roman" w:cs="Times New Roman"/>
                <w:kern w:val="0"/>
                <w:lang w:eastAsia="fr-BE"/>
                <w14:ligatures w14:val="none"/>
              </w:rPr>
            </w:pPr>
            <w:r w:rsidRPr="00697567">
              <w:rPr>
                <w:rFonts w:ascii="Times New Roman" w:eastAsia="Times New Roman" w:hAnsi="Times New Roman" w:cs="Times New Roman"/>
                <w:kern w:val="0"/>
                <w:lang w:eastAsia="fr-BE"/>
                <w14:ligatures w14:val="none"/>
              </w:rPr>
              <w:t xml:space="preserve">0,02 </w:t>
            </w:r>
          </w:p>
        </w:tc>
      </w:tr>
    </w:tbl>
    <w:p w14:paraId="20AB849C" w14:textId="77777777" w:rsidR="00181584" w:rsidRDefault="00181584" w:rsidP="00475C13">
      <w:pPr>
        <w:jc w:val="both"/>
        <w:rPr>
          <w:rFonts w:ascii="Times New Roman" w:hAnsi="Times New Roman" w:cs="Times New Roman"/>
        </w:rPr>
      </w:pPr>
    </w:p>
    <w:p w14:paraId="5EB9445B" w14:textId="5142134F" w:rsidR="00475C13" w:rsidRDefault="00181584" w:rsidP="00475C1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32C24791" wp14:editId="0D9A3715">
                <wp:simplePos x="0" y="0"/>
                <wp:positionH relativeFrom="column">
                  <wp:posOffset>-293166</wp:posOffset>
                </wp:positionH>
                <wp:positionV relativeFrom="paragraph">
                  <wp:posOffset>244305</wp:posOffset>
                </wp:positionV>
                <wp:extent cx="3350260" cy="2198748"/>
                <wp:effectExtent l="0" t="0" r="21590" b="11430"/>
                <wp:wrapNone/>
                <wp:docPr id="146575530" name="Zone de texte 1"/>
                <wp:cNvGraphicFramePr/>
                <a:graphic xmlns:a="http://schemas.openxmlformats.org/drawingml/2006/main">
                  <a:graphicData uri="http://schemas.microsoft.com/office/word/2010/wordprocessingShape">
                    <wps:wsp>
                      <wps:cNvSpPr txBox="1"/>
                      <wps:spPr>
                        <a:xfrm>
                          <a:off x="0" y="0"/>
                          <a:ext cx="3350260" cy="2198748"/>
                        </a:xfrm>
                        <a:prstGeom prst="rect">
                          <a:avLst/>
                        </a:prstGeom>
                        <a:solidFill>
                          <a:schemeClr val="lt1"/>
                        </a:solidFill>
                        <a:ln w="6350">
                          <a:solidFill>
                            <a:prstClr val="black"/>
                          </a:solidFill>
                        </a:ln>
                      </wps:spPr>
                      <wps:txbx>
                        <w:txbxContent>
                          <w:p w14:paraId="2A2A3D2E" w14:textId="7B5AFC9F" w:rsidR="00181584" w:rsidRDefault="00181584">
                            <w:r w:rsidRPr="00181584">
                              <w:drawing>
                                <wp:inline distT="0" distB="0" distL="0" distR="0" wp14:anchorId="066AEF5F" wp14:editId="2CBE54B1">
                                  <wp:extent cx="3143473" cy="1696177"/>
                                  <wp:effectExtent l="0" t="0" r="0" b="0"/>
                                  <wp:docPr id="16813385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0307" cy="1710656"/>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24791" id="Zone de texte 1" o:spid="_x0000_s1027" type="#_x0000_t202" style="position:absolute;left:0;text-align:left;margin-left:-23.1pt;margin-top:19.25pt;width:263.8pt;height:173.1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" fillcolor="white [3201]" strokeweight=".5pt">
                <v:textbox>
                  <w:txbxContent>
                    <w:p w14:paraId="2A2A3D2E" w14:textId="7B5AFC9F" w:rsidR="00181584" w:rsidRDefault="00181584">
                      <w:r w:rsidRPr="00181584">
                        <w:drawing>
                          <wp:inline distT="0" distB="0" distL="0" distR="0" wp14:anchorId="066AEF5F" wp14:editId="2CBE54B1">
                            <wp:extent cx="3143473" cy="1696177"/>
                            <wp:effectExtent l="0" t="0" r="0" b="0"/>
                            <wp:docPr id="16813385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170307" cy="1710656"/>
                                    </a:xfrm>
                                    <a:prstGeom prst="rect">
                                      <a:avLst/>
                                    </a:prstGeom>
                                    <a:noFill/>
                                    <a:ln>
                                      <a:noFill/>
                                    </a:ln>
                                  </pic:spPr>
                                </pic:pic>
                              </a:graphicData>
                            </a:graphic>
                          </wp:inline>
                        </w:drawing>
                      </w:r>
                    </w:p>
                  </w:txbxContent>
                </v:textbox>
              </v:shape>
            </w:pict>
          </mc:Fallback>
        </mc:AlternateContent>
      </w:r>
      <w:r w:rsidRPr="00181584">
        <w:rPr>
          <w:rFonts w:ascii="Times New Roman" w:hAnsi="Times New Roman" w:cs="Times New Roman"/>
        </w:rPr>
        <w:t xml:space="preserve"> </w:t>
      </w: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0828789" wp14:editId="703FE45D">
                <wp:simplePos x="0" y="0"/>
                <wp:positionH relativeFrom="column">
                  <wp:posOffset>3203890</wp:posOffset>
                </wp:positionH>
                <wp:positionV relativeFrom="paragraph">
                  <wp:posOffset>290622</wp:posOffset>
                </wp:positionV>
                <wp:extent cx="3475627" cy="2017264"/>
                <wp:effectExtent l="0" t="0" r="10795" b="21590"/>
                <wp:wrapNone/>
                <wp:docPr id="159970593" name="Zone de texte 3"/>
                <wp:cNvGraphicFramePr/>
                <a:graphic xmlns:a="http://schemas.openxmlformats.org/drawingml/2006/main">
                  <a:graphicData uri="http://schemas.microsoft.com/office/word/2010/wordprocessingShape">
                    <wps:wsp>
                      <wps:cNvSpPr txBox="1"/>
                      <wps:spPr>
                        <a:xfrm>
                          <a:off x="0" y="0"/>
                          <a:ext cx="3475627" cy="2017264"/>
                        </a:xfrm>
                        <a:prstGeom prst="rect">
                          <a:avLst/>
                        </a:prstGeom>
                        <a:solidFill>
                          <a:schemeClr val="lt1"/>
                        </a:solidFill>
                        <a:ln w="6350">
                          <a:solidFill>
                            <a:prstClr val="black"/>
                          </a:solidFill>
                        </a:ln>
                      </wps:spPr>
                      <wps:txbx>
                        <w:txbxContent>
                          <w:p w14:paraId="6F1182CC" w14:textId="60A2B0EB" w:rsidR="00181584" w:rsidRDefault="00181584">
                            <w:r w:rsidRPr="00181584">
                              <w:drawing>
                                <wp:inline distT="0" distB="0" distL="0" distR="0" wp14:anchorId="2C62AE9B" wp14:editId="64A69713">
                                  <wp:extent cx="3286125" cy="1791970"/>
                                  <wp:effectExtent l="0" t="0" r="9525" b="0"/>
                                  <wp:docPr id="158881766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86125" cy="179197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828789" id="Zone de texte 3" o:spid="_x0000_s1028" type="#_x0000_t202" style="position:absolute;left:0;text-align:left;margin-left:252.25pt;margin-top:22.9pt;width:273.65pt;height:158.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" fillcolor="white [3201]" strokeweight=".5pt">
                <v:textbox>
                  <w:txbxContent>
                    <w:p w14:paraId="6F1182CC" w14:textId="60A2B0EB" w:rsidR="00181584" w:rsidRDefault="00181584">
                      <w:r w:rsidRPr="00181584">
                        <w:drawing>
                          <wp:inline distT="0" distB="0" distL="0" distR="0" wp14:anchorId="2C62AE9B" wp14:editId="64A69713">
                            <wp:extent cx="3286125" cy="1791970"/>
                            <wp:effectExtent l="0" t="0" r="9525" b="0"/>
                            <wp:docPr id="158881766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86125" cy="1791970"/>
                                    </a:xfrm>
                                    <a:prstGeom prst="rect">
                                      <a:avLst/>
                                    </a:prstGeom>
                                    <a:noFill/>
                                    <a:ln>
                                      <a:noFill/>
                                    </a:ln>
                                  </pic:spPr>
                                </pic:pic>
                              </a:graphicData>
                            </a:graphic>
                          </wp:inline>
                        </w:drawing>
                      </w:r>
                    </w:p>
                  </w:txbxContent>
                </v:textbox>
              </v:shape>
            </w:pict>
          </mc:Fallback>
        </mc:AlternateContent>
      </w:r>
      <w:r w:rsidR="00475C13" w:rsidRPr="00475C13">
        <w:rPr>
          <w:rFonts w:ascii="Times New Roman" w:hAnsi="Times New Roman" w:cs="Times New Roman"/>
        </w:rPr>
        <w:t>Figures (matrices de “</w:t>
      </w:r>
      <w:proofErr w:type="spellStart"/>
      <w:r w:rsidR="00475C13" w:rsidRPr="00475C13">
        <w:rPr>
          <w:rFonts w:ascii="Times New Roman" w:hAnsi="Times New Roman" w:cs="Times New Roman"/>
        </w:rPr>
        <w:t>missingness</w:t>
      </w:r>
      <w:proofErr w:type="spellEnd"/>
      <w:r w:rsidR="00475C13" w:rsidRPr="00475C13">
        <w:rPr>
          <w:rFonts w:ascii="Times New Roman" w:hAnsi="Times New Roman" w:cs="Times New Roman"/>
        </w:rPr>
        <w:t>”, diagrammes en barres).</w:t>
      </w:r>
    </w:p>
    <w:p w14:paraId="46EABF53" w14:textId="484D89AE" w:rsidR="00181584" w:rsidRDefault="00181584" w:rsidP="00475C13">
      <w:pPr>
        <w:jc w:val="both"/>
        <w:rPr>
          <w:rFonts w:ascii="Times New Roman" w:hAnsi="Times New Roman" w:cs="Times New Roman"/>
        </w:rPr>
      </w:pPr>
    </w:p>
    <w:p w14:paraId="6E84C7B4" w14:textId="77777777" w:rsidR="00181584" w:rsidRDefault="00181584" w:rsidP="00475C13">
      <w:pPr>
        <w:jc w:val="both"/>
        <w:rPr>
          <w:rFonts w:ascii="Times New Roman" w:hAnsi="Times New Roman" w:cs="Times New Roman"/>
        </w:rPr>
      </w:pPr>
    </w:p>
    <w:p w14:paraId="1BD91DCB" w14:textId="77777777" w:rsidR="00181584" w:rsidRDefault="00181584" w:rsidP="00475C13">
      <w:pPr>
        <w:jc w:val="both"/>
        <w:rPr>
          <w:rFonts w:ascii="Times New Roman" w:hAnsi="Times New Roman" w:cs="Times New Roman"/>
        </w:rPr>
      </w:pPr>
    </w:p>
    <w:p w14:paraId="2C6556EE" w14:textId="77777777" w:rsidR="00181584" w:rsidRDefault="00181584" w:rsidP="00475C13">
      <w:pPr>
        <w:jc w:val="both"/>
        <w:rPr>
          <w:rFonts w:ascii="Times New Roman" w:hAnsi="Times New Roman" w:cs="Times New Roman"/>
        </w:rPr>
      </w:pPr>
    </w:p>
    <w:p w14:paraId="0456618C" w14:textId="77777777" w:rsidR="00181584" w:rsidRDefault="00181584" w:rsidP="00475C13">
      <w:pPr>
        <w:jc w:val="both"/>
        <w:rPr>
          <w:rFonts w:ascii="Times New Roman" w:hAnsi="Times New Roman" w:cs="Times New Roman"/>
        </w:rPr>
      </w:pPr>
    </w:p>
    <w:p w14:paraId="01DB5C74" w14:textId="77777777" w:rsidR="00181584" w:rsidRDefault="00181584" w:rsidP="00475C13">
      <w:pPr>
        <w:jc w:val="both"/>
        <w:rPr>
          <w:rFonts w:ascii="Times New Roman" w:hAnsi="Times New Roman" w:cs="Times New Roman"/>
        </w:rPr>
      </w:pPr>
    </w:p>
    <w:p w14:paraId="78CA6265" w14:textId="77777777" w:rsidR="00181584" w:rsidRDefault="00181584" w:rsidP="00475C13">
      <w:pPr>
        <w:jc w:val="both"/>
        <w:rPr>
          <w:rFonts w:ascii="Times New Roman" w:hAnsi="Times New Roman" w:cs="Times New Roman"/>
        </w:rPr>
      </w:pPr>
    </w:p>
    <w:p w14:paraId="611F5D54" w14:textId="77777777" w:rsidR="00181584" w:rsidRDefault="00181584" w:rsidP="00475C13">
      <w:pPr>
        <w:jc w:val="both"/>
        <w:rPr>
          <w:rFonts w:ascii="Times New Roman" w:hAnsi="Times New Roman" w:cs="Times New Roman"/>
        </w:rPr>
      </w:pPr>
    </w:p>
    <w:p w14:paraId="2B4949BB" w14:textId="36592E27" w:rsidR="00181584" w:rsidRDefault="00181584" w:rsidP="00475C13">
      <w:pPr>
        <w:jc w:val="both"/>
        <w:rPr>
          <w:rFonts w:ascii="Times New Roman" w:hAnsi="Times New Roman" w:cs="Times New Roman"/>
        </w:rPr>
      </w:pPr>
      <w:r w:rsidRPr="00181584">
        <w:rPr>
          <w:rFonts w:ascii="Times New Roman" w:hAnsi="Times New Roman" w:cs="Times New Roman"/>
        </w:rPr>
        <w:t xml:space="preserve"> </w:t>
      </w:r>
      <w:r>
        <w:rPr>
          <w:rFonts w:ascii="Times New Roman" w:hAnsi="Times New Roman" w:cs="Times New Roman"/>
        </w:rPr>
        <w:t xml:space="preserve">Box plot des variables quantitatives </w:t>
      </w:r>
    </w:p>
    <w:p w14:paraId="3F9D0482" w14:textId="71D866C9" w:rsidR="00181584" w:rsidRDefault="00181584" w:rsidP="00475C1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0288" behindDoc="0" locked="0" layoutInCell="1" allowOverlap="1" wp14:anchorId="15EC29EE" wp14:editId="5E28A56A">
                <wp:simplePos x="0" y="0"/>
                <wp:positionH relativeFrom="column">
                  <wp:posOffset>-153563</wp:posOffset>
                </wp:positionH>
                <wp:positionV relativeFrom="paragraph">
                  <wp:posOffset>197771</wp:posOffset>
                </wp:positionV>
                <wp:extent cx="6442681" cy="4209032"/>
                <wp:effectExtent l="0" t="0" r="15875" b="20320"/>
                <wp:wrapNone/>
                <wp:docPr id="1873517099" name="Zone de texte 5"/>
                <wp:cNvGraphicFramePr/>
                <a:graphic xmlns:a="http://schemas.openxmlformats.org/drawingml/2006/main">
                  <a:graphicData uri="http://schemas.microsoft.com/office/word/2010/wordprocessingShape">
                    <wps:wsp>
                      <wps:cNvSpPr txBox="1"/>
                      <wps:spPr>
                        <a:xfrm>
                          <a:off x="0" y="0"/>
                          <a:ext cx="6442681" cy="4209032"/>
                        </a:xfrm>
                        <a:prstGeom prst="rect">
                          <a:avLst/>
                        </a:prstGeom>
                        <a:solidFill>
                          <a:schemeClr val="lt1"/>
                        </a:solidFill>
                        <a:ln w="6350">
                          <a:solidFill>
                            <a:prstClr val="black"/>
                          </a:solidFill>
                        </a:ln>
                      </wps:spPr>
                      <wps:txbx>
                        <w:txbxContent>
                          <w:p w14:paraId="164246AF" w14:textId="33C98D82" w:rsidR="00181584" w:rsidRDefault="00181584">
                            <w:r w:rsidRPr="00181584">
                              <w:drawing>
                                <wp:inline distT="0" distB="0" distL="0" distR="0" wp14:anchorId="059C79D9" wp14:editId="13F4DCDC">
                                  <wp:extent cx="5121910" cy="4110990"/>
                                  <wp:effectExtent l="0" t="0" r="2540" b="3810"/>
                                  <wp:docPr id="12649991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21910" cy="411099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5EC29EE" id="Zone de texte 5" o:spid="_x0000_s1029" type="#_x0000_t202" style="position:absolute;left:0;text-align:left;margin-left:-12.1pt;margin-top:15.55pt;width:507.3pt;height:331.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" fillcolor="white [3201]" strokeweight=".5pt">
                <v:textbox>
                  <w:txbxContent>
                    <w:p w14:paraId="164246AF" w14:textId="33C98D82" w:rsidR="00181584" w:rsidRDefault="00181584">
                      <w:r w:rsidRPr="00181584">
                        <w:drawing>
                          <wp:inline distT="0" distB="0" distL="0" distR="0" wp14:anchorId="059C79D9" wp14:editId="13F4DCDC">
                            <wp:extent cx="5121910" cy="4110990"/>
                            <wp:effectExtent l="0" t="0" r="2540" b="3810"/>
                            <wp:docPr id="126499911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21910" cy="4110990"/>
                                    </a:xfrm>
                                    <a:prstGeom prst="rect">
                                      <a:avLst/>
                                    </a:prstGeom>
                                    <a:noFill/>
                                    <a:ln>
                                      <a:noFill/>
                                    </a:ln>
                                  </pic:spPr>
                                </pic:pic>
                              </a:graphicData>
                            </a:graphic>
                          </wp:inline>
                        </w:drawing>
                      </w:r>
                    </w:p>
                  </w:txbxContent>
                </v:textbox>
              </v:shape>
            </w:pict>
          </mc:Fallback>
        </mc:AlternateContent>
      </w:r>
    </w:p>
    <w:p w14:paraId="70DCE100" w14:textId="77777777" w:rsidR="00181584" w:rsidRDefault="00181584" w:rsidP="00475C13">
      <w:pPr>
        <w:jc w:val="both"/>
        <w:rPr>
          <w:rFonts w:ascii="Times New Roman" w:hAnsi="Times New Roman" w:cs="Times New Roman"/>
        </w:rPr>
      </w:pPr>
    </w:p>
    <w:p w14:paraId="694D8D12" w14:textId="77777777" w:rsidR="00181584" w:rsidRDefault="00181584" w:rsidP="00475C13">
      <w:pPr>
        <w:jc w:val="both"/>
        <w:rPr>
          <w:rFonts w:ascii="Times New Roman" w:hAnsi="Times New Roman" w:cs="Times New Roman"/>
        </w:rPr>
      </w:pPr>
    </w:p>
    <w:p w14:paraId="63D5E5C2" w14:textId="77777777" w:rsidR="00181584" w:rsidRDefault="00181584" w:rsidP="00475C13">
      <w:pPr>
        <w:jc w:val="both"/>
        <w:rPr>
          <w:rFonts w:ascii="Times New Roman" w:hAnsi="Times New Roman" w:cs="Times New Roman"/>
        </w:rPr>
      </w:pPr>
    </w:p>
    <w:p w14:paraId="5C154A4F" w14:textId="77777777" w:rsidR="00181584" w:rsidRDefault="00181584" w:rsidP="00475C13">
      <w:pPr>
        <w:jc w:val="both"/>
        <w:rPr>
          <w:rFonts w:ascii="Times New Roman" w:hAnsi="Times New Roman" w:cs="Times New Roman"/>
        </w:rPr>
      </w:pPr>
    </w:p>
    <w:p w14:paraId="5AC00534" w14:textId="77777777" w:rsidR="00181584" w:rsidRDefault="00181584" w:rsidP="00475C13">
      <w:pPr>
        <w:jc w:val="both"/>
        <w:rPr>
          <w:rFonts w:ascii="Times New Roman" w:hAnsi="Times New Roman" w:cs="Times New Roman"/>
        </w:rPr>
      </w:pPr>
    </w:p>
    <w:p w14:paraId="44D691AE" w14:textId="77777777" w:rsidR="00181584" w:rsidRDefault="00181584" w:rsidP="00475C13">
      <w:pPr>
        <w:jc w:val="both"/>
        <w:rPr>
          <w:rFonts w:ascii="Times New Roman" w:hAnsi="Times New Roman" w:cs="Times New Roman"/>
        </w:rPr>
      </w:pPr>
    </w:p>
    <w:p w14:paraId="61E8ED49" w14:textId="77777777" w:rsidR="00181584" w:rsidRDefault="00181584" w:rsidP="00475C13">
      <w:pPr>
        <w:jc w:val="both"/>
        <w:rPr>
          <w:rFonts w:ascii="Times New Roman" w:hAnsi="Times New Roman" w:cs="Times New Roman"/>
        </w:rPr>
      </w:pPr>
    </w:p>
    <w:p w14:paraId="249BD1D6" w14:textId="77777777" w:rsidR="00181584" w:rsidRDefault="00181584" w:rsidP="00475C13">
      <w:pPr>
        <w:jc w:val="both"/>
        <w:rPr>
          <w:rFonts w:ascii="Times New Roman" w:hAnsi="Times New Roman" w:cs="Times New Roman"/>
        </w:rPr>
      </w:pPr>
    </w:p>
    <w:p w14:paraId="5AAD2CCD" w14:textId="77777777" w:rsidR="00181584" w:rsidRDefault="00181584" w:rsidP="00475C13">
      <w:pPr>
        <w:jc w:val="both"/>
        <w:rPr>
          <w:rFonts w:ascii="Times New Roman" w:hAnsi="Times New Roman" w:cs="Times New Roman"/>
        </w:rPr>
      </w:pPr>
    </w:p>
    <w:p w14:paraId="53A186FD" w14:textId="77777777" w:rsidR="00181584" w:rsidRDefault="00181584" w:rsidP="00475C13">
      <w:pPr>
        <w:jc w:val="both"/>
        <w:rPr>
          <w:rFonts w:ascii="Times New Roman" w:hAnsi="Times New Roman" w:cs="Times New Roman"/>
        </w:rPr>
      </w:pPr>
    </w:p>
    <w:p w14:paraId="6AEA91CC" w14:textId="77777777" w:rsidR="00181584" w:rsidRDefault="00181584" w:rsidP="00475C13">
      <w:pPr>
        <w:jc w:val="both"/>
        <w:rPr>
          <w:rFonts w:ascii="Times New Roman" w:hAnsi="Times New Roman" w:cs="Times New Roman"/>
        </w:rPr>
      </w:pPr>
    </w:p>
    <w:p w14:paraId="183C553A" w14:textId="77777777" w:rsidR="00181584" w:rsidRPr="00475C13" w:rsidRDefault="00181584" w:rsidP="00475C13">
      <w:pPr>
        <w:jc w:val="both"/>
        <w:rPr>
          <w:rFonts w:ascii="Times New Roman" w:hAnsi="Times New Roman" w:cs="Times New Roman"/>
        </w:rPr>
      </w:pPr>
    </w:p>
    <w:p w14:paraId="459E70B1" w14:textId="5C3E6680" w:rsidR="00475C13" w:rsidRPr="00475C13" w:rsidRDefault="00475C13" w:rsidP="00475C13">
      <w:pPr>
        <w:jc w:val="both"/>
        <w:rPr>
          <w:rFonts w:ascii="Times New Roman" w:hAnsi="Times New Roman" w:cs="Times New Roman"/>
        </w:rPr>
      </w:pPr>
      <w:r w:rsidRPr="00475C13">
        <w:rPr>
          <w:rFonts w:ascii="Times New Roman" w:hAnsi="Times New Roman" w:cs="Times New Roman"/>
        </w:rPr>
        <w:t>Comparaison graphique des distributions observées / imputées pour les principales variables (simple, KNN, MICE).</w:t>
      </w:r>
    </w:p>
    <w:p w14:paraId="6AAE2064" w14:textId="77777777" w:rsidR="00181584" w:rsidRDefault="00181584" w:rsidP="00475C13">
      <w:pPr>
        <w:jc w:val="both"/>
        <w:rPr>
          <w:rFonts w:ascii="Times New Roman" w:hAnsi="Times New Roman" w:cs="Times New Roman"/>
        </w:rPr>
      </w:pPr>
    </w:p>
    <w:p w14:paraId="02208D7B" w14:textId="65CCA638" w:rsidR="00475C13" w:rsidRPr="00475C13" w:rsidRDefault="00475C13" w:rsidP="00475C13">
      <w:pPr>
        <w:jc w:val="both"/>
        <w:rPr>
          <w:rFonts w:ascii="Times New Roman" w:hAnsi="Times New Roman" w:cs="Times New Roman"/>
        </w:rPr>
      </w:pPr>
      <w:r w:rsidRPr="00475C13">
        <w:rPr>
          <w:rFonts w:ascii="Times New Roman" w:hAnsi="Times New Roman" w:cs="Times New Roman"/>
        </w:rPr>
        <w:lastRenderedPageBreak/>
        <w:t xml:space="preserve">Annexe </w:t>
      </w:r>
      <w:r w:rsidR="00295471">
        <w:rPr>
          <w:rFonts w:ascii="Times New Roman" w:hAnsi="Times New Roman" w:cs="Times New Roman"/>
        </w:rPr>
        <w:t xml:space="preserve">3 </w:t>
      </w:r>
      <w:r w:rsidRPr="00475C13">
        <w:rPr>
          <w:rFonts w:ascii="Times New Roman" w:hAnsi="Times New Roman" w:cs="Times New Roman"/>
        </w:rPr>
        <w:t>– Détails des méthodes d’imputation et comparaison simple vs KNN vs MICE</w:t>
      </w:r>
    </w:p>
    <w:p w14:paraId="78A361C2" w14:textId="3DBBD941" w:rsidR="00475C13" w:rsidRDefault="00475C13" w:rsidP="00475C13">
      <w:pPr>
        <w:jc w:val="both"/>
        <w:rPr>
          <w:rFonts w:ascii="Times New Roman" w:hAnsi="Times New Roman" w:cs="Times New Roman"/>
        </w:rPr>
      </w:pPr>
      <w:r w:rsidRPr="00475C13">
        <w:rPr>
          <w:rFonts w:ascii="Times New Roman" w:hAnsi="Times New Roman" w:cs="Times New Roman"/>
        </w:rPr>
        <w:t>Tableau synthétique : variance, indicateurs de distance ou tests (KS, Levene) par méthode d’imputation.</w:t>
      </w:r>
    </w:p>
    <w:tbl>
      <w:tblPr>
        <w:tblStyle w:val="Grilledutableau"/>
        <w:tblW w:w="10915" w:type="dxa"/>
        <w:tblInd w:w="-714" w:type="dxa"/>
        <w:tblLook w:val="04A0" w:firstRow="1" w:lastRow="0" w:firstColumn="1" w:lastColumn="0" w:noHBand="0" w:noVBand="1"/>
      </w:tblPr>
      <w:tblGrid>
        <w:gridCol w:w="2530"/>
        <w:gridCol w:w="2175"/>
        <w:gridCol w:w="2253"/>
        <w:gridCol w:w="2004"/>
        <w:gridCol w:w="1953"/>
      </w:tblGrid>
      <w:tr w:rsidR="00181584" w:rsidRPr="00BB3131" w14:paraId="61EA88E2" w14:textId="77777777" w:rsidTr="005E1D34">
        <w:tc>
          <w:tcPr>
            <w:tcW w:w="2530" w:type="dxa"/>
            <w:hideMark/>
          </w:tcPr>
          <w:p w14:paraId="679A9FD7" w14:textId="77777777" w:rsidR="00181584" w:rsidRPr="00BB3131" w:rsidRDefault="00181584" w:rsidP="005E1D34">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Variable</w:t>
            </w:r>
          </w:p>
        </w:tc>
        <w:tc>
          <w:tcPr>
            <w:tcW w:w="0" w:type="auto"/>
            <w:hideMark/>
          </w:tcPr>
          <w:p w14:paraId="31F2E954" w14:textId="77777777" w:rsidR="00181584" w:rsidRPr="00BB3131" w:rsidRDefault="00181584" w:rsidP="005E1D34">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KS Simple vs MICE</w:t>
            </w:r>
          </w:p>
        </w:tc>
        <w:tc>
          <w:tcPr>
            <w:tcW w:w="0" w:type="auto"/>
            <w:hideMark/>
          </w:tcPr>
          <w:p w14:paraId="4EEE0D69" w14:textId="77777777" w:rsidR="00181584" w:rsidRPr="00BB3131" w:rsidRDefault="00181584" w:rsidP="005E1D34">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Var Simple vs MICE</w:t>
            </w:r>
          </w:p>
        </w:tc>
        <w:tc>
          <w:tcPr>
            <w:tcW w:w="0" w:type="auto"/>
            <w:hideMark/>
          </w:tcPr>
          <w:p w14:paraId="1D856371" w14:textId="77777777" w:rsidR="00181584" w:rsidRPr="00BB3131" w:rsidRDefault="00181584" w:rsidP="005E1D34">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KS KNN vs MICE</w:t>
            </w:r>
          </w:p>
        </w:tc>
        <w:tc>
          <w:tcPr>
            <w:tcW w:w="1953" w:type="dxa"/>
            <w:hideMark/>
          </w:tcPr>
          <w:p w14:paraId="2144A7EA" w14:textId="77777777" w:rsidR="00181584" w:rsidRPr="00BB3131" w:rsidRDefault="00181584" w:rsidP="005E1D34">
            <w:pPr>
              <w:jc w:val="center"/>
              <w:rPr>
                <w:rFonts w:ascii="Times New Roman" w:eastAsia="Times New Roman" w:hAnsi="Times New Roman" w:cs="Times New Roman"/>
                <w:b/>
                <w:bCs/>
                <w:i/>
                <w:iCs/>
                <w:kern w:val="0"/>
                <w:lang w:eastAsia="fr-BE"/>
                <w14:ligatures w14:val="none"/>
              </w:rPr>
            </w:pPr>
            <w:r w:rsidRPr="00BB3131">
              <w:rPr>
                <w:rFonts w:ascii="Times New Roman" w:eastAsia="Times New Roman" w:hAnsi="Times New Roman" w:cs="Times New Roman"/>
                <w:b/>
                <w:bCs/>
                <w:i/>
                <w:iCs/>
                <w:kern w:val="0"/>
                <w:lang w:eastAsia="fr-BE"/>
                <w14:ligatures w14:val="none"/>
              </w:rPr>
              <w:t>Var KNN vs MICE</w:t>
            </w:r>
          </w:p>
        </w:tc>
      </w:tr>
      <w:tr w:rsidR="00181584" w:rsidRPr="00BB3131" w14:paraId="5C7C698D" w14:textId="77777777" w:rsidTr="005E1D34">
        <w:tc>
          <w:tcPr>
            <w:tcW w:w="2530" w:type="dxa"/>
            <w:hideMark/>
          </w:tcPr>
          <w:p w14:paraId="7D922DE0"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âge</w:t>
            </w:r>
          </w:p>
        </w:tc>
        <w:tc>
          <w:tcPr>
            <w:tcW w:w="0" w:type="auto"/>
            <w:hideMark/>
          </w:tcPr>
          <w:p w14:paraId="6BF6DA2A"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781C7DC2"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78116918"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4EF9B408"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181584" w:rsidRPr="00BB3131" w14:paraId="6F083792" w14:textId="77777777" w:rsidTr="005E1D34">
        <w:tc>
          <w:tcPr>
            <w:tcW w:w="2530" w:type="dxa"/>
            <w:hideMark/>
          </w:tcPr>
          <w:p w14:paraId="2BEA2D7A"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cigarettes/jour</w:t>
            </w:r>
          </w:p>
        </w:tc>
        <w:tc>
          <w:tcPr>
            <w:tcW w:w="0" w:type="auto"/>
            <w:hideMark/>
          </w:tcPr>
          <w:p w14:paraId="51DF6056"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017F93DF"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0.664</w:t>
            </w:r>
          </w:p>
        </w:tc>
        <w:tc>
          <w:tcPr>
            <w:tcW w:w="0" w:type="auto"/>
            <w:hideMark/>
          </w:tcPr>
          <w:p w14:paraId="16587036"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59D582CF"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181584" w:rsidRPr="00BB3131" w14:paraId="21E29A9E" w14:textId="77777777" w:rsidTr="005E1D34">
        <w:tc>
          <w:tcPr>
            <w:tcW w:w="2530" w:type="dxa"/>
            <w:hideMark/>
          </w:tcPr>
          <w:p w14:paraId="2948C1A5"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cholestérol total</w:t>
            </w:r>
          </w:p>
        </w:tc>
        <w:tc>
          <w:tcPr>
            <w:tcW w:w="0" w:type="auto"/>
            <w:hideMark/>
          </w:tcPr>
          <w:p w14:paraId="6739961B"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2740685F"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0.860</w:t>
            </w:r>
          </w:p>
        </w:tc>
        <w:tc>
          <w:tcPr>
            <w:tcW w:w="0" w:type="auto"/>
            <w:hideMark/>
          </w:tcPr>
          <w:p w14:paraId="6CF0C0D4"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6B226752"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181584" w:rsidRPr="00BB3131" w14:paraId="29D92197" w14:textId="77777777" w:rsidTr="005E1D34">
        <w:tc>
          <w:tcPr>
            <w:tcW w:w="2530" w:type="dxa"/>
            <w:hideMark/>
          </w:tcPr>
          <w:p w14:paraId="0D52738C"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tension systolique</w:t>
            </w:r>
          </w:p>
        </w:tc>
        <w:tc>
          <w:tcPr>
            <w:tcW w:w="0" w:type="auto"/>
            <w:hideMark/>
          </w:tcPr>
          <w:p w14:paraId="2F2774AA"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17B35715"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56207261"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35D0E475"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181584" w:rsidRPr="00BB3131" w14:paraId="5ABB55F2" w14:textId="77777777" w:rsidTr="005E1D34">
        <w:tc>
          <w:tcPr>
            <w:tcW w:w="2530" w:type="dxa"/>
            <w:hideMark/>
          </w:tcPr>
          <w:p w14:paraId="09EA6378"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tension diastolique</w:t>
            </w:r>
          </w:p>
        </w:tc>
        <w:tc>
          <w:tcPr>
            <w:tcW w:w="0" w:type="auto"/>
            <w:hideMark/>
          </w:tcPr>
          <w:p w14:paraId="7FF69C40"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32D54327"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3A7E0B68"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10885F43"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181584" w:rsidRPr="00BB3131" w14:paraId="7A36D836" w14:textId="77777777" w:rsidTr="005E1D34">
        <w:tc>
          <w:tcPr>
            <w:tcW w:w="2530" w:type="dxa"/>
            <w:hideMark/>
          </w:tcPr>
          <w:p w14:paraId="5FDCFF20"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IMC</w:t>
            </w:r>
          </w:p>
        </w:tc>
        <w:tc>
          <w:tcPr>
            <w:tcW w:w="0" w:type="auto"/>
            <w:hideMark/>
          </w:tcPr>
          <w:p w14:paraId="3C346324"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40CC20DD"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0.887</w:t>
            </w:r>
          </w:p>
        </w:tc>
        <w:tc>
          <w:tcPr>
            <w:tcW w:w="0" w:type="auto"/>
            <w:hideMark/>
          </w:tcPr>
          <w:p w14:paraId="72158E61"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4004261C"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181584" w:rsidRPr="00BB3131" w14:paraId="572F6D92" w14:textId="77777777" w:rsidTr="005E1D34">
        <w:tc>
          <w:tcPr>
            <w:tcW w:w="2530" w:type="dxa"/>
            <w:hideMark/>
          </w:tcPr>
          <w:p w14:paraId="251179DE"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fréquence cardiaque</w:t>
            </w:r>
          </w:p>
        </w:tc>
        <w:tc>
          <w:tcPr>
            <w:tcW w:w="0" w:type="auto"/>
            <w:hideMark/>
          </w:tcPr>
          <w:p w14:paraId="2A7D0301"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1.000</w:t>
            </w:r>
          </w:p>
        </w:tc>
        <w:tc>
          <w:tcPr>
            <w:tcW w:w="0" w:type="auto"/>
            <w:hideMark/>
          </w:tcPr>
          <w:p w14:paraId="18E91089"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0.998</w:t>
            </w:r>
          </w:p>
        </w:tc>
        <w:tc>
          <w:tcPr>
            <w:tcW w:w="0" w:type="auto"/>
            <w:hideMark/>
          </w:tcPr>
          <w:p w14:paraId="402C2313"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784A586E"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r w:rsidR="00181584" w:rsidRPr="00BB3131" w14:paraId="08EDB5AA" w14:textId="77777777" w:rsidTr="005E1D34">
        <w:tc>
          <w:tcPr>
            <w:tcW w:w="2530" w:type="dxa"/>
            <w:hideMark/>
          </w:tcPr>
          <w:p w14:paraId="518B4C62"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glucose</w:t>
            </w:r>
          </w:p>
        </w:tc>
        <w:tc>
          <w:tcPr>
            <w:tcW w:w="0" w:type="auto"/>
            <w:hideMark/>
          </w:tcPr>
          <w:p w14:paraId="67FE3D57"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0" w:type="auto"/>
            <w:hideMark/>
          </w:tcPr>
          <w:p w14:paraId="1F842878"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0.489</w:t>
            </w:r>
          </w:p>
        </w:tc>
        <w:tc>
          <w:tcPr>
            <w:tcW w:w="0" w:type="auto"/>
            <w:hideMark/>
          </w:tcPr>
          <w:p w14:paraId="2C1152B8"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c>
          <w:tcPr>
            <w:tcW w:w="1953" w:type="dxa"/>
            <w:hideMark/>
          </w:tcPr>
          <w:p w14:paraId="2F9F2F7E" w14:textId="77777777" w:rsidR="00181584" w:rsidRPr="00BB3131" w:rsidRDefault="00181584" w:rsidP="005E1D34">
            <w:pPr>
              <w:rPr>
                <w:rFonts w:ascii="Times New Roman" w:eastAsia="Times New Roman" w:hAnsi="Times New Roman" w:cs="Times New Roman"/>
                <w:kern w:val="0"/>
                <w:lang w:eastAsia="fr-BE"/>
                <w14:ligatures w14:val="none"/>
              </w:rPr>
            </w:pPr>
            <w:r w:rsidRPr="00BB3131">
              <w:rPr>
                <w:rFonts w:ascii="Times New Roman" w:eastAsia="Times New Roman" w:hAnsi="Times New Roman" w:cs="Times New Roman"/>
                <w:kern w:val="0"/>
                <w:lang w:eastAsia="fr-BE"/>
                <w14:ligatures w14:val="none"/>
              </w:rPr>
              <w:t>0.000</w:t>
            </w:r>
          </w:p>
        </w:tc>
      </w:tr>
    </w:tbl>
    <w:p w14:paraId="48A3E643" w14:textId="104053DF" w:rsidR="00181584" w:rsidRDefault="00295471" w:rsidP="00475C13">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0EDE4677" wp14:editId="585EC76C">
                <wp:simplePos x="0" y="0"/>
                <wp:positionH relativeFrom="column">
                  <wp:posOffset>-34901</wp:posOffset>
                </wp:positionH>
                <wp:positionV relativeFrom="paragraph">
                  <wp:posOffset>243045</wp:posOffset>
                </wp:positionV>
                <wp:extent cx="5619023" cy="3064287"/>
                <wp:effectExtent l="0" t="0" r="20320" b="22225"/>
                <wp:wrapNone/>
                <wp:docPr id="155099701" name="Zone de texte 7"/>
                <wp:cNvGraphicFramePr/>
                <a:graphic xmlns:a="http://schemas.openxmlformats.org/drawingml/2006/main">
                  <a:graphicData uri="http://schemas.microsoft.com/office/word/2010/wordprocessingShape">
                    <wps:wsp>
                      <wps:cNvSpPr txBox="1"/>
                      <wps:spPr>
                        <a:xfrm>
                          <a:off x="0" y="0"/>
                          <a:ext cx="5619023" cy="3064287"/>
                        </a:xfrm>
                        <a:prstGeom prst="rect">
                          <a:avLst/>
                        </a:prstGeom>
                        <a:solidFill>
                          <a:schemeClr val="lt1"/>
                        </a:solidFill>
                        <a:ln w="6350">
                          <a:solidFill>
                            <a:prstClr val="black"/>
                          </a:solidFill>
                        </a:ln>
                      </wps:spPr>
                      <wps:txbx>
                        <w:txbxContent>
                          <w:p w14:paraId="13B551AF" w14:textId="3E69724A" w:rsidR="00295471" w:rsidRDefault="00295471">
                            <w:r w:rsidRPr="00295471">
                              <w:drawing>
                                <wp:inline distT="0" distB="0" distL="0" distR="0" wp14:anchorId="1AD4E20C" wp14:editId="4078FC14">
                                  <wp:extent cx="4990810" cy="2802093"/>
                                  <wp:effectExtent l="0" t="0" r="635" b="0"/>
                                  <wp:docPr id="75492652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0877" cy="2807745"/>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EDE4677" id="Zone de texte 7" o:spid="_x0000_s1030" type="#_x0000_t202" style="position:absolute;left:0;text-align:left;margin-left:-2.75pt;margin-top:19.15pt;width:442.45pt;height:2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" fillcolor="white [3201]" strokeweight=".5pt">
                <v:textbox>
                  <w:txbxContent>
                    <w:p w14:paraId="13B551AF" w14:textId="3E69724A" w:rsidR="00295471" w:rsidRDefault="00295471">
                      <w:r w:rsidRPr="00295471">
                        <w:drawing>
                          <wp:inline distT="0" distB="0" distL="0" distR="0" wp14:anchorId="1AD4E20C" wp14:editId="4078FC14">
                            <wp:extent cx="4990810" cy="2802093"/>
                            <wp:effectExtent l="0" t="0" r="635" b="0"/>
                            <wp:docPr id="754926525"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00877" cy="2807745"/>
                                    </a:xfrm>
                                    <a:prstGeom prst="rect">
                                      <a:avLst/>
                                    </a:prstGeom>
                                    <a:noFill/>
                                    <a:ln>
                                      <a:noFill/>
                                    </a:ln>
                                  </pic:spPr>
                                </pic:pic>
                              </a:graphicData>
                            </a:graphic>
                          </wp:inline>
                        </w:drawing>
                      </w:r>
                    </w:p>
                  </w:txbxContent>
                </v:textbox>
              </v:shape>
            </w:pict>
          </mc:Fallback>
        </mc:AlternateContent>
      </w:r>
    </w:p>
    <w:p w14:paraId="785B2BCF" w14:textId="77777777" w:rsidR="00295471" w:rsidRDefault="00295471" w:rsidP="00475C13">
      <w:pPr>
        <w:jc w:val="both"/>
        <w:rPr>
          <w:rFonts w:ascii="Times New Roman" w:hAnsi="Times New Roman" w:cs="Times New Roman"/>
        </w:rPr>
      </w:pPr>
    </w:p>
    <w:p w14:paraId="5FB72009" w14:textId="77777777" w:rsidR="00295471" w:rsidRDefault="00295471" w:rsidP="00475C13">
      <w:pPr>
        <w:jc w:val="both"/>
        <w:rPr>
          <w:rFonts w:ascii="Times New Roman" w:hAnsi="Times New Roman" w:cs="Times New Roman"/>
        </w:rPr>
      </w:pPr>
    </w:p>
    <w:p w14:paraId="478F242D" w14:textId="77777777" w:rsidR="00295471" w:rsidRDefault="00295471" w:rsidP="00475C13">
      <w:pPr>
        <w:jc w:val="both"/>
        <w:rPr>
          <w:rFonts w:ascii="Times New Roman" w:hAnsi="Times New Roman" w:cs="Times New Roman"/>
        </w:rPr>
      </w:pPr>
    </w:p>
    <w:p w14:paraId="11F8E7C7" w14:textId="77777777" w:rsidR="00295471" w:rsidRDefault="00295471" w:rsidP="00475C13">
      <w:pPr>
        <w:jc w:val="both"/>
        <w:rPr>
          <w:rFonts w:ascii="Times New Roman" w:hAnsi="Times New Roman" w:cs="Times New Roman"/>
        </w:rPr>
      </w:pPr>
    </w:p>
    <w:p w14:paraId="02641AF5" w14:textId="77777777" w:rsidR="00295471" w:rsidRDefault="00295471" w:rsidP="00475C13">
      <w:pPr>
        <w:jc w:val="both"/>
        <w:rPr>
          <w:rFonts w:ascii="Times New Roman" w:hAnsi="Times New Roman" w:cs="Times New Roman"/>
        </w:rPr>
      </w:pPr>
    </w:p>
    <w:p w14:paraId="7E5A1AB6" w14:textId="77777777" w:rsidR="00295471" w:rsidRDefault="00295471" w:rsidP="00475C13">
      <w:pPr>
        <w:jc w:val="both"/>
        <w:rPr>
          <w:rFonts w:ascii="Times New Roman" w:hAnsi="Times New Roman" w:cs="Times New Roman"/>
        </w:rPr>
      </w:pPr>
    </w:p>
    <w:p w14:paraId="2B2E5EBE" w14:textId="77777777" w:rsidR="00181584" w:rsidRDefault="00181584" w:rsidP="00475C13">
      <w:pPr>
        <w:jc w:val="both"/>
        <w:rPr>
          <w:rFonts w:ascii="Times New Roman" w:hAnsi="Times New Roman" w:cs="Times New Roman"/>
        </w:rPr>
      </w:pPr>
    </w:p>
    <w:p w14:paraId="5CB80FA9" w14:textId="77777777" w:rsidR="00181584" w:rsidRDefault="00181584" w:rsidP="00475C13">
      <w:pPr>
        <w:jc w:val="both"/>
        <w:rPr>
          <w:rFonts w:ascii="Times New Roman" w:hAnsi="Times New Roman" w:cs="Times New Roman"/>
        </w:rPr>
      </w:pPr>
    </w:p>
    <w:p w14:paraId="030811AC" w14:textId="77777777" w:rsidR="00181584" w:rsidRPr="00475C13" w:rsidRDefault="00181584" w:rsidP="00475C13">
      <w:pPr>
        <w:jc w:val="both"/>
        <w:rPr>
          <w:rFonts w:ascii="Times New Roman" w:hAnsi="Times New Roman" w:cs="Times New Roman"/>
        </w:rPr>
      </w:pPr>
    </w:p>
    <w:p w14:paraId="67DF8358" w14:textId="77777777" w:rsidR="00295471" w:rsidRDefault="00295471" w:rsidP="00475C13">
      <w:pPr>
        <w:jc w:val="both"/>
        <w:rPr>
          <w:rFonts w:ascii="Times New Roman" w:hAnsi="Times New Roman" w:cs="Times New Roman"/>
        </w:rPr>
      </w:pPr>
    </w:p>
    <w:p w14:paraId="3EB0D2E1" w14:textId="77777777" w:rsidR="00295471" w:rsidRDefault="00295471" w:rsidP="00475C13">
      <w:pPr>
        <w:jc w:val="both"/>
        <w:rPr>
          <w:rFonts w:ascii="Times New Roman" w:hAnsi="Times New Roman" w:cs="Times New Roman"/>
        </w:rPr>
      </w:pPr>
    </w:p>
    <w:p w14:paraId="2C3C164A" w14:textId="6FA517CC" w:rsidR="00475C13" w:rsidRPr="00475C13" w:rsidRDefault="00475C13" w:rsidP="00475C13">
      <w:pPr>
        <w:jc w:val="both"/>
        <w:rPr>
          <w:rFonts w:ascii="Times New Roman" w:hAnsi="Times New Roman" w:cs="Times New Roman"/>
        </w:rPr>
      </w:pPr>
      <w:r w:rsidRPr="00475C13">
        <w:rPr>
          <w:rFonts w:ascii="Times New Roman" w:hAnsi="Times New Roman" w:cs="Times New Roman"/>
        </w:rPr>
        <w:t xml:space="preserve">Annexe </w:t>
      </w:r>
      <w:r w:rsidR="00400BD3">
        <w:rPr>
          <w:rFonts w:ascii="Times New Roman" w:hAnsi="Times New Roman" w:cs="Times New Roman"/>
        </w:rPr>
        <w:t>4</w:t>
      </w:r>
      <w:r w:rsidRPr="00475C13">
        <w:rPr>
          <w:rFonts w:ascii="Times New Roman" w:hAnsi="Times New Roman" w:cs="Times New Roman"/>
        </w:rPr>
        <w:t xml:space="preserve"> – Résultats détaillés de la validation croisée</w:t>
      </w:r>
    </w:p>
    <w:p w14:paraId="7DA771C3" w14:textId="10B25AAE" w:rsidR="00475C13" w:rsidRDefault="00475C13" w:rsidP="00475C13">
      <w:pPr>
        <w:jc w:val="both"/>
        <w:rPr>
          <w:rFonts w:ascii="Times New Roman" w:hAnsi="Times New Roman" w:cs="Times New Roman"/>
        </w:rPr>
      </w:pPr>
      <w:r w:rsidRPr="00475C13">
        <w:rPr>
          <w:rFonts w:ascii="Times New Roman" w:hAnsi="Times New Roman" w:cs="Times New Roman"/>
        </w:rPr>
        <w:t>Tableaux de performances moyennes (± ET) en validation croisée (5-fold) pour chaque modèle et chaque jeu (A1–A2–B1–B2).</w:t>
      </w:r>
    </w:p>
    <w:tbl>
      <w:tblPr>
        <w:tblStyle w:val="Grilledutableau"/>
        <w:tblW w:w="15452" w:type="dxa"/>
        <w:tblInd w:w="-856" w:type="dxa"/>
        <w:tblLook w:val="04A0" w:firstRow="1" w:lastRow="0" w:firstColumn="1" w:lastColumn="0" w:noHBand="0" w:noVBand="1"/>
      </w:tblPr>
      <w:tblGrid>
        <w:gridCol w:w="1418"/>
        <w:gridCol w:w="2410"/>
        <w:gridCol w:w="1843"/>
        <w:gridCol w:w="1843"/>
        <w:gridCol w:w="1842"/>
        <w:gridCol w:w="2127"/>
        <w:gridCol w:w="1984"/>
        <w:gridCol w:w="1985"/>
      </w:tblGrid>
      <w:tr w:rsidR="00400BD3" w:rsidRPr="00400BD3" w14:paraId="184A35AC" w14:textId="77777777" w:rsidTr="005E1D34">
        <w:tc>
          <w:tcPr>
            <w:tcW w:w="1418" w:type="dxa"/>
          </w:tcPr>
          <w:p w14:paraId="3C197F4B"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r w:rsidRPr="00400BD3">
              <w:rPr>
                <w:rFonts w:ascii="Times New Roman" w:eastAsia="Times New Roman" w:hAnsi="Times New Roman" w:cs="Times New Roman"/>
                <w:b/>
                <w:bCs/>
                <w:kern w:val="0"/>
                <w:lang w:eastAsia="fr-BE"/>
                <w14:ligatures w14:val="none"/>
              </w:rPr>
              <w:t>Modèle</w:t>
            </w:r>
          </w:p>
        </w:tc>
        <w:tc>
          <w:tcPr>
            <w:tcW w:w="2410" w:type="dxa"/>
          </w:tcPr>
          <w:p w14:paraId="393532D1"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400BD3">
              <w:rPr>
                <w:rFonts w:ascii="Times New Roman" w:eastAsia="Times New Roman" w:hAnsi="Times New Roman" w:cs="Times New Roman"/>
                <w:b/>
                <w:bCs/>
                <w:kern w:val="0"/>
                <w:lang w:eastAsia="fr-BE"/>
                <w14:ligatures w14:val="none"/>
              </w:rPr>
              <w:t>Jeu_train</w:t>
            </w:r>
            <w:proofErr w:type="spellEnd"/>
          </w:p>
        </w:tc>
        <w:tc>
          <w:tcPr>
            <w:tcW w:w="1843" w:type="dxa"/>
          </w:tcPr>
          <w:p w14:paraId="48EB5C35"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400BD3">
              <w:rPr>
                <w:rFonts w:ascii="Times New Roman" w:eastAsia="Times New Roman" w:hAnsi="Times New Roman" w:cs="Times New Roman"/>
                <w:b/>
                <w:bCs/>
                <w:kern w:val="0"/>
                <w:lang w:eastAsia="fr-BE"/>
                <w14:ligatures w14:val="none"/>
              </w:rPr>
              <w:t>Accuracy</w:t>
            </w:r>
            <w:proofErr w:type="spellEnd"/>
            <w:r w:rsidRPr="00400BD3">
              <w:rPr>
                <w:rFonts w:ascii="Times New Roman" w:eastAsia="Times New Roman" w:hAnsi="Times New Roman" w:cs="Times New Roman"/>
                <w:b/>
                <w:bCs/>
                <w:kern w:val="0"/>
                <w:lang w:eastAsia="fr-BE"/>
                <w14:ligatures w14:val="none"/>
              </w:rPr>
              <w:t xml:space="preserve"> (</w:t>
            </w:r>
            <w:proofErr w:type="spellStart"/>
            <w:r w:rsidRPr="00400BD3">
              <w:rPr>
                <w:rFonts w:ascii="Times New Roman" w:eastAsia="Times New Roman" w:hAnsi="Times New Roman" w:cs="Times New Roman"/>
                <w:b/>
                <w:bCs/>
                <w:kern w:val="0"/>
                <w:lang w:eastAsia="fr-BE"/>
                <w14:ligatures w14:val="none"/>
              </w:rPr>
              <w:t>moy±ET</w:t>
            </w:r>
            <w:proofErr w:type="spellEnd"/>
            <w:r w:rsidRPr="00400BD3">
              <w:rPr>
                <w:rFonts w:ascii="Times New Roman" w:eastAsia="Times New Roman" w:hAnsi="Times New Roman" w:cs="Times New Roman"/>
                <w:b/>
                <w:bCs/>
                <w:kern w:val="0"/>
                <w:lang w:eastAsia="fr-BE"/>
                <w14:ligatures w14:val="none"/>
              </w:rPr>
              <w:t>)</w:t>
            </w:r>
          </w:p>
        </w:tc>
        <w:tc>
          <w:tcPr>
            <w:tcW w:w="1843" w:type="dxa"/>
          </w:tcPr>
          <w:p w14:paraId="083D46C2"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400BD3">
              <w:rPr>
                <w:rFonts w:ascii="Times New Roman" w:eastAsia="Times New Roman" w:hAnsi="Times New Roman" w:cs="Times New Roman"/>
                <w:b/>
                <w:bCs/>
                <w:kern w:val="0"/>
                <w:lang w:eastAsia="fr-BE"/>
                <w14:ligatures w14:val="none"/>
              </w:rPr>
              <w:t>Recall</w:t>
            </w:r>
            <w:proofErr w:type="spellEnd"/>
            <w:r w:rsidRPr="00400BD3">
              <w:rPr>
                <w:rFonts w:ascii="Times New Roman" w:eastAsia="Times New Roman" w:hAnsi="Times New Roman" w:cs="Times New Roman"/>
                <w:b/>
                <w:bCs/>
                <w:kern w:val="0"/>
                <w:lang w:eastAsia="fr-BE"/>
                <w14:ligatures w14:val="none"/>
              </w:rPr>
              <w:t xml:space="preserve"> (</w:t>
            </w:r>
            <w:proofErr w:type="spellStart"/>
            <w:r w:rsidRPr="00400BD3">
              <w:rPr>
                <w:rFonts w:ascii="Times New Roman" w:eastAsia="Times New Roman" w:hAnsi="Times New Roman" w:cs="Times New Roman"/>
                <w:b/>
                <w:bCs/>
                <w:kern w:val="0"/>
                <w:lang w:eastAsia="fr-BE"/>
                <w14:ligatures w14:val="none"/>
              </w:rPr>
              <w:t>moy±ET</w:t>
            </w:r>
            <w:proofErr w:type="spellEnd"/>
            <w:r w:rsidRPr="00400BD3">
              <w:rPr>
                <w:rFonts w:ascii="Times New Roman" w:eastAsia="Times New Roman" w:hAnsi="Times New Roman" w:cs="Times New Roman"/>
                <w:b/>
                <w:bCs/>
                <w:kern w:val="0"/>
                <w:lang w:eastAsia="fr-BE"/>
                <w14:ligatures w14:val="none"/>
              </w:rPr>
              <w:t>)</w:t>
            </w:r>
          </w:p>
        </w:tc>
        <w:tc>
          <w:tcPr>
            <w:tcW w:w="1842" w:type="dxa"/>
          </w:tcPr>
          <w:p w14:paraId="31D02A5D"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proofErr w:type="spellStart"/>
            <w:r w:rsidRPr="00400BD3">
              <w:rPr>
                <w:rFonts w:ascii="Times New Roman" w:eastAsia="Times New Roman" w:hAnsi="Times New Roman" w:cs="Times New Roman"/>
                <w:b/>
                <w:bCs/>
                <w:kern w:val="0"/>
                <w:lang w:eastAsia="fr-BE"/>
                <w14:ligatures w14:val="none"/>
              </w:rPr>
              <w:t>Precision</w:t>
            </w:r>
            <w:proofErr w:type="spellEnd"/>
            <w:r w:rsidRPr="00400BD3">
              <w:rPr>
                <w:rFonts w:ascii="Times New Roman" w:eastAsia="Times New Roman" w:hAnsi="Times New Roman" w:cs="Times New Roman"/>
                <w:b/>
                <w:bCs/>
                <w:kern w:val="0"/>
                <w:lang w:eastAsia="fr-BE"/>
                <w14:ligatures w14:val="none"/>
              </w:rPr>
              <w:t xml:space="preserve"> (</w:t>
            </w:r>
            <w:proofErr w:type="spellStart"/>
            <w:r w:rsidRPr="00400BD3">
              <w:rPr>
                <w:rFonts w:ascii="Times New Roman" w:eastAsia="Times New Roman" w:hAnsi="Times New Roman" w:cs="Times New Roman"/>
                <w:b/>
                <w:bCs/>
                <w:kern w:val="0"/>
                <w:lang w:eastAsia="fr-BE"/>
                <w14:ligatures w14:val="none"/>
              </w:rPr>
              <w:t>moy±ET</w:t>
            </w:r>
            <w:proofErr w:type="spellEnd"/>
            <w:r w:rsidRPr="00400BD3">
              <w:rPr>
                <w:rFonts w:ascii="Times New Roman" w:eastAsia="Times New Roman" w:hAnsi="Times New Roman" w:cs="Times New Roman"/>
                <w:b/>
                <w:bCs/>
                <w:kern w:val="0"/>
                <w:lang w:eastAsia="fr-BE"/>
                <w14:ligatures w14:val="none"/>
              </w:rPr>
              <w:t>)</w:t>
            </w:r>
          </w:p>
        </w:tc>
        <w:tc>
          <w:tcPr>
            <w:tcW w:w="2127" w:type="dxa"/>
          </w:tcPr>
          <w:p w14:paraId="19F5F9DE"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r w:rsidRPr="00400BD3">
              <w:rPr>
                <w:rFonts w:ascii="Times New Roman" w:eastAsia="Times New Roman" w:hAnsi="Times New Roman" w:cs="Times New Roman"/>
                <w:b/>
                <w:bCs/>
                <w:kern w:val="0"/>
                <w:lang w:eastAsia="fr-BE"/>
                <w14:ligatures w14:val="none"/>
              </w:rPr>
              <w:t>F1(</w:t>
            </w:r>
            <w:proofErr w:type="spellStart"/>
            <w:r w:rsidRPr="00400BD3">
              <w:rPr>
                <w:rFonts w:ascii="Times New Roman" w:eastAsia="Times New Roman" w:hAnsi="Times New Roman" w:cs="Times New Roman"/>
                <w:b/>
                <w:bCs/>
                <w:kern w:val="0"/>
                <w:lang w:eastAsia="fr-BE"/>
                <w14:ligatures w14:val="none"/>
              </w:rPr>
              <w:t>moy±ET</w:t>
            </w:r>
            <w:proofErr w:type="spellEnd"/>
            <w:r w:rsidRPr="00400BD3">
              <w:rPr>
                <w:rFonts w:ascii="Times New Roman" w:eastAsia="Times New Roman" w:hAnsi="Times New Roman" w:cs="Times New Roman"/>
                <w:b/>
                <w:bCs/>
                <w:kern w:val="0"/>
                <w:lang w:eastAsia="fr-BE"/>
                <w14:ligatures w14:val="none"/>
              </w:rPr>
              <w:t>)</w:t>
            </w:r>
          </w:p>
        </w:tc>
        <w:tc>
          <w:tcPr>
            <w:tcW w:w="1984" w:type="dxa"/>
          </w:tcPr>
          <w:p w14:paraId="0C7F8973"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r w:rsidRPr="00400BD3">
              <w:rPr>
                <w:rFonts w:ascii="Times New Roman" w:eastAsia="Times New Roman" w:hAnsi="Times New Roman" w:cs="Times New Roman"/>
                <w:b/>
                <w:bCs/>
                <w:kern w:val="0"/>
                <w:lang w:eastAsia="fr-BE"/>
                <w14:ligatures w14:val="none"/>
              </w:rPr>
              <w:t>AUC-ROC (</w:t>
            </w:r>
            <w:proofErr w:type="spellStart"/>
            <w:r w:rsidRPr="00400BD3">
              <w:rPr>
                <w:rFonts w:ascii="Times New Roman" w:eastAsia="Times New Roman" w:hAnsi="Times New Roman" w:cs="Times New Roman"/>
                <w:b/>
                <w:bCs/>
                <w:kern w:val="0"/>
                <w:lang w:eastAsia="fr-BE"/>
                <w14:ligatures w14:val="none"/>
              </w:rPr>
              <w:t>moy±ET</w:t>
            </w:r>
            <w:proofErr w:type="spellEnd"/>
            <w:r w:rsidRPr="00400BD3">
              <w:rPr>
                <w:rFonts w:ascii="Times New Roman" w:eastAsia="Times New Roman" w:hAnsi="Times New Roman" w:cs="Times New Roman"/>
                <w:b/>
                <w:bCs/>
                <w:kern w:val="0"/>
                <w:lang w:eastAsia="fr-BE"/>
                <w14:ligatures w14:val="none"/>
              </w:rPr>
              <w:t>)</w:t>
            </w:r>
          </w:p>
        </w:tc>
        <w:tc>
          <w:tcPr>
            <w:tcW w:w="1985" w:type="dxa"/>
          </w:tcPr>
          <w:p w14:paraId="13C8C56A" w14:textId="77777777" w:rsidR="00400BD3" w:rsidRPr="00400BD3" w:rsidRDefault="00400BD3" w:rsidP="005E1D34">
            <w:pPr>
              <w:spacing w:before="100" w:beforeAutospacing="1" w:after="100" w:afterAutospacing="1"/>
              <w:jc w:val="center"/>
              <w:rPr>
                <w:rFonts w:ascii="Times New Roman" w:eastAsia="Times New Roman" w:hAnsi="Times New Roman" w:cs="Times New Roman"/>
                <w:b/>
                <w:bCs/>
                <w:kern w:val="0"/>
                <w:lang w:eastAsia="fr-BE"/>
                <w14:ligatures w14:val="none"/>
              </w:rPr>
            </w:pPr>
            <w:r w:rsidRPr="00400BD3">
              <w:rPr>
                <w:rFonts w:ascii="Times New Roman" w:eastAsia="Times New Roman" w:hAnsi="Times New Roman" w:cs="Times New Roman"/>
                <w:b/>
                <w:bCs/>
                <w:kern w:val="0"/>
                <w:lang w:eastAsia="fr-BE"/>
                <w14:ligatures w14:val="none"/>
              </w:rPr>
              <w:t>AUC-PR (</w:t>
            </w:r>
            <w:proofErr w:type="spellStart"/>
            <w:r w:rsidRPr="00400BD3">
              <w:rPr>
                <w:rFonts w:ascii="Times New Roman" w:eastAsia="Times New Roman" w:hAnsi="Times New Roman" w:cs="Times New Roman"/>
                <w:b/>
                <w:bCs/>
                <w:kern w:val="0"/>
                <w:lang w:eastAsia="fr-BE"/>
                <w14:ligatures w14:val="none"/>
              </w:rPr>
              <w:t>moy±ET</w:t>
            </w:r>
            <w:proofErr w:type="spellEnd"/>
            <w:r w:rsidRPr="00400BD3">
              <w:rPr>
                <w:rFonts w:ascii="Times New Roman" w:eastAsia="Times New Roman" w:hAnsi="Times New Roman" w:cs="Times New Roman"/>
                <w:b/>
                <w:bCs/>
                <w:kern w:val="0"/>
                <w:lang w:eastAsia="fr-BE"/>
                <w14:ligatures w14:val="none"/>
              </w:rPr>
              <w:t>)</w:t>
            </w:r>
          </w:p>
        </w:tc>
      </w:tr>
      <w:tr w:rsidR="00400BD3" w:rsidRPr="00400BD3" w14:paraId="06AA4B10" w14:textId="77777777" w:rsidTr="005E1D34">
        <w:tc>
          <w:tcPr>
            <w:tcW w:w="1418" w:type="dxa"/>
          </w:tcPr>
          <w:p w14:paraId="71F9C9D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LogReg_A2</w:t>
            </w:r>
          </w:p>
        </w:tc>
        <w:tc>
          <w:tcPr>
            <w:tcW w:w="2410" w:type="dxa"/>
          </w:tcPr>
          <w:p w14:paraId="16C2474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A2 (sans SMOTE)</w:t>
            </w:r>
          </w:p>
        </w:tc>
        <w:tc>
          <w:tcPr>
            <w:tcW w:w="1843" w:type="dxa"/>
          </w:tcPr>
          <w:p w14:paraId="36364657"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0.855 ± 0.004</w:t>
            </w:r>
          </w:p>
        </w:tc>
        <w:tc>
          <w:tcPr>
            <w:tcW w:w="1843" w:type="dxa"/>
          </w:tcPr>
          <w:p w14:paraId="5B354AA0"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0.089 ± 0.011</w:t>
            </w:r>
          </w:p>
        </w:tc>
        <w:tc>
          <w:tcPr>
            <w:tcW w:w="1842" w:type="dxa"/>
          </w:tcPr>
          <w:p w14:paraId="267CBFDB"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0.712 ± 0.132</w:t>
            </w:r>
          </w:p>
        </w:tc>
        <w:tc>
          <w:tcPr>
            <w:tcW w:w="2127" w:type="dxa"/>
          </w:tcPr>
          <w:p w14:paraId="1AD90555"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0.158 ± 0.018</w:t>
            </w:r>
          </w:p>
        </w:tc>
        <w:tc>
          <w:tcPr>
            <w:tcW w:w="1984" w:type="dxa"/>
          </w:tcPr>
          <w:p w14:paraId="12AE6061"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0.730 ± 0.023</w:t>
            </w:r>
          </w:p>
        </w:tc>
        <w:tc>
          <w:tcPr>
            <w:tcW w:w="1985" w:type="dxa"/>
          </w:tcPr>
          <w:p w14:paraId="46B41C30"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0.364 ± 0.031</w:t>
            </w:r>
          </w:p>
        </w:tc>
      </w:tr>
      <w:tr w:rsidR="00400BD3" w:rsidRPr="00400BD3" w14:paraId="1F0557DB" w14:textId="77777777" w:rsidTr="005E1D34">
        <w:tc>
          <w:tcPr>
            <w:tcW w:w="1418" w:type="dxa"/>
          </w:tcPr>
          <w:p w14:paraId="4E0E4E52"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LogReg_B2</w:t>
            </w:r>
          </w:p>
        </w:tc>
        <w:tc>
          <w:tcPr>
            <w:tcW w:w="2410" w:type="dxa"/>
          </w:tcPr>
          <w:p w14:paraId="15DF91C2"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B2 (avec SMOTE)</w:t>
            </w:r>
          </w:p>
        </w:tc>
        <w:tc>
          <w:tcPr>
            <w:tcW w:w="1843" w:type="dxa"/>
          </w:tcPr>
          <w:p w14:paraId="3CE77D85"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0.685 ± 0.011</w:t>
            </w:r>
          </w:p>
        </w:tc>
        <w:tc>
          <w:tcPr>
            <w:tcW w:w="1843" w:type="dxa"/>
          </w:tcPr>
          <w:p w14:paraId="17C71A15"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0.702 ± 0.017</w:t>
            </w:r>
          </w:p>
        </w:tc>
        <w:tc>
          <w:tcPr>
            <w:tcW w:w="1842" w:type="dxa"/>
          </w:tcPr>
          <w:p w14:paraId="4C404509"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0.678 ± 0.012</w:t>
            </w:r>
          </w:p>
        </w:tc>
        <w:tc>
          <w:tcPr>
            <w:tcW w:w="2127" w:type="dxa"/>
          </w:tcPr>
          <w:p w14:paraId="58A546F4"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0.690 ± 0.012</w:t>
            </w:r>
          </w:p>
        </w:tc>
        <w:tc>
          <w:tcPr>
            <w:tcW w:w="1984" w:type="dxa"/>
          </w:tcPr>
          <w:p w14:paraId="579FF2E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0.738 ± 0.018</w:t>
            </w:r>
          </w:p>
        </w:tc>
        <w:tc>
          <w:tcPr>
            <w:tcW w:w="1985" w:type="dxa"/>
          </w:tcPr>
          <w:p w14:paraId="2E376AB4"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0.715 ± 0.020</w:t>
            </w:r>
          </w:p>
        </w:tc>
      </w:tr>
      <w:tr w:rsidR="00400BD3" w:rsidRPr="00400BD3" w14:paraId="66903207" w14:textId="77777777" w:rsidTr="005E1D34">
        <w:tc>
          <w:tcPr>
            <w:tcW w:w="1418" w:type="dxa"/>
          </w:tcPr>
          <w:p w14:paraId="2B082595"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RF_A1</w:t>
            </w:r>
          </w:p>
        </w:tc>
        <w:tc>
          <w:tcPr>
            <w:tcW w:w="2410" w:type="dxa"/>
          </w:tcPr>
          <w:p w14:paraId="7296815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A1 (sans SMOTE)</w:t>
            </w:r>
          </w:p>
        </w:tc>
        <w:tc>
          <w:tcPr>
            <w:tcW w:w="1843" w:type="dxa"/>
          </w:tcPr>
          <w:p w14:paraId="12EDF4DA"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0.851 ± 0.002</w:t>
            </w:r>
          </w:p>
        </w:tc>
        <w:tc>
          <w:tcPr>
            <w:tcW w:w="1843" w:type="dxa"/>
          </w:tcPr>
          <w:p w14:paraId="4DD712DB"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0.025 ± 0.013</w:t>
            </w:r>
          </w:p>
        </w:tc>
        <w:tc>
          <w:tcPr>
            <w:tcW w:w="1842" w:type="dxa"/>
          </w:tcPr>
          <w:p w14:paraId="4EFB3639"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0.800 ± 0.194</w:t>
            </w:r>
          </w:p>
        </w:tc>
        <w:tc>
          <w:tcPr>
            <w:tcW w:w="2127" w:type="dxa"/>
          </w:tcPr>
          <w:p w14:paraId="165BFA4F"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0.049 ± 0.025</w:t>
            </w:r>
          </w:p>
        </w:tc>
        <w:tc>
          <w:tcPr>
            <w:tcW w:w="1984" w:type="dxa"/>
          </w:tcPr>
          <w:p w14:paraId="619E54C1"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0.719 ± 0.022</w:t>
            </w:r>
          </w:p>
        </w:tc>
        <w:tc>
          <w:tcPr>
            <w:tcW w:w="1985" w:type="dxa"/>
          </w:tcPr>
          <w:p w14:paraId="122668D3"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0.346 ± 0.014</w:t>
            </w:r>
          </w:p>
        </w:tc>
      </w:tr>
      <w:tr w:rsidR="00400BD3" w:rsidRPr="00400BD3" w14:paraId="120D9173" w14:textId="77777777" w:rsidTr="005E1D34">
        <w:tc>
          <w:tcPr>
            <w:tcW w:w="1418" w:type="dxa"/>
          </w:tcPr>
          <w:p w14:paraId="44DC2C68"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RF_B1</w:t>
            </w:r>
          </w:p>
        </w:tc>
        <w:tc>
          <w:tcPr>
            <w:tcW w:w="2410" w:type="dxa"/>
          </w:tcPr>
          <w:p w14:paraId="4DA060E8"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B1 (avec SMOTE)</w:t>
            </w:r>
          </w:p>
        </w:tc>
        <w:tc>
          <w:tcPr>
            <w:tcW w:w="1843" w:type="dxa"/>
          </w:tcPr>
          <w:p w14:paraId="1CB276E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0.867 ± 0.007</w:t>
            </w:r>
          </w:p>
        </w:tc>
        <w:tc>
          <w:tcPr>
            <w:tcW w:w="1843" w:type="dxa"/>
          </w:tcPr>
          <w:p w14:paraId="0589495A"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0.840 ± 0.009</w:t>
            </w:r>
          </w:p>
        </w:tc>
        <w:tc>
          <w:tcPr>
            <w:tcW w:w="1842" w:type="dxa"/>
          </w:tcPr>
          <w:p w14:paraId="7ECFC0B5"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0.889 ± 0.015</w:t>
            </w:r>
          </w:p>
        </w:tc>
        <w:tc>
          <w:tcPr>
            <w:tcW w:w="2127" w:type="dxa"/>
          </w:tcPr>
          <w:p w14:paraId="0320D6B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0.864 ± 0.007</w:t>
            </w:r>
          </w:p>
        </w:tc>
        <w:tc>
          <w:tcPr>
            <w:tcW w:w="1984" w:type="dxa"/>
          </w:tcPr>
          <w:p w14:paraId="1DDAFB96"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0.942 ± 0.003</w:t>
            </w:r>
          </w:p>
        </w:tc>
        <w:tc>
          <w:tcPr>
            <w:tcW w:w="1985" w:type="dxa"/>
          </w:tcPr>
          <w:p w14:paraId="74F264AF"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0.951 ± 0.003</w:t>
            </w:r>
          </w:p>
        </w:tc>
      </w:tr>
      <w:tr w:rsidR="00400BD3" w:rsidRPr="00400BD3" w14:paraId="23C9DA24" w14:textId="77777777" w:rsidTr="005E1D34">
        <w:tc>
          <w:tcPr>
            <w:tcW w:w="1418" w:type="dxa"/>
          </w:tcPr>
          <w:p w14:paraId="2D91B6A1"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GB_A1</w:t>
            </w:r>
          </w:p>
        </w:tc>
        <w:tc>
          <w:tcPr>
            <w:tcW w:w="2410" w:type="dxa"/>
          </w:tcPr>
          <w:p w14:paraId="4A180DC3"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A1 (sans SMOTE)</w:t>
            </w:r>
          </w:p>
        </w:tc>
        <w:tc>
          <w:tcPr>
            <w:tcW w:w="1843" w:type="dxa"/>
          </w:tcPr>
          <w:p w14:paraId="17D4D26D"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0.845 ± 0.002</w:t>
            </w:r>
          </w:p>
        </w:tc>
        <w:tc>
          <w:tcPr>
            <w:tcW w:w="1843" w:type="dxa"/>
          </w:tcPr>
          <w:p w14:paraId="5A99583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0.118 ± 0.021</w:t>
            </w:r>
          </w:p>
        </w:tc>
        <w:tc>
          <w:tcPr>
            <w:tcW w:w="1842" w:type="dxa"/>
          </w:tcPr>
          <w:p w14:paraId="47DB28A7"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0.464 ± 0.035</w:t>
            </w:r>
          </w:p>
        </w:tc>
        <w:tc>
          <w:tcPr>
            <w:tcW w:w="2127" w:type="dxa"/>
          </w:tcPr>
          <w:p w14:paraId="3DB3583F"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0.188 ± 0.028</w:t>
            </w:r>
          </w:p>
        </w:tc>
        <w:tc>
          <w:tcPr>
            <w:tcW w:w="1984" w:type="dxa"/>
          </w:tcPr>
          <w:p w14:paraId="244D50F7"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0.701 ± 0.016</w:t>
            </w:r>
          </w:p>
        </w:tc>
        <w:tc>
          <w:tcPr>
            <w:tcW w:w="1985" w:type="dxa"/>
          </w:tcPr>
          <w:p w14:paraId="4527D2AC"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0.325 ± 0.020</w:t>
            </w:r>
          </w:p>
        </w:tc>
      </w:tr>
      <w:tr w:rsidR="00400BD3" w:rsidRPr="00400BD3" w14:paraId="14338084" w14:textId="77777777" w:rsidTr="005E1D34">
        <w:tc>
          <w:tcPr>
            <w:tcW w:w="1418" w:type="dxa"/>
          </w:tcPr>
          <w:p w14:paraId="11C25FC3"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GB_B1</w:t>
            </w:r>
          </w:p>
        </w:tc>
        <w:tc>
          <w:tcPr>
            <w:tcW w:w="2410" w:type="dxa"/>
          </w:tcPr>
          <w:p w14:paraId="68E076A8"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B1 (avec SMOTE)</w:t>
            </w:r>
          </w:p>
        </w:tc>
        <w:tc>
          <w:tcPr>
            <w:tcW w:w="1843" w:type="dxa"/>
          </w:tcPr>
          <w:p w14:paraId="0634FB6D"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0.884 ± 0.008</w:t>
            </w:r>
          </w:p>
        </w:tc>
        <w:tc>
          <w:tcPr>
            <w:tcW w:w="1843" w:type="dxa"/>
          </w:tcPr>
          <w:p w14:paraId="399E49C2"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0.830 ± 0.015</w:t>
            </w:r>
          </w:p>
        </w:tc>
        <w:tc>
          <w:tcPr>
            <w:tcW w:w="1842" w:type="dxa"/>
          </w:tcPr>
          <w:p w14:paraId="0880640F"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0.931 ± 0.010</w:t>
            </w:r>
          </w:p>
        </w:tc>
        <w:tc>
          <w:tcPr>
            <w:tcW w:w="2127" w:type="dxa"/>
          </w:tcPr>
          <w:p w14:paraId="408B38FD"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0.877 ± 0.010</w:t>
            </w:r>
          </w:p>
        </w:tc>
        <w:tc>
          <w:tcPr>
            <w:tcW w:w="1984" w:type="dxa"/>
          </w:tcPr>
          <w:p w14:paraId="38161BD3"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0.940 ± 0.009</w:t>
            </w:r>
          </w:p>
        </w:tc>
        <w:tc>
          <w:tcPr>
            <w:tcW w:w="1985" w:type="dxa"/>
          </w:tcPr>
          <w:p w14:paraId="4336464B"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0.954 ± 0.006</w:t>
            </w:r>
          </w:p>
        </w:tc>
      </w:tr>
      <w:tr w:rsidR="00400BD3" w:rsidRPr="00400BD3" w14:paraId="511052AA" w14:textId="77777777" w:rsidTr="005E1D34">
        <w:tc>
          <w:tcPr>
            <w:tcW w:w="1418" w:type="dxa"/>
          </w:tcPr>
          <w:p w14:paraId="16D6168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XGB_A1</w:t>
            </w:r>
          </w:p>
        </w:tc>
        <w:tc>
          <w:tcPr>
            <w:tcW w:w="2410" w:type="dxa"/>
          </w:tcPr>
          <w:p w14:paraId="2E2C0DD1"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A1 (sans SMOTE)</w:t>
            </w:r>
          </w:p>
        </w:tc>
        <w:tc>
          <w:tcPr>
            <w:tcW w:w="1843" w:type="dxa"/>
          </w:tcPr>
          <w:p w14:paraId="6B1AE8A9"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0.852 ± 0.004</w:t>
            </w:r>
          </w:p>
        </w:tc>
        <w:tc>
          <w:tcPr>
            <w:tcW w:w="1843" w:type="dxa"/>
          </w:tcPr>
          <w:p w14:paraId="025C7E27"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0.122 ± 0.025</w:t>
            </w:r>
          </w:p>
        </w:tc>
        <w:tc>
          <w:tcPr>
            <w:tcW w:w="1842" w:type="dxa"/>
          </w:tcPr>
          <w:p w14:paraId="3160613B"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0.556 ± 0.067</w:t>
            </w:r>
          </w:p>
        </w:tc>
        <w:tc>
          <w:tcPr>
            <w:tcW w:w="2127" w:type="dxa"/>
          </w:tcPr>
          <w:p w14:paraId="597EDDB7"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0.200 ± 0.037</w:t>
            </w:r>
          </w:p>
        </w:tc>
        <w:tc>
          <w:tcPr>
            <w:tcW w:w="1984" w:type="dxa"/>
          </w:tcPr>
          <w:p w14:paraId="730C98AF"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0.709 ± 0.022</w:t>
            </w:r>
          </w:p>
        </w:tc>
        <w:tc>
          <w:tcPr>
            <w:tcW w:w="1985" w:type="dxa"/>
          </w:tcPr>
          <w:p w14:paraId="454A5E4C"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0.338 ± 0.030</w:t>
            </w:r>
          </w:p>
        </w:tc>
      </w:tr>
      <w:tr w:rsidR="00400BD3" w:rsidRPr="00400BD3" w14:paraId="101E017E" w14:textId="77777777" w:rsidTr="005E1D34">
        <w:tc>
          <w:tcPr>
            <w:tcW w:w="1418" w:type="dxa"/>
          </w:tcPr>
          <w:p w14:paraId="7A40216A"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lastRenderedPageBreak/>
              <w:t>XGB_B1</w:t>
            </w:r>
          </w:p>
        </w:tc>
        <w:tc>
          <w:tcPr>
            <w:tcW w:w="2410" w:type="dxa"/>
          </w:tcPr>
          <w:p w14:paraId="094EE1A9"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B1 (avec SMOTE)</w:t>
            </w:r>
          </w:p>
        </w:tc>
        <w:tc>
          <w:tcPr>
            <w:tcW w:w="1843" w:type="dxa"/>
          </w:tcPr>
          <w:p w14:paraId="3233D781"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0.883 ± 0.006</w:t>
            </w:r>
          </w:p>
        </w:tc>
        <w:tc>
          <w:tcPr>
            <w:tcW w:w="1843" w:type="dxa"/>
          </w:tcPr>
          <w:p w14:paraId="09DF31CE"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0.827 ± 0.011</w:t>
            </w:r>
          </w:p>
        </w:tc>
        <w:tc>
          <w:tcPr>
            <w:tcW w:w="1842" w:type="dxa"/>
          </w:tcPr>
          <w:p w14:paraId="52865951"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0.931 ± 0.010</w:t>
            </w:r>
          </w:p>
        </w:tc>
        <w:tc>
          <w:tcPr>
            <w:tcW w:w="2127" w:type="dxa"/>
          </w:tcPr>
          <w:p w14:paraId="071D5C16"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0.876 ± 0.006</w:t>
            </w:r>
          </w:p>
        </w:tc>
        <w:tc>
          <w:tcPr>
            <w:tcW w:w="1984" w:type="dxa"/>
          </w:tcPr>
          <w:p w14:paraId="0C625B70"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0.941 ± 0.007</w:t>
            </w:r>
          </w:p>
        </w:tc>
        <w:tc>
          <w:tcPr>
            <w:tcW w:w="1985" w:type="dxa"/>
          </w:tcPr>
          <w:p w14:paraId="345A87F1"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0.955 ± 0.005</w:t>
            </w:r>
          </w:p>
        </w:tc>
      </w:tr>
      <w:tr w:rsidR="00400BD3" w:rsidRPr="00400BD3" w14:paraId="4775B3B1" w14:textId="77777777" w:rsidTr="005E1D34">
        <w:tc>
          <w:tcPr>
            <w:tcW w:w="1418" w:type="dxa"/>
          </w:tcPr>
          <w:p w14:paraId="6A2C098D"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SVM_A2</w:t>
            </w:r>
          </w:p>
        </w:tc>
        <w:tc>
          <w:tcPr>
            <w:tcW w:w="2410" w:type="dxa"/>
          </w:tcPr>
          <w:p w14:paraId="36774AB4"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A2 (sans SMOTE)</w:t>
            </w:r>
          </w:p>
        </w:tc>
        <w:tc>
          <w:tcPr>
            <w:tcW w:w="1843" w:type="dxa"/>
          </w:tcPr>
          <w:p w14:paraId="1979A51F"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0.849 ± 0.003</w:t>
            </w:r>
          </w:p>
        </w:tc>
        <w:tc>
          <w:tcPr>
            <w:tcW w:w="1843" w:type="dxa"/>
          </w:tcPr>
          <w:p w14:paraId="6AC065E9"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0.060 ± 0.021</w:t>
            </w:r>
          </w:p>
        </w:tc>
        <w:tc>
          <w:tcPr>
            <w:tcW w:w="1842" w:type="dxa"/>
          </w:tcPr>
          <w:p w14:paraId="721278B4"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0.521 ± 0.063</w:t>
            </w:r>
          </w:p>
        </w:tc>
        <w:tc>
          <w:tcPr>
            <w:tcW w:w="2127" w:type="dxa"/>
          </w:tcPr>
          <w:p w14:paraId="49AD8228"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0.107 ± 0.035</w:t>
            </w:r>
          </w:p>
        </w:tc>
        <w:tc>
          <w:tcPr>
            <w:tcW w:w="1984" w:type="dxa"/>
          </w:tcPr>
          <w:p w14:paraId="2067209C"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0.619 ± 0.012</w:t>
            </w:r>
          </w:p>
        </w:tc>
        <w:tc>
          <w:tcPr>
            <w:tcW w:w="1985" w:type="dxa"/>
          </w:tcPr>
          <w:p w14:paraId="2F5ABF9D"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0.307 ± 0.024</w:t>
            </w:r>
          </w:p>
        </w:tc>
      </w:tr>
      <w:tr w:rsidR="00400BD3" w:rsidRPr="00554F70" w14:paraId="5E5DDC40" w14:textId="77777777" w:rsidTr="005E1D34">
        <w:tc>
          <w:tcPr>
            <w:tcW w:w="1418" w:type="dxa"/>
          </w:tcPr>
          <w:p w14:paraId="097B55FC"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SVM_B2</w:t>
            </w:r>
          </w:p>
        </w:tc>
        <w:tc>
          <w:tcPr>
            <w:tcW w:w="2410" w:type="dxa"/>
          </w:tcPr>
          <w:p w14:paraId="5B9E5F5D"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B2 (avec SMOTE)</w:t>
            </w:r>
          </w:p>
        </w:tc>
        <w:tc>
          <w:tcPr>
            <w:tcW w:w="1843" w:type="dxa"/>
          </w:tcPr>
          <w:p w14:paraId="65BD632D"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0.782 ± 0.012</w:t>
            </w:r>
          </w:p>
        </w:tc>
        <w:tc>
          <w:tcPr>
            <w:tcW w:w="1843" w:type="dxa"/>
          </w:tcPr>
          <w:p w14:paraId="2D92A0DF"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0.779 ± 0.009</w:t>
            </w:r>
          </w:p>
        </w:tc>
        <w:tc>
          <w:tcPr>
            <w:tcW w:w="1842" w:type="dxa"/>
          </w:tcPr>
          <w:p w14:paraId="6D325796"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0.784 ± 0.015</w:t>
            </w:r>
          </w:p>
        </w:tc>
        <w:tc>
          <w:tcPr>
            <w:tcW w:w="2127" w:type="dxa"/>
          </w:tcPr>
          <w:p w14:paraId="3F5707C2"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0.781 ± 0.011</w:t>
            </w:r>
          </w:p>
        </w:tc>
        <w:tc>
          <w:tcPr>
            <w:tcW w:w="1984" w:type="dxa"/>
          </w:tcPr>
          <w:p w14:paraId="08D17778" w14:textId="77777777" w:rsidR="00400BD3" w:rsidRPr="00400BD3"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0.859 ± 0.009</w:t>
            </w:r>
          </w:p>
        </w:tc>
        <w:tc>
          <w:tcPr>
            <w:tcW w:w="1985" w:type="dxa"/>
          </w:tcPr>
          <w:p w14:paraId="66E0EFD6" w14:textId="77777777" w:rsidR="00400BD3" w:rsidRPr="00554F70" w:rsidRDefault="00400BD3" w:rsidP="005E1D34">
            <w:pPr>
              <w:spacing w:before="100" w:beforeAutospacing="1" w:after="100" w:afterAutospacing="1"/>
              <w:rPr>
                <w:rFonts w:ascii="Times New Roman" w:eastAsia="Times New Roman" w:hAnsi="Times New Roman" w:cs="Times New Roman"/>
                <w:kern w:val="0"/>
                <w:lang w:eastAsia="fr-BE"/>
                <w14:ligatures w14:val="none"/>
              </w:rPr>
            </w:pPr>
            <w:r w:rsidRPr="00400BD3">
              <w:rPr>
                <w:rFonts w:ascii="Times New Roman" w:eastAsia="Times New Roman" w:hAnsi="Times New Roman" w:cs="Times New Roman"/>
                <w:kern w:val="0"/>
                <w:lang w:eastAsia="fr-BE"/>
                <w14:ligatures w14:val="none"/>
              </w:rPr>
              <w:t>0.856 ± 0.008</w:t>
            </w:r>
          </w:p>
        </w:tc>
      </w:tr>
    </w:tbl>
    <w:p w14:paraId="20B7FB56" w14:textId="77777777" w:rsidR="00400BD3" w:rsidRDefault="00400BD3" w:rsidP="00475C13">
      <w:pPr>
        <w:jc w:val="both"/>
        <w:rPr>
          <w:rFonts w:ascii="Times New Roman" w:hAnsi="Times New Roman" w:cs="Times New Roman"/>
        </w:rPr>
      </w:pPr>
    </w:p>
    <w:p w14:paraId="39584E4C" w14:textId="267A4ECE" w:rsidR="0018146B" w:rsidRDefault="00400BD3" w:rsidP="00475C13">
      <w:pPr>
        <w:jc w:val="both"/>
        <w:rPr>
          <w:rFonts w:ascii="Times New Roman" w:hAnsi="Times New Roman" w:cs="Times New Roman"/>
        </w:rPr>
      </w:pPr>
      <w:r w:rsidRPr="00400BD3">
        <w:rPr>
          <w:rFonts w:ascii="Times New Roman" w:hAnsi="Times New Roman" w:cs="Times New Roman"/>
        </w:rPr>
        <w:t xml:space="preserve">Annexe 4 – </w:t>
      </w:r>
      <w:r>
        <w:rPr>
          <w:rFonts w:ascii="Times New Roman" w:hAnsi="Times New Roman" w:cs="Times New Roman"/>
        </w:rPr>
        <w:t xml:space="preserve"> </w:t>
      </w:r>
      <w:r w:rsidR="0018146B" w:rsidRPr="00775B83">
        <w:rPr>
          <w:rFonts w:ascii="Times New Roman" w:hAnsi="Times New Roman" w:cs="Times New Roman"/>
        </w:rPr>
        <w:t>Tableau  Coefficients de régression et importances SHAP dans le modèle final LogReg_A2</w:t>
      </w:r>
    </w:p>
    <w:tbl>
      <w:tblPr>
        <w:tblStyle w:val="Grilledutableau"/>
        <w:tblW w:w="9640" w:type="dxa"/>
        <w:tblInd w:w="-856" w:type="dxa"/>
        <w:tblLayout w:type="fixed"/>
        <w:tblLook w:val="04A0" w:firstRow="1" w:lastRow="0" w:firstColumn="1" w:lastColumn="0" w:noHBand="0" w:noVBand="1"/>
      </w:tblPr>
      <w:tblGrid>
        <w:gridCol w:w="2552"/>
        <w:gridCol w:w="993"/>
        <w:gridCol w:w="1276"/>
        <w:gridCol w:w="1559"/>
        <w:gridCol w:w="1417"/>
        <w:gridCol w:w="1843"/>
      </w:tblGrid>
      <w:tr w:rsidR="0018146B" w14:paraId="5C819676" w14:textId="77777777" w:rsidTr="005E1D34">
        <w:tc>
          <w:tcPr>
            <w:tcW w:w="2552" w:type="dxa"/>
          </w:tcPr>
          <w:p w14:paraId="39D87E2F" w14:textId="77777777" w:rsidR="0018146B" w:rsidRDefault="0018146B" w:rsidP="005E1D34">
            <w:pPr>
              <w:spacing w:beforeAutospacing="1"/>
              <w:jc w:val="center"/>
              <w:rPr>
                <w:rFonts w:ascii="Times New Roman" w:eastAsia="Times New Roman" w:hAnsi="Times New Roman" w:cs="Times New Roman"/>
                <w:b/>
                <w:bCs/>
                <w:kern w:val="0"/>
                <w:lang w:val="en-US" w:eastAsia="fr-BE"/>
                <w14:ligatures w14:val="none"/>
              </w:rPr>
            </w:pPr>
            <w:r>
              <w:rPr>
                <w:rFonts w:ascii="Times New Roman" w:eastAsia="Times New Roman" w:hAnsi="Times New Roman" w:cs="Times New Roman"/>
                <w:b/>
                <w:bCs/>
                <w:kern w:val="0"/>
                <w:lang w:val="en-US" w:eastAsia="fr-BE"/>
                <w14:ligatures w14:val="none"/>
              </w:rPr>
              <w:t>Variable</w:t>
            </w:r>
          </w:p>
        </w:tc>
        <w:tc>
          <w:tcPr>
            <w:tcW w:w="993" w:type="dxa"/>
          </w:tcPr>
          <w:p w14:paraId="416DA30C" w14:textId="77777777" w:rsidR="0018146B" w:rsidRDefault="0018146B" w:rsidP="005E1D34">
            <w:pPr>
              <w:spacing w:beforeAutospacing="1"/>
              <w:jc w:val="center"/>
              <w:rPr>
                <w:rFonts w:ascii="Times New Roman" w:eastAsia="Times New Roman" w:hAnsi="Times New Roman" w:cs="Times New Roman"/>
                <w:b/>
                <w:bCs/>
                <w:kern w:val="0"/>
                <w:lang w:val="en-US" w:eastAsia="fr-BE"/>
                <w14:ligatures w14:val="none"/>
              </w:rPr>
            </w:pPr>
            <w:r>
              <w:rPr>
                <w:rFonts w:ascii="Times New Roman" w:eastAsia="Times New Roman" w:hAnsi="Times New Roman" w:cs="Times New Roman"/>
                <w:b/>
                <w:bCs/>
                <w:kern w:val="0"/>
                <w:lang w:eastAsia="fr-BE"/>
                <w14:ligatures w14:val="none"/>
              </w:rPr>
              <w:t>β</w:t>
            </w:r>
          </w:p>
        </w:tc>
        <w:tc>
          <w:tcPr>
            <w:tcW w:w="1276" w:type="dxa"/>
          </w:tcPr>
          <w:p w14:paraId="2614D243" w14:textId="77777777" w:rsidR="0018146B" w:rsidRDefault="0018146B" w:rsidP="005E1D34">
            <w:pPr>
              <w:spacing w:beforeAutospacing="1"/>
              <w:jc w:val="center"/>
              <w:rPr>
                <w:rFonts w:ascii="Times New Roman" w:eastAsia="Times New Roman" w:hAnsi="Times New Roman" w:cs="Times New Roman"/>
                <w:b/>
                <w:bCs/>
                <w:kern w:val="0"/>
                <w:lang w:val="en-US" w:eastAsia="fr-BE"/>
                <w14:ligatures w14:val="none"/>
              </w:rPr>
            </w:pPr>
            <w:r>
              <w:rPr>
                <w:rFonts w:ascii="Times New Roman" w:eastAsia="Times New Roman" w:hAnsi="Times New Roman" w:cs="Times New Roman"/>
                <w:b/>
                <w:bCs/>
                <w:kern w:val="0"/>
                <w:lang w:val="en-US" w:eastAsia="fr-BE"/>
                <w14:ligatures w14:val="none"/>
              </w:rPr>
              <w:t>OR</w:t>
            </w:r>
          </w:p>
        </w:tc>
        <w:tc>
          <w:tcPr>
            <w:tcW w:w="1559" w:type="dxa"/>
          </w:tcPr>
          <w:p w14:paraId="07D31216" w14:textId="77777777" w:rsidR="0018146B" w:rsidRDefault="0018146B" w:rsidP="005E1D34">
            <w:pPr>
              <w:spacing w:beforeAutospacing="1"/>
              <w:jc w:val="center"/>
              <w:rPr>
                <w:rFonts w:ascii="Times New Roman" w:eastAsia="Times New Roman" w:hAnsi="Times New Roman" w:cs="Times New Roman"/>
                <w:b/>
                <w:bCs/>
                <w:kern w:val="0"/>
                <w:lang w:val="en-US" w:eastAsia="fr-BE"/>
                <w14:ligatures w14:val="none"/>
              </w:rPr>
            </w:pPr>
            <w:r>
              <w:rPr>
                <w:rFonts w:ascii="Times New Roman" w:eastAsia="Times New Roman" w:hAnsi="Times New Roman" w:cs="Times New Roman"/>
                <w:b/>
                <w:bCs/>
                <w:kern w:val="0"/>
                <w:lang w:val="en-US" w:eastAsia="fr-BE"/>
                <w14:ligatures w14:val="none"/>
              </w:rPr>
              <w:t>IC95%</w:t>
            </w:r>
          </w:p>
        </w:tc>
        <w:tc>
          <w:tcPr>
            <w:tcW w:w="1417" w:type="dxa"/>
          </w:tcPr>
          <w:p w14:paraId="47697CE1" w14:textId="77777777" w:rsidR="0018146B" w:rsidRDefault="0018146B" w:rsidP="005E1D34">
            <w:pPr>
              <w:spacing w:beforeAutospacing="1"/>
              <w:jc w:val="center"/>
              <w:rPr>
                <w:rFonts w:ascii="Times New Roman" w:eastAsia="Times New Roman" w:hAnsi="Times New Roman" w:cs="Times New Roman"/>
                <w:b/>
                <w:bCs/>
                <w:kern w:val="0"/>
                <w:lang w:val="en-US" w:eastAsia="fr-BE"/>
                <w14:ligatures w14:val="none"/>
              </w:rPr>
            </w:pPr>
            <w:proofErr w:type="spellStart"/>
            <w:r>
              <w:rPr>
                <w:rFonts w:ascii="Times New Roman" w:eastAsia="Times New Roman" w:hAnsi="Times New Roman" w:cs="Times New Roman"/>
                <w:b/>
                <w:bCs/>
                <w:kern w:val="0"/>
                <w:lang w:val="en-US" w:eastAsia="fr-BE"/>
                <w14:ligatures w14:val="none"/>
              </w:rPr>
              <w:t>p_value</w:t>
            </w:r>
            <w:proofErr w:type="spellEnd"/>
          </w:p>
        </w:tc>
        <w:tc>
          <w:tcPr>
            <w:tcW w:w="1843" w:type="dxa"/>
          </w:tcPr>
          <w:p w14:paraId="34E8A7FE" w14:textId="77777777" w:rsidR="0018146B" w:rsidRDefault="0018146B" w:rsidP="005E1D34">
            <w:pPr>
              <w:spacing w:beforeAutospacing="1"/>
              <w:jc w:val="center"/>
              <w:rPr>
                <w:rFonts w:ascii="Times New Roman" w:eastAsia="Times New Roman" w:hAnsi="Times New Roman" w:cs="Times New Roman"/>
                <w:b/>
                <w:bCs/>
                <w:kern w:val="0"/>
                <w:lang w:val="en-US" w:eastAsia="fr-BE"/>
                <w14:ligatures w14:val="none"/>
              </w:rPr>
            </w:pPr>
            <w:proofErr w:type="spellStart"/>
            <w:r>
              <w:rPr>
                <w:rFonts w:ascii="Times New Roman" w:eastAsia="Times New Roman" w:hAnsi="Times New Roman" w:cs="Times New Roman"/>
                <w:b/>
                <w:bCs/>
                <w:kern w:val="0"/>
                <w:lang w:val="en-US" w:eastAsia="fr-BE"/>
                <w14:ligatures w14:val="none"/>
              </w:rPr>
              <w:t>Importance_SHAP_moy_abs</w:t>
            </w:r>
            <w:proofErr w:type="spellEnd"/>
          </w:p>
        </w:tc>
      </w:tr>
      <w:tr w:rsidR="0018146B" w14:paraId="6ED05BC4" w14:textId="77777777" w:rsidTr="005E1D34">
        <w:tc>
          <w:tcPr>
            <w:tcW w:w="2552" w:type="dxa"/>
          </w:tcPr>
          <w:p w14:paraId="727608E0"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age</w:t>
            </w:r>
            <w:proofErr w:type="spellEnd"/>
          </w:p>
        </w:tc>
        <w:tc>
          <w:tcPr>
            <w:tcW w:w="993" w:type="dxa"/>
          </w:tcPr>
          <w:p w14:paraId="353F7BAD"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0,5740</w:t>
            </w:r>
          </w:p>
        </w:tc>
        <w:tc>
          <w:tcPr>
            <w:tcW w:w="1276" w:type="dxa"/>
          </w:tcPr>
          <w:p w14:paraId="5F7870E4"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1,78</w:t>
            </w:r>
          </w:p>
        </w:tc>
        <w:tc>
          <w:tcPr>
            <w:tcW w:w="1559" w:type="dxa"/>
          </w:tcPr>
          <w:p w14:paraId="2A8FBAE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1,58 – 2,00</w:t>
            </w:r>
          </w:p>
        </w:tc>
        <w:tc>
          <w:tcPr>
            <w:tcW w:w="1417" w:type="dxa"/>
          </w:tcPr>
          <w:p w14:paraId="67016B0F"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&lt;0,001</w:t>
            </w:r>
          </w:p>
        </w:tc>
        <w:tc>
          <w:tcPr>
            <w:tcW w:w="1843" w:type="dxa"/>
          </w:tcPr>
          <w:p w14:paraId="3C74FB10"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0,4883</w:t>
            </w:r>
          </w:p>
        </w:tc>
      </w:tr>
      <w:tr w:rsidR="0018146B" w14:paraId="09A5B7B4" w14:textId="77777777" w:rsidTr="005E1D34">
        <w:tc>
          <w:tcPr>
            <w:tcW w:w="2552" w:type="dxa"/>
          </w:tcPr>
          <w:p w14:paraId="4A5D6EEE"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cigarettes_par_jour</w:t>
            </w:r>
            <w:proofErr w:type="spellEnd"/>
          </w:p>
        </w:tc>
        <w:tc>
          <w:tcPr>
            <w:tcW w:w="993" w:type="dxa"/>
          </w:tcPr>
          <w:p w14:paraId="7D757CB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0,3193</w:t>
            </w:r>
          </w:p>
        </w:tc>
        <w:tc>
          <w:tcPr>
            <w:tcW w:w="1276" w:type="dxa"/>
          </w:tcPr>
          <w:p w14:paraId="1F3DA98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1,38</w:t>
            </w:r>
          </w:p>
        </w:tc>
        <w:tc>
          <w:tcPr>
            <w:tcW w:w="1559" w:type="dxa"/>
          </w:tcPr>
          <w:p w14:paraId="1B9CA8F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1,18 – 1,60</w:t>
            </w:r>
          </w:p>
        </w:tc>
        <w:tc>
          <w:tcPr>
            <w:tcW w:w="1417" w:type="dxa"/>
          </w:tcPr>
          <w:p w14:paraId="640B8D55"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&lt;0,001</w:t>
            </w:r>
          </w:p>
        </w:tc>
        <w:tc>
          <w:tcPr>
            <w:tcW w:w="1843" w:type="dxa"/>
          </w:tcPr>
          <w:p w14:paraId="2A39E227"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0,2697</w:t>
            </w:r>
          </w:p>
        </w:tc>
      </w:tr>
      <w:tr w:rsidR="0018146B" w14:paraId="2BE67969" w14:textId="77777777" w:rsidTr="005E1D34">
        <w:tc>
          <w:tcPr>
            <w:tcW w:w="2552" w:type="dxa"/>
          </w:tcPr>
          <w:p w14:paraId="35853D7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tension_systolique</w:t>
            </w:r>
            <w:proofErr w:type="spellEnd"/>
          </w:p>
        </w:tc>
        <w:tc>
          <w:tcPr>
            <w:tcW w:w="993" w:type="dxa"/>
          </w:tcPr>
          <w:p w14:paraId="53931C1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0,3198</w:t>
            </w:r>
          </w:p>
        </w:tc>
        <w:tc>
          <w:tcPr>
            <w:tcW w:w="1276" w:type="dxa"/>
          </w:tcPr>
          <w:p w14:paraId="4DA8E0B0"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1,38</w:t>
            </w:r>
          </w:p>
        </w:tc>
        <w:tc>
          <w:tcPr>
            <w:tcW w:w="1559" w:type="dxa"/>
          </w:tcPr>
          <w:p w14:paraId="62C0AD55"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1,16 – 1,64</w:t>
            </w:r>
          </w:p>
        </w:tc>
        <w:tc>
          <w:tcPr>
            <w:tcW w:w="1417" w:type="dxa"/>
          </w:tcPr>
          <w:p w14:paraId="14C67737"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&lt;0,001</w:t>
            </w:r>
          </w:p>
        </w:tc>
        <w:tc>
          <w:tcPr>
            <w:tcW w:w="1843" w:type="dxa"/>
          </w:tcPr>
          <w:p w14:paraId="1CD82A96"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0,2434</w:t>
            </w:r>
          </w:p>
        </w:tc>
      </w:tr>
      <w:tr w:rsidR="0018146B" w14:paraId="361C0123" w14:textId="77777777" w:rsidTr="005E1D34">
        <w:tc>
          <w:tcPr>
            <w:tcW w:w="2552" w:type="dxa"/>
          </w:tcPr>
          <w:p w14:paraId="43CC7E78"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sexe_masculin</w:t>
            </w:r>
            <w:proofErr w:type="spellEnd"/>
          </w:p>
        </w:tc>
        <w:tc>
          <w:tcPr>
            <w:tcW w:w="993" w:type="dxa"/>
          </w:tcPr>
          <w:p w14:paraId="171CACD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0,2276</w:t>
            </w:r>
          </w:p>
        </w:tc>
        <w:tc>
          <w:tcPr>
            <w:tcW w:w="1276" w:type="dxa"/>
          </w:tcPr>
          <w:p w14:paraId="421EA4FE"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1,26</w:t>
            </w:r>
          </w:p>
        </w:tc>
        <w:tc>
          <w:tcPr>
            <w:tcW w:w="1559" w:type="dxa"/>
          </w:tcPr>
          <w:p w14:paraId="2CAC80A9"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1,12 – 1,40</w:t>
            </w:r>
          </w:p>
        </w:tc>
        <w:tc>
          <w:tcPr>
            <w:tcW w:w="1417" w:type="dxa"/>
          </w:tcPr>
          <w:p w14:paraId="70D0ABCF"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&lt;0,001</w:t>
            </w:r>
          </w:p>
        </w:tc>
        <w:tc>
          <w:tcPr>
            <w:tcW w:w="1843" w:type="dxa"/>
          </w:tcPr>
          <w:p w14:paraId="105C0AEE"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0,2257</w:t>
            </w:r>
          </w:p>
        </w:tc>
      </w:tr>
      <w:tr w:rsidR="0018146B" w14:paraId="0DD5C21B" w14:textId="77777777" w:rsidTr="005E1D34">
        <w:tc>
          <w:tcPr>
            <w:tcW w:w="2552" w:type="dxa"/>
          </w:tcPr>
          <w:p w14:paraId="6B6469CA"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glucose</w:t>
            </w:r>
          </w:p>
        </w:tc>
        <w:tc>
          <w:tcPr>
            <w:tcW w:w="993" w:type="dxa"/>
          </w:tcPr>
          <w:p w14:paraId="063B4E9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0,1788</w:t>
            </w:r>
          </w:p>
        </w:tc>
        <w:tc>
          <w:tcPr>
            <w:tcW w:w="1276" w:type="dxa"/>
          </w:tcPr>
          <w:p w14:paraId="2C41BE9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1,20</w:t>
            </w:r>
          </w:p>
        </w:tc>
        <w:tc>
          <w:tcPr>
            <w:tcW w:w="1559" w:type="dxa"/>
          </w:tcPr>
          <w:p w14:paraId="713A2768"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1,07 – 1,34</w:t>
            </w:r>
          </w:p>
        </w:tc>
        <w:tc>
          <w:tcPr>
            <w:tcW w:w="1417" w:type="dxa"/>
          </w:tcPr>
          <w:p w14:paraId="5F06BE96"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0,0022</w:t>
            </w:r>
          </w:p>
        </w:tc>
        <w:tc>
          <w:tcPr>
            <w:tcW w:w="1843" w:type="dxa"/>
          </w:tcPr>
          <w:p w14:paraId="20CA596F"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0,0872</w:t>
            </w:r>
          </w:p>
        </w:tc>
      </w:tr>
      <w:tr w:rsidR="0018146B" w14:paraId="34445A17" w14:textId="77777777" w:rsidTr="005E1D34">
        <w:tc>
          <w:tcPr>
            <w:tcW w:w="2552" w:type="dxa"/>
          </w:tcPr>
          <w:p w14:paraId="5C8443E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cholesterol_total</w:t>
            </w:r>
            <w:proofErr w:type="spellEnd"/>
          </w:p>
        </w:tc>
        <w:tc>
          <w:tcPr>
            <w:tcW w:w="993" w:type="dxa"/>
          </w:tcPr>
          <w:p w14:paraId="592EA4D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0,0961</w:t>
            </w:r>
          </w:p>
        </w:tc>
        <w:tc>
          <w:tcPr>
            <w:tcW w:w="1276" w:type="dxa"/>
          </w:tcPr>
          <w:p w14:paraId="6D7628A9"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1,10</w:t>
            </w:r>
          </w:p>
        </w:tc>
        <w:tc>
          <w:tcPr>
            <w:tcW w:w="1559" w:type="dxa"/>
          </w:tcPr>
          <w:p w14:paraId="6902DED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1,00 – 1,22</w:t>
            </w:r>
          </w:p>
        </w:tc>
        <w:tc>
          <w:tcPr>
            <w:tcW w:w="1417" w:type="dxa"/>
          </w:tcPr>
          <w:p w14:paraId="2E2AE8D8"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0,0622</w:t>
            </w:r>
          </w:p>
        </w:tc>
        <w:tc>
          <w:tcPr>
            <w:tcW w:w="1843" w:type="dxa"/>
          </w:tcPr>
          <w:p w14:paraId="3F33760B"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0,0753</w:t>
            </w:r>
          </w:p>
        </w:tc>
      </w:tr>
      <w:tr w:rsidR="0018146B" w14:paraId="39502E41" w14:textId="77777777" w:rsidTr="005E1D34">
        <w:tc>
          <w:tcPr>
            <w:tcW w:w="2552" w:type="dxa"/>
          </w:tcPr>
          <w:p w14:paraId="3D40F2E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hypertension_connue</w:t>
            </w:r>
            <w:proofErr w:type="spellEnd"/>
          </w:p>
        </w:tc>
        <w:tc>
          <w:tcPr>
            <w:tcW w:w="993" w:type="dxa"/>
          </w:tcPr>
          <w:p w14:paraId="7FB2895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0,0815</w:t>
            </w:r>
          </w:p>
        </w:tc>
        <w:tc>
          <w:tcPr>
            <w:tcW w:w="1276" w:type="dxa"/>
          </w:tcPr>
          <w:p w14:paraId="7F4C96A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1,08</w:t>
            </w:r>
          </w:p>
        </w:tc>
        <w:tc>
          <w:tcPr>
            <w:tcW w:w="1559" w:type="dxa"/>
          </w:tcPr>
          <w:p w14:paraId="383BF41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0,95 – 1,24</w:t>
            </w:r>
          </w:p>
        </w:tc>
        <w:tc>
          <w:tcPr>
            <w:tcW w:w="1417" w:type="dxa"/>
          </w:tcPr>
          <w:p w14:paraId="6F10AA9D"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0,2231</w:t>
            </w:r>
          </w:p>
        </w:tc>
        <w:tc>
          <w:tcPr>
            <w:tcW w:w="1843" w:type="dxa"/>
          </w:tcPr>
          <w:p w14:paraId="6D6E3E1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0,0748</w:t>
            </w:r>
          </w:p>
        </w:tc>
      </w:tr>
      <w:tr w:rsidR="0018146B" w14:paraId="0A89A5EA" w14:textId="77777777" w:rsidTr="005E1D34">
        <w:tc>
          <w:tcPr>
            <w:tcW w:w="2552" w:type="dxa"/>
          </w:tcPr>
          <w:p w14:paraId="540B34E0"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fumeur_actuel</w:t>
            </w:r>
            <w:proofErr w:type="spellEnd"/>
          </w:p>
        </w:tc>
        <w:tc>
          <w:tcPr>
            <w:tcW w:w="993" w:type="dxa"/>
          </w:tcPr>
          <w:p w14:paraId="4CF8573B"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-0,0362</w:t>
            </w:r>
          </w:p>
        </w:tc>
        <w:tc>
          <w:tcPr>
            <w:tcW w:w="1276" w:type="dxa"/>
          </w:tcPr>
          <w:p w14:paraId="6E3754D0"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0,96</w:t>
            </w:r>
          </w:p>
        </w:tc>
        <w:tc>
          <w:tcPr>
            <w:tcW w:w="1559" w:type="dxa"/>
          </w:tcPr>
          <w:p w14:paraId="5BBD9C5B"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0,82 – 1,13</w:t>
            </w:r>
          </w:p>
        </w:tc>
        <w:tc>
          <w:tcPr>
            <w:tcW w:w="1417" w:type="dxa"/>
          </w:tcPr>
          <w:p w14:paraId="14244560"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0,6628</w:t>
            </w:r>
          </w:p>
        </w:tc>
        <w:tc>
          <w:tcPr>
            <w:tcW w:w="1843" w:type="dxa"/>
          </w:tcPr>
          <w:p w14:paraId="4E862015"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0,0350</w:t>
            </w:r>
          </w:p>
        </w:tc>
      </w:tr>
      <w:tr w:rsidR="0018146B" w14:paraId="5AB461A3" w14:textId="77777777" w:rsidTr="005E1D34">
        <w:tc>
          <w:tcPr>
            <w:tcW w:w="2552" w:type="dxa"/>
          </w:tcPr>
          <w:p w14:paraId="5DAEC524"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traitement_hypotenseur</w:t>
            </w:r>
            <w:proofErr w:type="spellEnd"/>
          </w:p>
        </w:tc>
        <w:tc>
          <w:tcPr>
            <w:tcW w:w="993" w:type="dxa"/>
          </w:tcPr>
          <w:p w14:paraId="14CDECB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0,0608</w:t>
            </w:r>
          </w:p>
        </w:tc>
        <w:tc>
          <w:tcPr>
            <w:tcW w:w="1276" w:type="dxa"/>
          </w:tcPr>
          <w:p w14:paraId="3AFE0A6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1,06</w:t>
            </w:r>
          </w:p>
        </w:tc>
        <w:tc>
          <w:tcPr>
            <w:tcW w:w="1559" w:type="dxa"/>
          </w:tcPr>
          <w:p w14:paraId="3EE12167"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0,98 – 1,15</w:t>
            </w:r>
          </w:p>
        </w:tc>
        <w:tc>
          <w:tcPr>
            <w:tcW w:w="1417" w:type="dxa"/>
          </w:tcPr>
          <w:p w14:paraId="5DCB310D"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0,1405</w:t>
            </w:r>
          </w:p>
        </w:tc>
        <w:tc>
          <w:tcPr>
            <w:tcW w:w="1843" w:type="dxa"/>
          </w:tcPr>
          <w:p w14:paraId="5725A83F"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0,0174</w:t>
            </w:r>
          </w:p>
        </w:tc>
      </w:tr>
      <w:tr w:rsidR="0018146B" w14:paraId="4CFE9C4B" w14:textId="77777777" w:rsidTr="005E1D34">
        <w:tc>
          <w:tcPr>
            <w:tcW w:w="2552" w:type="dxa"/>
          </w:tcPr>
          <w:p w14:paraId="5512818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antecedent_avc</w:t>
            </w:r>
            <w:proofErr w:type="spellEnd"/>
          </w:p>
        </w:tc>
        <w:tc>
          <w:tcPr>
            <w:tcW w:w="993" w:type="dxa"/>
          </w:tcPr>
          <w:p w14:paraId="41FF2328"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0,0824</w:t>
            </w:r>
          </w:p>
        </w:tc>
        <w:tc>
          <w:tcPr>
            <w:tcW w:w="1276" w:type="dxa"/>
          </w:tcPr>
          <w:p w14:paraId="73F48195"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1,09</w:t>
            </w:r>
          </w:p>
        </w:tc>
        <w:tc>
          <w:tcPr>
            <w:tcW w:w="1559" w:type="dxa"/>
          </w:tcPr>
          <w:p w14:paraId="061C18F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1,01 – 1,17</w:t>
            </w:r>
          </w:p>
        </w:tc>
        <w:tc>
          <w:tcPr>
            <w:tcW w:w="1417" w:type="dxa"/>
          </w:tcPr>
          <w:p w14:paraId="7EF725BA"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0,0307</w:t>
            </w:r>
          </w:p>
        </w:tc>
        <w:tc>
          <w:tcPr>
            <w:tcW w:w="1843" w:type="dxa"/>
          </w:tcPr>
          <w:p w14:paraId="6A6F5AE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0,0167</w:t>
            </w:r>
          </w:p>
        </w:tc>
      </w:tr>
      <w:tr w:rsidR="0018146B" w14:paraId="48262980" w14:textId="77777777" w:rsidTr="005E1D34">
        <w:tc>
          <w:tcPr>
            <w:tcW w:w="2552" w:type="dxa"/>
          </w:tcPr>
          <w:p w14:paraId="5EBEBD50"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frequence_cardiaque</w:t>
            </w:r>
            <w:proofErr w:type="spellEnd"/>
          </w:p>
        </w:tc>
        <w:tc>
          <w:tcPr>
            <w:tcW w:w="993" w:type="dxa"/>
          </w:tcPr>
          <w:p w14:paraId="56719E9F"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-0,0148</w:t>
            </w:r>
          </w:p>
        </w:tc>
        <w:tc>
          <w:tcPr>
            <w:tcW w:w="1276" w:type="dxa"/>
          </w:tcPr>
          <w:p w14:paraId="5FDF1D9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0,99</w:t>
            </w:r>
          </w:p>
        </w:tc>
        <w:tc>
          <w:tcPr>
            <w:tcW w:w="1559" w:type="dxa"/>
          </w:tcPr>
          <w:p w14:paraId="0D7E1B6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0,89 – 1,09</w:t>
            </w:r>
          </w:p>
        </w:tc>
        <w:tc>
          <w:tcPr>
            <w:tcW w:w="1417" w:type="dxa"/>
          </w:tcPr>
          <w:p w14:paraId="39EEA63F"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0,7777</w:t>
            </w:r>
          </w:p>
        </w:tc>
        <w:tc>
          <w:tcPr>
            <w:tcW w:w="1843" w:type="dxa"/>
          </w:tcPr>
          <w:p w14:paraId="136C9894"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0,0115</w:t>
            </w:r>
          </w:p>
        </w:tc>
      </w:tr>
      <w:tr w:rsidR="0018146B" w14:paraId="4165A48B" w14:textId="77777777" w:rsidTr="005E1D34">
        <w:tc>
          <w:tcPr>
            <w:tcW w:w="2552" w:type="dxa"/>
          </w:tcPr>
          <w:p w14:paraId="7B12F52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tension_diastolique</w:t>
            </w:r>
            <w:proofErr w:type="spellEnd"/>
          </w:p>
        </w:tc>
        <w:tc>
          <w:tcPr>
            <w:tcW w:w="993" w:type="dxa"/>
          </w:tcPr>
          <w:p w14:paraId="2152E6D4"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-0,0135</w:t>
            </w:r>
          </w:p>
        </w:tc>
        <w:tc>
          <w:tcPr>
            <w:tcW w:w="1276" w:type="dxa"/>
          </w:tcPr>
          <w:p w14:paraId="046E25F7"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0,99</w:t>
            </w:r>
          </w:p>
        </w:tc>
        <w:tc>
          <w:tcPr>
            <w:tcW w:w="1559" w:type="dxa"/>
          </w:tcPr>
          <w:p w14:paraId="10B32B2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0,84 – 1,16</w:t>
            </w:r>
          </w:p>
        </w:tc>
        <w:tc>
          <w:tcPr>
            <w:tcW w:w="1417" w:type="dxa"/>
          </w:tcPr>
          <w:p w14:paraId="448A65E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0,8671</w:t>
            </w:r>
          </w:p>
        </w:tc>
        <w:tc>
          <w:tcPr>
            <w:tcW w:w="1843" w:type="dxa"/>
          </w:tcPr>
          <w:p w14:paraId="0C73613A"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0,0087</w:t>
            </w:r>
          </w:p>
        </w:tc>
      </w:tr>
      <w:tr w:rsidR="0018146B" w14:paraId="07347E30" w14:textId="77777777" w:rsidTr="005E1D34">
        <w:tc>
          <w:tcPr>
            <w:tcW w:w="2552" w:type="dxa"/>
          </w:tcPr>
          <w:p w14:paraId="7366445B"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diabete</w:t>
            </w:r>
            <w:proofErr w:type="spellEnd"/>
          </w:p>
        </w:tc>
        <w:tc>
          <w:tcPr>
            <w:tcW w:w="993" w:type="dxa"/>
          </w:tcPr>
          <w:p w14:paraId="35594B6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0,0102</w:t>
            </w:r>
          </w:p>
        </w:tc>
        <w:tc>
          <w:tcPr>
            <w:tcW w:w="1276" w:type="dxa"/>
          </w:tcPr>
          <w:p w14:paraId="3DAF4B85"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1,01</w:t>
            </w:r>
          </w:p>
        </w:tc>
        <w:tc>
          <w:tcPr>
            <w:tcW w:w="1559" w:type="dxa"/>
          </w:tcPr>
          <w:p w14:paraId="08F10CA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0,91 – 1,12</w:t>
            </w:r>
          </w:p>
        </w:tc>
        <w:tc>
          <w:tcPr>
            <w:tcW w:w="1417" w:type="dxa"/>
          </w:tcPr>
          <w:p w14:paraId="227E31C4"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0,8511</w:t>
            </w:r>
          </w:p>
        </w:tc>
        <w:tc>
          <w:tcPr>
            <w:tcW w:w="1843" w:type="dxa"/>
          </w:tcPr>
          <w:p w14:paraId="5E47E54C"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0,0023</w:t>
            </w:r>
          </w:p>
        </w:tc>
      </w:tr>
      <w:tr w:rsidR="0018146B" w14:paraId="56AE93B1" w14:textId="77777777" w:rsidTr="005E1D34">
        <w:tc>
          <w:tcPr>
            <w:tcW w:w="2552" w:type="dxa"/>
          </w:tcPr>
          <w:p w14:paraId="03D9A84B"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imc</w:t>
            </w:r>
            <w:proofErr w:type="spellEnd"/>
          </w:p>
        </w:tc>
        <w:tc>
          <w:tcPr>
            <w:tcW w:w="993" w:type="dxa"/>
          </w:tcPr>
          <w:p w14:paraId="501A0935"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-0,0022</w:t>
            </w:r>
          </w:p>
        </w:tc>
        <w:tc>
          <w:tcPr>
            <w:tcW w:w="1276" w:type="dxa"/>
          </w:tcPr>
          <w:p w14:paraId="11E0066E"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1,00</w:t>
            </w:r>
          </w:p>
        </w:tc>
        <w:tc>
          <w:tcPr>
            <w:tcW w:w="1559" w:type="dxa"/>
          </w:tcPr>
          <w:p w14:paraId="5A636B1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0,90 – 1,11</w:t>
            </w:r>
          </w:p>
        </w:tc>
        <w:tc>
          <w:tcPr>
            <w:tcW w:w="1417" w:type="dxa"/>
          </w:tcPr>
          <w:p w14:paraId="330F8BD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0,9673</w:t>
            </w:r>
          </w:p>
        </w:tc>
        <w:tc>
          <w:tcPr>
            <w:tcW w:w="1843" w:type="dxa"/>
          </w:tcPr>
          <w:p w14:paraId="7673E1E9"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0,0019</w:t>
            </w:r>
          </w:p>
        </w:tc>
      </w:tr>
      <w:tr w:rsidR="0018146B" w14:paraId="14CAA332" w14:textId="77777777" w:rsidTr="005E1D34">
        <w:tc>
          <w:tcPr>
            <w:tcW w:w="2552" w:type="dxa"/>
          </w:tcPr>
          <w:p w14:paraId="0264C472"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w:t>
            </w:r>
            <w:proofErr w:type="spellStart"/>
            <w:r>
              <w:rPr>
                <w:rFonts w:ascii="Times New Roman" w:eastAsia="Times New Roman" w:hAnsi="Times New Roman" w:cs="Times New Roman"/>
                <w:kern w:val="0"/>
                <w:lang w:eastAsia="fr-BE"/>
                <w14:ligatures w14:val="none"/>
              </w:rPr>
              <w:t>niveau_education</w:t>
            </w:r>
            <w:proofErr w:type="spellEnd"/>
          </w:p>
        </w:tc>
        <w:tc>
          <w:tcPr>
            <w:tcW w:w="993" w:type="dxa"/>
          </w:tcPr>
          <w:p w14:paraId="6ED10667"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0,0017</w:t>
            </w:r>
          </w:p>
        </w:tc>
        <w:tc>
          <w:tcPr>
            <w:tcW w:w="1276" w:type="dxa"/>
          </w:tcPr>
          <w:p w14:paraId="63EF9813"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1,00</w:t>
            </w:r>
          </w:p>
        </w:tc>
        <w:tc>
          <w:tcPr>
            <w:tcW w:w="1559" w:type="dxa"/>
          </w:tcPr>
          <w:p w14:paraId="79AA0F01"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0,90 – 1,11</w:t>
            </w:r>
          </w:p>
        </w:tc>
        <w:tc>
          <w:tcPr>
            <w:tcW w:w="1417" w:type="dxa"/>
          </w:tcPr>
          <w:p w14:paraId="0C0E8E1B"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 xml:space="preserve">        0,9748</w:t>
            </w:r>
          </w:p>
        </w:tc>
        <w:tc>
          <w:tcPr>
            <w:tcW w:w="1843" w:type="dxa"/>
          </w:tcPr>
          <w:p w14:paraId="256E5549" w14:textId="77777777" w:rsidR="0018146B" w:rsidRDefault="0018146B" w:rsidP="005E1D34">
            <w:pPr>
              <w:spacing w:beforeAutospacing="1"/>
              <w:rPr>
                <w:rFonts w:ascii="Times New Roman" w:eastAsia="Times New Roman" w:hAnsi="Times New Roman" w:cs="Times New Roman"/>
                <w:kern w:val="0"/>
                <w:lang w:eastAsia="fr-BE"/>
                <w14:ligatures w14:val="none"/>
              </w:rPr>
            </w:pPr>
            <w:r>
              <w:rPr>
                <w:rFonts w:ascii="Times New Roman" w:eastAsia="Times New Roman" w:hAnsi="Times New Roman" w:cs="Times New Roman"/>
                <w:kern w:val="0"/>
                <w:lang w:eastAsia="fr-BE"/>
                <w14:ligatures w14:val="none"/>
              </w:rPr>
              <w:t>0,0009</w:t>
            </w:r>
          </w:p>
        </w:tc>
      </w:tr>
      <w:tr w:rsidR="0018146B" w14:paraId="4F76C7AB" w14:textId="77777777" w:rsidTr="00B616FA">
        <w:tc>
          <w:tcPr>
            <w:tcW w:w="9640" w:type="dxa"/>
            <w:gridSpan w:val="6"/>
          </w:tcPr>
          <w:p w14:paraId="4C937185" w14:textId="25EF8D16" w:rsidR="0018146B" w:rsidRDefault="0018146B" w:rsidP="005E1D34">
            <w:pPr>
              <w:spacing w:beforeAutospacing="1"/>
              <w:rPr>
                <w:rFonts w:ascii="Times New Roman" w:eastAsia="Times New Roman" w:hAnsi="Times New Roman" w:cs="Times New Roman"/>
                <w:kern w:val="0"/>
                <w:lang w:eastAsia="fr-BE"/>
                <w14:ligatures w14:val="none"/>
              </w:rPr>
            </w:pPr>
            <w:r w:rsidRPr="0018146B">
              <w:rPr>
                <w:rFonts w:ascii="Times New Roman" w:eastAsia="Times New Roman" w:hAnsi="Times New Roman" w:cs="Times New Roman"/>
                <w:kern w:val="0"/>
                <w:lang w:eastAsia="fr-BE"/>
                <w14:ligatures w14:val="none"/>
              </w:rPr>
              <w:t>Note : Les coefficients β sont exprimés sur l’échelle des log-</w:t>
            </w:r>
            <w:proofErr w:type="spellStart"/>
            <w:r w:rsidRPr="0018146B">
              <w:rPr>
                <w:rFonts w:ascii="Times New Roman" w:eastAsia="Times New Roman" w:hAnsi="Times New Roman" w:cs="Times New Roman"/>
                <w:kern w:val="0"/>
                <w:lang w:eastAsia="fr-BE"/>
                <w14:ligatures w14:val="none"/>
              </w:rPr>
              <w:t>odds</w:t>
            </w:r>
            <w:proofErr w:type="spellEnd"/>
            <w:r w:rsidRPr="0018146B">
              <w:rPr>
                <w:rFonts w:ascii="Times New Roman" w:eastAsia="Times New Roman" w:hAnsi="Times New Roman" w:cs="Times New Roman"/>
                <w:kern w:val="0"/>
                <w:lang w:eastAsia="fr-BE"/>
                <w14:ligatures w14:val="none"/>
              </w:rPr>
              <w:t>. L’</w:t>
            </w:r>
            <w:proofErr w:type="spellStart"/>
            <w:r w:rsidRPr="0018146B">
              <w:rPr>
                <w:rFonts w:ascii="Times New Roman" w:eastAsia="Times New Roman" w:hAnsi="Times New Roman" w:cs="Times New Roman"/>
                <w:kern w:val="0"/>
                <w:lang w:eastAsia="fr-BE"/>
                <w14:ligatures w14:val="none"/>
              </w:rPr>
              <w:t>odds</w:t>
            </w:r>
            <w:proofErr w:type="spellEnd"/>
            <w:r w:rsidRPr="0018146B">
              <w:rPr>
                <w:rFonts w:ascii="Times New Roman" w:eastAsia="Times New Roman" w:hAnsi="Times New Roman" w:cs="Times New Roman"/>
                <w:kern w:val="0"/>
                <w:lang w:eastAsia="fr-BE"/>
                <w14:ligatures w14:val="none"/>
              </w:rPr>
              <w:t xml:space="preserve"> ratio (OR) correspond à une augmentation unitaire de la variable continue, ou au passage de 0 à 1 pour les variables binaires. L’“Importance SHAP” représente la contribution moyenne absolue de chaque prédicteur aux scores de risque individuels dans le modèle final.</w:t>
            </w:r>
          </w:p>
        </w:tc>
      </w:tr>
    </w:tbl>
    <w:p w14:paraId="59DF5F06" w14:textId="77777777" w:rsidR="0018146B" w:rsidRPr="009A50FE" w:rsidRDefault="0018146B" w:rsidP="00475C13">
      <w:pPr>
        <w:jc w:val="both"/>
        <w:rPr>
          <w:rFonts w:ascii="Times New Roman" w:hAnsi="Times New Roman" w:cs="Times New Roman"/>
        </w:rPr>
      </w:pPr>
    </w:p>
    <w:sectPr w:rsidR="0018146B" w:rsidRPr="009A50FE" w:rsidSect="00F460B1">
      <w:pgSz w:w="11906" w:h="16838"/>
      <w:pgMar w:top="1440" w:right="1440" w:bottom="1440" w:left="1440" w:header="708" w:footer="708" w:gutter="0"/>
      <w:pgBorders w:display="firstPage" w:offsetFrom="page">
        <w:top w:val="single" w:sz="12" w:space="24" w:color="auto"/>
        <w:left w:val="single" w:sz="12" w:space="24" w:color="auto"/>
        <w:bottom w:val="single" w:sz="12" w:space="24" w:color="auto"/>
        <w:right w:val="single" w:sz="12"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E0D3E" w14:textId="77777777" w:rsidR="00ED78C8" w:rsidRDefault="00ED78C8" w:rsidP="001D496D">
      <w:pPr>
        <w:spacing w:after="0" w:line="240" w:lineRule="auto"/>
      </w:pPr>
      <w:r>
        <w:separator/>
      </w:r>
    </w:p>
  </w:endnote>
  <w:endnote w:type="continuationSeparator" w:id="0">
    <w:p w14:paraId="770B8D3F" w14:textId="77777777" w:rsidR="00ED78C8" w:rsidRDefault="00ED78C8" w:rsidP="001D49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BD056" w14:textId="77777777" w:rsidR="005E36FF" w:rsidRDefault="005E36FF">
    <w:pPr>
      <w:pStyle w:val="Corpsdetexte"/>
      <w:spacing w:line="14" w:lineRule="auto"/>
      <w:rPr>
        <w:sz w:val="20"/>
      </w:rPr>
    </w:pPr>
    <w:r>
      <w:rPr>
        <w:noProof/>
        <w:sz w:val="20"/>
      </w:rPr>
      <mc:AlternateContent>
        <mc:Choice Requires="wps">
          <w:drawing>
            <wp:anchor distT="0" distB="0" distL="0" distR="0" simplePos="0" relativeHeight="251659264" behindDoc="1" locked="0" layoutInCell="1" allowOverlap="1" wp14:anchorId="125B20FD" wp14:editId="4D0D3777">
              <wp:simplePos x="0" y="0"/>
              <wp:positionH relativeFrom="page">
                <wp:posOffset>6480047</wp:posOffset>
              </wp:positionH>
              <wp:positionV relativeFrom="page">
                <wp:posOffset>9291920</wp:posOffset>
              </wp:positionV>
              <wp:extent cx="160655" cy="18415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655" cy="184150"/>
                      </a:xfrm>
                      <a:prstGeom prst="rect">
                        <a:avLst/>
                      </a:prstGeom>
                    </wps:spPr>
                    <wps:txbx>
                      <w:txbxContent>
                        <w:p w14:paraId="68A5B7DF" w14:textId="77777777" w:rsidR="005E36FF" w:rsidRDefault="005E36FF">
                          <w:pPr>
                            <w:pStyle w:val="Corpsdetexte"/>
                            <w:spacing w:before="15"/>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wps:txbx>
                    <wps:bodyPr wrap="square" lIns="0" tIns="0" rIns="0" bIns="0" rtlCol="0">
                      <a:noAutofit/>
                    </wps:bodyPr>
                  </wps:wsp>
                </a:graphicData>
              </a:graphic>
            </wp:anchor>
          </w:drawing>
        </mc:Choice>
        <mc:Fallback>
          <w:pict>
            <v:shapetype w14:anchorId="125B20FD" id="_x0000_t202" coordsize="21600,21600" o:spt="202" path="m,l,21600r21600,l21600,xe">
              <v:stroke joinstyle="miter"/>
              <v:path gradientshapeok="t" o:connecttype="rect"/>
            </v:shapetype>
            <v:shape id="Textbox 1" o:spid="_x0000_s1031" type="#_x0000_t202" style="position:absolute;margin-left:510.25pt;margin-top:731.65pt;width:12.65pt;height:14.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" filled="f" stroked="f">
              <v:textbox inset="0,0,0,0">
                <w:txbxContent>
                  <w:p w14:paraId="68A5B7DF" w14:textId="77777777" w:rsidR="005E36FF" w:rsidRDefault="005E36FF">
                    <w:pPr>
                      <w:pStyle w:val="Corpsdetexte"/>
                      <w:spacing w:before="15"/>
                      <w:ind w:left="60"/>
                    </w:pPr>
                    <w:r>
                      <w:rPr>
                        <w:spacing w:val="-10"/>
                      </w:rPr>
                      <w:fldChar w:fldCharType="begin"/>
                    </w:r>
                    <w:r>
                      <w:rPr>
                        <w:spacing w:val="-10"/>
                      </w:rPr>
                      <w:instrText xml:space="preserve"> PAGE </w:instrText>
                    </w:r>
                    <w:r>
                      <w:rPr>
                        <w:spacing w:val="-10"/>
                      </w:rPr>
                      <w:fldChar w:fldCharType="separate"/>
                    </w:r>
                    <w:r>
                      <w:rPr>
                        <w:spacing w:val="-10"/>
                      </w:rPr>
                      <w:t>1</w:t>
                    </w:r>
                    <w:r>
                      <w:rPr>
                        <w:spacing w:val="-1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148640" w14:textId="77777777" w:rsidR="00ED78C8" w:rsidRDefault="00ED78C8" w:rsidP="001D496D">
      <w:pPr>
        <w:spacing w:after="0" w:line="240" w:lineRule="auto"/>
      </w:pPr>
      <w:r>
        <w:separator/>
      </w:r>
    </w:p>
  </w:footnote>
  <w:footnote w:type="continuationSeparator" w:id="0">
    <w:p w14:paraId="017DDF33" w14:textId="77777777" w:rsidR="00ED78C8" w:rsidRDefault="00ED78C8" w:rsidP="001D496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944C30"/>
    <w:multiLevelType w:val="multilevel"/>
    <w:tmpl w:val="FF3AD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E3650B1"/>
    <w:multiLevelType w:val="hybridMultilevel"/>
    <w:tmpl w:val="D9E6E32C"/>
    <w:lvl w:ilvl="0" w:tplc="080C000F">
      <w:start w:val="1"/>
      <w:numFmt w:val="decimal"/>
      <w:lvlText w:val="%1."/>
      <w:lvlJc w:val="left"/>
      <w:pPr>
        <w:ind w:left="720" w:hanging="360"/>
      </w:pPr>
      <w:rPr>
        <w:rFonts w:hint="default"/>
      </w:rPr>
    </w:lvl>
    <w:lvl w:ilvl="1" w:tplc="080C0019" w:tentative="1">
      <w:start w:val="1"/>
      <w:numFmt w:val="lowerLetter"/>
      <w:lvlText w:val="%2."/>
      <w:lvlJc w:val="left"/>
      <w:pPr>
        <w:ind w:left="1440" w:hanging="360"/>
      </w:pPr>
    </w:lvl>
    <w:lvl w:ilvl="2" w:tplc="080C001B" w:tentative="1">
      <w:start w:val="1"/>
      <w:numFmt w:val="lowerRoman"/>
      <w:lvlText w:val="%3."/>
      <w:lvlJc w:val="right"/>
      <w:pPr>
        <w:ind w:left="2160" w:hanging="180"/>
      </w:pPr>
    </w:lvl>
    <w:lvl w:ilvl="3" w:tplc="080C000F" w:tentative="1">
      <w:start w:val="1"/>
      <w:numFmt w:val="decimal"/>
      <w:lvlText w:val="%4."/>
      <w:lvlJc w:val="left"/>
      <w:pPr>
        <w:ind w:left="2880" w:hanging="360"/>
      </w:pPr>
    </w:lvl>
    <w:lvl w:ilvl="4" w:tplc="080C0019" w:tentative="1">
      <w:start w:val="1"/>
      <w:numFmt w:val="lowerLetter"/>
      <w:lvlText w:val="%5."/>
      <w:lvlJc w:val="left"/>
      <w:pPr>
        <w:ind w:left="3600" w:hanging="360"/>
      </w:pPr>
    </w:lvl>
    <w:lvl w:ilvl="5" w:tplc="080C001B" w:tentative="1">
      <w:start w:val="1"/>
      <w:numFmt w:val="lowerRoman"/>
      <w:lvlText w:val="%6."/>
      <w:lvlJc w:val="right"/>
      <w:pPr>
        <w:ind w:left="4320" w:hanging="180"/>
      </w:pPr>
    </w:lvl>
    <w:lvl w:ilvl="6" w:tplc="080C000F" w:tentative="1">
      <w:start w:val="1"/>
      <w:numFmt w:val="decimal"/>
      <w:lvlText w:val="%7."/>
      <w:lvlJc w:val="left"/>
      <w:pPr>
        <w:ind w:left="5040" w:hanging="360"/>
      </w:pPr>
    </w:lvl>
    <w:lvl w:ilvl="7" w:tplc="080C0019" w:tentative="1">
      <w:start w:val="1"/>
      <w:numFmt w:val="lowerLetter"/>
      <w:lvlText w:val="%8."/>
      <w:lvlJc w:val="left"/>
      <w:pPr>
        <w:ind w:left="5760" w:hanging="360"/>
      </w:pPr>
    </w:lvl>
    <w:lvl w:ilvl="8" w:tplc="080C001B" w:tentative="1">
      <w:start w:val="1"/>
      <w:numFmt w:val="lowerRoman"/>
      <w:lvlText w:val="%9."/>
      <w:lvlJc w:val="right"/>
      <w:pPr>
        <w:ind w:left="6480" w:hanging="180"/>
      </w:pPr>
    </w:lvl>
  </w:abstractNum>
  <w:abstractNum w:abstractNumId="2" w15:restartNumberingAfterBreak="0">
    <w:nsid w:val="40217B07"/>
    <w:multiLevelType w:val="hybridMultilevel"/>
    <w:tmpl w:val="FD7400EC"/>
    <w:lvl w:ilvl="0" w:tplc="080C000F">
      <w:start w:val="1"/>
      <w:numFmt w:val="decimal"/>
      <w:lvlText w:val="%1."/>
      <w:lvlJc w:val="left"/>
      <w:pPr>
        <w:ind w:left="644" w:hanging="360"/>
      </w:pPr>
    </w:lvl>
    <w:lvl w:ilvl="1" w:tplc="080C0019" w:tentative="1">
      <w:start w:val="1"/>
      <w:numFmt w:val="lowerLetter"/>
      <w:lvlText w:val="%2."/>
      <w:lvlJc w:val="left"/>
      <w:pPr>
        <w:ind w:left="1364" w:hanging="360"/>
      </w:pPr>
    </w:lvl>
    <w:lvl w:ilvl="2" w:tplc="080C001B" w:tentative="1">
      <w:start w:val="1"/>
      <w:numFmt w:val="lowerRoman"/>
      <w:lvlText w:val="%3."/>
      <w:lvlJc w:val="right"/>
      <w:pPr>
        <w:ind w:left="2084" w:hanging="180"/>
      </w:pPr>
    </w:lvl>
    <w:lvl w:ilvl="3" w:tplc="080C000F" w:tentative="1">
      <w:start w:val="1"/>
      <w:numFmt w:val="decimal"/>
      <w:lvlText w:val="%4."/>
      <w:lvlJc w:val="left"/>
      <w:pPr>
        <w:ind w:left="2804" w:hanging="360"/>
      </w:pPr>
    </w:lvl>
    <w:lvl w:ilvl="4" w:tplc="080C0019" w:tentative="1">
      <w:start w:val="1"/>
      <w:numFmt w:val="lowerLetter"/>
      <w:lvlText w:val="%5."/>
      <w:lvlJc w:val="left"/>
      <w:pPr>
        <w:ind w:left="3524" w:hanging="360"/>
      </w:pPr>
    </w:lvl>
    <w:lvl w:ilvl="5" w:tplc="080C001B" w:tentative="1">
      <w:start w:val="1"/>
      <w:numFmt w:val="lowerRoman"/>
      <w:lvlText w:val="%6."/>
      <w:lvlJc w:val="right"/>
      <w:pPr>
        <w:ind w:left="4244" w:hanging="180"/>
      </w:pPr>
    </w:lvl>
    <w:lvl w:ilvl="6" w:tplc="080C000F" w:tentative="1">
      <w:start w:val="1"/>
      <w:numFmt w:val="decimal"/>
      <w:lvlText w:val="%7."/>
      <w:lvlJc w:val="left"/>
      <w:pPr>
        <w:ind w:left="4964" w:hanging="360"/>
      </w:pPr>
    </w:lvl>
    <w:lvl w:ilvl="7" w:tplc="080C0019" w:tentative="1">
      <w:start w:val="1"/>
      <w:numFmt w:val="lowerLetter"/>
      <w:lvlText w:val="%8."/>
      <w:lvlJc w:val="left"/>
      <w:pPr>
        <w:ind w:left="5684" w:hanging="360"/>
      </w:pPr>
    </w:lvl>
    <w:lvl w:ilvl="8" w:tplc="080C001B" w:tentative="1">
      <w:start w:val="1"/>
      <w:numFmt w:val="lowerRoman"/>
      <w:lvlText w:val="%9."/>
      <w:lvlJc w:val="right"/>
      <w:pPr>
        <w:ind w:left="6404" w:hanging="180"/>
      </w:pPr>
    </w:lvl>
  </w:abstractNum>
  <w:num w:numId="1" w16cid:durableId="502400297">
    <w:abstractNumId w:val="0"/>
  </w:num>
  <w:num w:numId="2" w16cid:durableId="1051156468">
    <w:abstractNumId w:val="1"/>
  </w:num>
  <w:num w:numId="3" w16cid:durableId="128164536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2C8F"/>
    <w:rsid w:val="00015BA3"/>
    <w:rsid w:val="00062C8F"/>
    <w:rsid w:val="0008198C"/>
    <w:rsid w:val="00092AEE"/>
    <w:rsid w:val="000B2A90"/>
    <w:rsid w:val="001776B4"/>
    <w:rsid w:val="0018146B"/>
    <w:rsid w:val="00181584"/>
    <w:rsid w:val="00190F97"/>
    <w:rsid w:val="0019458B"/>
    <w:rsid w:val="001C535E"/>
    <w:rsid w:val="001D496D"/>
    <w:rsid w:val="001E0F50"/>
    <w:rsid w:val="002371BA"/>
    <w:rsid w:val="00254A95"/>
    <w:rsid w:val="0027651A"/>
    <w:rsid w:val="00295471"/>
    <w:rsid w:val="002C2BEC"/>
    <w:rsid w:val="002F112E"/>
    <w:rsid w:val="002F519E"/>
    <w:rsid w:val="003066FE"/>
    <w:rsid w:val="00310F7E"/>
    <w:rsid w:val="00344DCB"/>
    <w:rsid w:val="003B2BB0"/>
    <w:rsid w:val="003E12C7"/>
    <w:rsid w:val="003F08EA"/>
    <w:rsid w:val="00400BD3"/>
    <w:rsid w:val="004049D3"/>
    <w:rsid w:val="0042164E"/>
    <w:rsid w:val="0044004F"/>
    <w:rsid w:val="00475C13"/>
    <w:rsid w:val="004F0D77"/>
    <w:rsid w:val="004F7E4A"/>
    <w:rsid w:val="0051148A"/>
    <w:rsid w:val="0051348D"/>
    <w:rsid w:val="00543FB6"/>
    <w:rsid w:val="005B5D93"/>
    <w:rsid w:val="005C0F14"/>
    <w:rsid w:val="005C3094"/>
    <w:rsid w:val="005C6768"/>
    <w:rsid w:val="005E0667"/>
    <w:rsid w:val="005E36FF"/>
    <w:rsid w:val="005E4C5A"/>
    <w:rsid w:val="006158EF"/>
    <w:rsid w:val="006275C8"/>
    <w:rsid w:val="006302FE"/>
    <w:rsid w:val="006371B6"/>
    <w:rsid w:val="0067630D"/>
    <w:rsid w:val="00685A35"/>
    <w:rsid w:val="006E6A08"/>
    <w:rsid w:val="00705A72"/>
    <w:rsid w:val="00732153"/>
    <w:rsid w:val="00775B83"/>
    <w:rsid w:val="0078608A"/>
    <w:rsid w:val="008141E5"/>
    <w:rsid w:val="008225EC"/>
    <w:rsid w:val="0085757A"/>
    <w:rsid w:val="008B0EA9"/>
    <w:rsid w:val="008F6037"/>
    <w:rsid w:val="00901E3A"/>
    <w:rsid w:val="0090799F"/>
    <w:rsid w:val="00942B54"/>
    <w:rsid w:val="009774A2"/>
    <w:rsid w:val="009A50FE"/>
    <w:rsid w:val="009F0726"/>
    <w:rsid w:val="00A07FA0"/>
    <w:rsid w:val="00A83867"/>
    <w:rsid w:val="00AB2AED"/>
    <w:rsid w:val="00AD0C7C"/>
    <w:rsid w:val="00B30D68"/>
    <w:rsid w:val="00B6461F"/>
    <w:rsid w:val="00B70DBE"/>
    <w:rsid w:val="00B75B34"/>
    <w:rsid w:val="00B83470"/>
    <w:rsid w:val="00B842B5"/>
    <w:rsid w:val="00BC4D75"/>
    <w:rsid w:val="00C04B35"/>
    <w:rsid w:val="00C50254"/>
    <w:rsid w:val="00C51E09"/>
    <w:rsid w:val="00C57DBB"/>
    <w:rsid w:val="00C64531"/>
    <w:rsid w:val="00CB3A6A"/>
    <w:rsid w:val="00CD1154"/>
    <w:rsid w:val="00CD53BC"/>
    <w:rsid w:val="00CF16F4"/>
    <w:rsid w:val="00D054EF"/>
    <w:rsid w:val="00D056DC"/>
    <w:rsid w:val="00D34708"/>
    <w:rsid w:val="00D93276"/>
    <w:rsid w:val="00E02899"/>
    <w:rsid w:val="00E2238D"/>
    <w:rsid w:val="00E71908"/>
    <w:rsid w:val="00E74F1C"/>
    <w:rsid w:val="00E86ED0"/>
    <w:rsid w:val="00E9718F"/>
    <w:rsid w:val="00ED78C8"/>
    <w:rsid w:val="00EE4804"/>
    <w:rsid w:val="00EE6E25"/>
    <w:rsid w:val="00EE6FB4"/>
    <w:rsid w:val="00F1704D"/>
    <w:rsid w:val="00F34F72"/>
    <w:rsid w:val="00F460B1"/>
    <w:rsid w:val="00FC14A4"/>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D5C15"/>
  <w15:chartTrackingRefBased/>
  <w15:docId w15:val="{B564D513-B734-435A-B99E-AAD7E3635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62C8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062C8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062C8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62C8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62C8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62C8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62C8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62C8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62C8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2C8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062C8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062C8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62C8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62C8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62C8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62C8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62C8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62C8F"/>
    <w:rPr>
      <w:rFonts w:eastAsiaTheme="majorEastAsia" w:cstheme="majorBidi"/>
      <w:color w:val="272727" w:themeColor="text1" w:themeTint="D8"/>
    </w:rPr>
  </w:style>
  <w:style w:type="paragraph" w:styleId="Titre">
    <w:name w:val="Title"/>
    <w:basedOn w:val="Normal"/>
    <w:next w:val="Normal"/>
    <w:link w:val="TitreCar"/>
    <w:uiPriority w:val="10"/>
    <w:qFormat/>
    <w:rsid w:val="00062C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62C8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62C8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62C8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62C8F"/>
    <w:pPr>
      <w:spacing w:before="160"/>
      <w:jc w:val="center"/>
    </w:pPr>
    <w:rPr>
      <w:i/>
      <w:iCs/>
      <w:color w:val="404040" w:themeColor="text1" w:themeTint="BF"/>
    </w:rPr>
  </w:style>
  <w:style w:type="character" w:customStyle="1" w:styleId="CitationCar">
    <w:name w:val="Citation Car"/>
    <w:basedOn w:val="Policepardfaut"/>
    <w:link w:val="Citation"/>
    <w:uiPriority w:val="29"/>
    <w:rsid w:val="00062C8F"/>
    <w:rPr>
      <w:i/>
      <w:iCs/>
      <w:color w:val="404040" w:themeColor="text1" w:themeTint="BF"/>
    </w:rPr>
  </w:style>
  <w:style w:type="paragraph" w:styleId="Paragraphedeliste">
    <w:name w:val="List Paragraph"/>
    <w:basedOn w:val="Normal"/>
    <w:uiPriority w:val="34"/>
    <w:qFormat/>
    <w:rsid w:val="00062C8F"/>
    <w:pPr>
      <w:ind w:left="720"/>
      <w:contextualSpacing/>
    </w:pPr>
  </w:style>
  <w:style w:type="character" w:styleId="Accentuationintense">
    <w:name w:val="Intense Emphasis"/>
    <w:basedOn w:val="Policepardfaut"/>
    <w:uiPriority w:val="21"/>
    <w:qFormat/>
    <w:rsid w:val="00062C8F"/>
    <w:rPr>
      <w:i/>
      <w:iCs/>
      <w:color w:val="0F4761" w:themeColor="accent1" w:themeShade="BF"/>
    </w:rPr>
  </w:style>
  <w:style w:type="paragraph" w:styleId="Citationintense">
    <w:name w:val="Intense Quote"/>
    <w:basedOn w:val="Normal"/>
    <w:next w:val="Normal"/>
    <w:link w:val="CitationintenseCar"/>
    <w:uiPriority w:val="30"/>
    <w:qFormat/>
    <w:rsid w:val="00062C8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62C8F"/>
    <w:rPr>
      <w:i/>
      <w:iCs/>
      <w:color w:val="0F4761" w:themeColor="accent1" w:themeShade="BF"/>
    </w:rPr>
  </w:style>
  <w:style w:type="character" w:styleId="Rfrenceintense">
    <w:name w:val="Intense Reference"/>
    <w:basedOn w:val="Policepardfaut"/>
    <w:uiPriority w:val="32"/>
    <w:qFormat/>
    <w:rsid w:val="00062C8F"/>
    <w:rPr>
      <w:b/>
      <w:bCs/>
      <w:smallCaps/>
      <w:color w:val="0F4761" w:themeColor="accent1" w:themeShade="BF"/>
      <w:spacing w:val="5"/>
    </w:rPr>
  </w:style>
  <w:style w:type="table" w:styleId="Grilledutableau">
    <w:name w:val="Table Grid"/>
    <w:basedOn w:val="TableauNormal"/>
    <w:uiPriority w:val="39"/>
    <w:rsid w:val="0090799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B75B34"/>
    <w:rPr>
      <w:b/>
      <w:bCs/>
    </w:rPr>
  </w:style>
  <w:style w:type="character" w:styleId="Lienhypertexte">
    <w:name w:val="Hyperlink"/>
    <w:basedOn w:val="Policepardfaut"/>
    <w:uiPriority w:val="99"/>
    <w:semiHidden/>
    <w:unhideWhenUsed/>
    <w:rsid w:val="00C51E09"/>
    <w:rPr>
      <w:color w:val="0000FF"/>
      <w:u w:val="single"/>
    </w:rPr>
  </w:style>
  <w:style w:type="character" w:customStyle="1" w:styleId="mord">
    <w:name w:val="mord"/>
    <w:basedOn w:val="Policepardfaut"/>
    <w:rsid w:val="00CB3A6A"/>
  </w:style>
  <w:style w:type="character" w:customStyle="1" w:styleId="vlist-s">
    <w:name w:val="vlist-s"/>
    <w:basedOn w:val="Policepardfaut"/>
    <w:rsid w:val="00CB3A6A"/>
  </w:style>
  <w:style w:type="character" w:customStyle="1" w:styleId="mrel">
    <w:name w:val="mrel"/>
    <w:basedOn w:val="Policepardfaut"/>
    <w:rsid w:val="00CB3A6A"/>
  </w:style>
  <w:style w:type="character" w:customStyle="1" w:styleId="mbin">
    <w:name w:val="mbin"/>
    <w:basedOn w:val="Policepardfaut"/>
    <w:rsid w:val="00CB3A6A"/>
  </w:style>
  <w:style w:type="character" w:customStyle="1" w:styleId="mpunct">
    <w:name w:val="mpunct"/>
    <w:basedOn w:val="Policepardfaut"/>
    <w:rsid w:val="00CB3A6A"/>
  </w:style>
  <w:style w:type="character" w:styleId="Textedelespacerserv">
    <w:name w:val="Placeholder Text"/>
    <w:basedOn w:val="Policepardfaut"/>
    <w:uiPriority w:val="99"/>
    <w:semiHidden/>
    <w:rsid w:val="00CB3A6A"/>
    <w:rPr>
      <w:color w:val="666666"/>
    </w:rPr>
  </w:style>
  <w:style w:type="character" w:customStyle="1" w:styleId="mopen">
    <w:name w:val="mopen"/>
    <w:basedOn w:val="Policepardfaut"/>
    <w:rsid w:val="00CB3A6A"/>
  </w:style>
  <w:style w:type="character" w:customStyle="1" w:styleId="mclose">
    <w:name w:val="mclose"/>
    <w:basedOn w:val="Policepardfaut"/>
    <w:rsid w:val="00CB3A6A"/>
  </w:style>
  <w:style w:type="character" w:customStyle="1" w:styleId="mop">
    <w:name w:val="mop"/>
    <w:basedOn w:val="Policepardfaut"/>
    <w:rsid w:val="0085757A"/>
  </w:style>
  <w:style w:type="paragraph" w:styleId="Bibliographie">
    <w:name w:val="Bibliography"/>
    <w:basedOn w:val="Normal"/>
    <w:next w:val="Normal"/>
    <w:uiPriority w:val="37"/>
    <w:unhideWhenUsed/>
    <w:rsid w:val="005E0667"/>
    <w:pPr>
      <w:tabs>
        <w:tab w:val="left" w:pos="504"/>
      </w:tabs>
      <w:spacing w:after="0" w:line="240" w:lineRule="auto"/>
      <w:ind w:left="504" w:hanging="504"/>
    </w:pPr>
  </w:style>
  <w:style w:type="paragraph" w:styleId="En-tte">
    <w:name w:val="header"/>
    <w:basedOn w:val="Normal"/>
    <w:link w:val="En-tteCar"/>
    <w:uiPriority w:val="99"/>
    <w:unhideWhenUsed/>
    <w:rsid w:val="001D496D"/>
    <w:pPr>
      <w:tabs>
        <w:tab w:val="center" w:pos="4513"/>
        <w:tab w:val="right" w:pos="9026"/>
      </w:tabs>
      <w:spacing w:after="0" w:line="240" w:lineRule="auto"/>
    </w:pPr>
  </w:style>
  <w:style w:type="character" w:customStyle="1" w:styleId="En-tteCar">
    <w:name w:val="En-tête Car"/>
    <w:basedOn w:val="Policepardfaut"/>
    <w:link w:val="En-tte"/>
    <w:uiPriority w:val="99"/>
    <w:rsid w:val="001D496D"/>
  </w:style>
  <w:style w:type="paragraph" w:styleId="Pieddepage">
    <w:name w:val="footer"/>
    <w:basedOn w:val="Normal"/>
    <w:link w:val="PieddepageCar"/>
    <w:uiPriority w:val="99"/>
    <w:unhideWhenUsed/>
    <w:rsid w:val="001D496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1D496D"/>
  </w:style>
  <w:style w:type="paragraph" w:styleId="Corpsdetexte">
    <w:name w:val="Body Text"/>
    <w:basedOn w:val="Normal"/>
    <w:link w:val="CorpsdetexteCar"/>
    <w:uiPriority w:val="99"/>
    <w:semiHidden/>
    <w:unhideWhenUsed/>
    <w:rsid w:val="005E36FF"/>
    <w:pPr>
      <w:spacing w:after="120"/>
    </w:pPr>
  </w:style>
  <w:style w:type="character" w:customStyle="1" w:styleId="CorpsdetexteCar">
    <w:name w:val="Corps de texte Car"/>
    <w:basedOn w:val="Policepardfaut"/>
    <w:link w:val="Corpsdetexte"/>
    <w:uiPriority w:val="99"/>
    <w:semiHidden/>
    <w:rsid w:val="005E36FF"/>
  </w:style>
  <w:style w:type="paragraph" w:styleId="NormalWeb">
    <w:name w:val="Normal (Web)"/>
    <w:basedOn w:val="Normal"/>
    <w:uiPriority w:val="99"/>
    <w:semiHidden/>
    <w:unhideWhenUsed/>
    <w:rsid w:val="009774A2"/>
    <w:pPr>
      <w:spacing w:before="100" w:beforeAutospacing="1" w:after="100" w:afterAutospacing="1" w:line="240" w:lineRule="auto"/>
    </w:pPr>
    <w:rPr>
      <w:rFonts w:ascii="Times New Roman" w:eastAsia="Times New Roman" w:hAnsi="Times New Roman" w:cs="Times New Roman"/>
      <w:kern w:val="0"/>
      <w:lang w:eastAsia="fr-B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image" Target="media/image14.wmf"/><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wmf"/><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wmf"/><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39</Pages>
  <Words>21384</Words>
  <Characters>117613</Characters>
  <Application>Microsoft Office Word</Application>
  <DocSecurity>0</DocSecurity>
  <Lines>980</Lines>
  <Paragraphs>277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138720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42</cp:revision>
  <dcterms:created xsi:type="dcterms:W3CDTF">2026-01-28T06:09:00Z</dcterms:created>
  <dcterms:modified xsi:type="dcterms:W3CDTF">2026-02-25T18:50:00Z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id="ItJkjzd4"/&gt;&lt;style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