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B67A4" w14:textId="34E73DED" w:rsidR="002E7FBB" w:rsidRPr="002E7FBB" w:rsidRDefault="002E7FBB" w:rsidP="002E7FBB">
      <w:pPr>
        <w:jc w:val="center"/>
        <w:rPr>
          <w:rFonts w:asciiTheme="majorHAnsi" w:hAnsiTheme="majorHAnsi" w:cstheme="majorHAnsi"/>
          <w:b/>
          <w:bCs/>
          <w:color w:val="FF0000"/>
          <w:sz w:val="32"/>
          <w:szCs w:val="32"/>
          <w:u w:val="single"/>
          <w:lang w:val="en-GB"/>
        </w:rPr>
      </w:pPr>
      <w:r w:rsidRPr="002E7FBB">
        <w:rPr>
          <w:rFonts w:asciiTheme="majorHAnsi" w:hAnsiTheme="majorHAnsi" w:cstheme="majorHAnsi"/>
          <w:b/>
          <w:bCs/>
          <w:color w:val="FF0000"/>
          <w:sz w:val="32"/>
          <w:szCs w:val="32"/>
          <w:u w:val="single"/>
          <w:lang w:val="en-GB"/>
        </w:rPr>
        <w:t xml:space="preserve">GPIO </w:t>
      </w:r>
    </w:p>
    <w:p w14:paraId="39C7D593" w14:textId="5987F29D" w:rsidR="002E7FBB" w:rsidRPr="002E7FBB" w:rsidRDefault="002E7FBB" w:rsidP="002E7FBB">
      <w:pPr>
        <w:rPr>
          <w:rFonts w:asciiTheme="majorHAnsi" w:hAnsiTheme="majorHAnsi" w:cstheme="majorHAnsi"/>
          <w:sz w:val="20"/>
          <w:szCs w:val="20"/>
          <w:lang w:val="en-GB"/>
        </w:rPr>
      </w:pPr>
      <w:r w:rsidRPr="002E7FBB">
        <w:rPr>
          <w:rFonts w:asciiTheme="majorHAnsi" w:hAnsiTheme="majorHAnsi" w:cstheme="majorHAnsi"/>
          <w:sz w:val="20"/>
          <w:szCs w:val="20"/>
          <w:lang w:val="en-GB"/>
        </w:rPr>
        <w:t>Subject to the specific hardware characteristics of each I/O port listed in the datasheet, each</w:t>
      </w:r>
      <w:r>
        <w:rPr>
          <w:rFonts w:asciiTheme="majorHAnsi" w:hAnsiTheme="majorHAnsi" w:cstheme="majorHAnsi"/>
          <w:sz w:val="20"/>
          <w:szCs w:val="20"/>
          <w:lang w:val="en-GB"/>
        </w:rPr>
        <w:t xml:space="preserve"> </w:t>
      </w:r>
      <w:r w:rsidRPr="002E7FBB">
        <w:rPr>
          <w:rFonts w:asciiTheme="majorHAnsi" w:hAnsiTheme="majorHAnsi" w:cstheme="majorHAnsi"/>
          <w:sz w:val="20"/>
          <w:szCs w:val="20"/>
          <w:lang w:val="en-GB"/>
        </w:rPr>
        <w:t xml:space="preserve">port bit of the </w:t>
      </w:r>
      <w:r w:rsidRPr="002E7FBB">
        <w:rPr>
          <w:rFonts w:asciiTheme="majorHAnsi" w:hAnsiTheme="majorHAnsi" w:cstheme="majorHAnsi"/>
          <w:sz w:val="20"/>
          <w:szCs w:val="20"/>
          <w:lang w:val="en-GB"/>
        </w:rPr>
        <w:t>General-Purpose</w:t>
      </w:r>
      <w:r w:rsidRPr="002E7FBB">
        <w:rPr>
          <w:rFonts w:asciiTheme="majorHAnsi" w:hAnsiTheme="majorHAnsi" w:cstheme="majorHAnsi"/>
          <w:sz w:val="20"/>
          <w:szCs w:val="20"/>
          <w:lang w:val="en-GB"/>
        </w:rPr>
        <w:t xml:space="preserve"> IO (GPIO) Ports, can be individually configured by softwar</w:t>
      </w:r>
      <w:r>
        <w:rPr>
          <w:rFonts w:asciiTheme="majorHAnsi" w:hAnsiTheme="majorHAnsi" w:cstheme="majorHAnsi"/>
          <w:sz w:val="20"/>
          <w:szCs w:val="20"/>
          <w:lang w:val="en-GB"/>
        </w:rPr>
        <w:t xml:space="preserve">e </w:t>
      </w:r>
      <w:r w:rsidRPr="002E7FBB">
        <w:rPr>
          <w:rFonts w:asciiTheme="majorHAnsi" w:hAnsiTheme="majorHAnsi" w:cstheme="majorHAnsi"/>
          <w:sz w:val="20"/>
          <w:szCs w:val="20"/>
          <w:lang w:val="en-GB"/>
        </w:rPr>
        <w:t>in several modes:</w:t>
      </w:r>
    </w:p>
    <w:p w14:paraId="425934E8" w14:textId="4F73665F" w:rsidR="002E7FBB" w:rsidRPr="002E7FBB" w:rsidRDefault="002E7FBB" w:rsidP="002E7FBB">
      <w:pPr>
        <w:pStyle w:val="Paragraphedeliste"/>
        <w:numPr>
          <w:ilvl w:val="0"/>
          <w:numId w:val="1"/>
        </w:numPr>
        <w:rPr>
          <w:rFonts w:asciiTheme="majorHAnsi" w:hAnsiTheme="majorHAnsi" w:cstheme="majorHAnsi"/>
          <w:sz w:val="20"/>
          <w:szCs w:val="20"/>
        </w:rPr>
      </w:pPr>
      <w:r w:rsidRPr="002E7FBB">
        <w:rPr>
          <w:rFonts w:asciiTheme="majorHAnsi" w:hAnsiTheme="majorHAnsi" w:cstheme="majorHAnsi"/>
          <w:sz w:val="20"/>
          <w:szCs w:val="20"/>
        </w:rPr>
        <w:t xml:space="preserve">Input mode </w:t>
      </w:r>
    </w:p>
    <w:p w14:paraId="734F6D36" w14:textId="192B3596" w:rsidR="002E7FBB" w:rsidRPr="002E7FBB" w:rsidRDefault="002E7FBB" w:rsidP="002E7FBB">
      <w:pPr>
        <w:pStyle w:val="Paragraphedeliste"/>
        <w:numPr>
          <w:ilvl w:val="0"/>
          <w:numId w:val="1"/>
        </w:numPr>
        <w:rPr>
          <w:rFonts w:asciiTheme="majorHAnsi" w:hAnsiTheme="majorHAnsi" w:cstheme="majorHAnsi"/>
          <w:sz w:val="20"/>
          <w:szCs w:val="20"/>
        </w:rPr>
      </w:pPr>
      <w:r w:rsidRPr="002E7FBB">
        <w:rPr>
          <w:rFonts w:asciiTheme="majorHAnsi" w:hAnsiTheme="majorHAnsi" w:cstheme="majorHAnsi"/>
          <w:sz w:val="20"/>
          <w:szCs w:val="20"/>
        </w:rPr>
        <w:t>Analog mode</w:t>
      </w:r>
    </w:p>
    <w:p w14:paraId="491DB504" w14:textId="29B384A0" w:rsidR="002E7FBB" w:rsidRPr="002E7FBB" w:rsidRDefault="002E7FBB" w:rsidP="002E7FBB">
      <w:pPr>
        <w:pStyle w:val="Paragraphedeliste"/>
        <w:numPr>
          <w:ilvl w:val="0"/>
          <w:numId w:val="1"/>
        </w:numPr>
        <w:rPr>
          <w:rFonts w:asciiTheme="majorHAnsi" w:hAnsiTheme="majorHAnsi" w:cstheme="majorHAnsi"/>
          <w:sz w:val="20"/>
          <w:szCs w:val="20"/>
        </w:rPr>
      </w:pPr>
      <w:r w:rsidRPr="002E7FBB">
        <w:rPr>
          <w:rFonts w:asciiTheme="majorHAnsi" w:hAnsiTheme="majorHAnsi" w:cstheme="majorHAnsi"/>
          <w:sz w:val="20"/>
          <w:szCs w:val="20"/>
        </w:rPr>
        <w:t>Output mode</w:t>
      </w:r>
    </w:p>
    <w:p w14:paraId="13B632CC" w14:textId="66F3AC63" w:rsidR="002E7FBB" w:rsidRPr="002E7FBB" w:rsidRDefault="002E7FBB" w:rsidP="002E7FBB">
      <w:pPr>
        <w:pStyle w:val="Paragraphedeliste"/>
        <w:numPr>
          <w:ilvl w:val="0"/>
          <w:numId w:val="1"/>
        </w:numPr>
        <w:rPr>
          <w:rFonts w:asciiTheme="majorHAnsi" w:hAnsiTheme="majorHAnsi" w:cstheme="majorHAnsi"/>
          <w:sz w:val="20"/>
          <w:szCs w:val="20"/>
          <w:lang w:val="en-GB"/>
        </w:rPr>
      </w:pPr>
      <w:r w:rsidRPr="002E7FBB">
        <w:rPr>
          <w:rFonts w:asciiTheme="majorHAnsi" w:hAnsiTheme="majorHAnsi" w:cstheme="majorHAnsi"/>
          <w:sz w:val="20"/>
          <w:szCs w:val="20"/>
          <w:lang w:val="en-GB"/>
        </w:rPr>
        <w:t>Alternate function mode</w:t>
      </w:r>
    </w:p>
    <w:p w14:paraId="4FC77581" w14:textId="2D294FFF" w:rsidR="002E7FBB" w:rsidRPr="002E7FBB" w:rsidRDefault="002E7FBB" w:rsidP="002E7FBB">
      <w:pPr>
        <w:pStyle w:val="Paragraphedeliste"/>
        <w:numPr>
          <w:ilvl w:val="0"/>
          <w:numId w:val="1"/>
        </w:numPr>
        <w:rPr>
          <w:rFonts w:asciiTheme="majorHAnsi" w:hAnsiTheme="majorHAnsi" w:cstheme="majorHAnsi"/>
          <w:sz w:val="20"/>
          <w:szCs w:val="20"/>
          <w:lang w:val="en-GB"/>
        </w:rPr>
      </w:pPr>
      <w:r w:rsidRPr="002E7FBB">
        <w:rPr>
          <w:rFonts w:asciiTheme="majorHAnsi" w:hAnsiTheme="majorHAnsi" w:cstheme="majorHAnsi"/>
          <w:sz w:val="20"/>
          <w:szCs w:val="20"/>
          <w:lang w:val="en-GB"/>
        </w:rPr>
        <w:t>External interrupt/event lines</w:t>
      </w:r>
    </w:p>
    <w:p w14:paraId="596E3862" w14:textId="03B7375F" w:rsidR="002E7FBB" w:rsidRPr="002E7FBB" w:rsidRDefault="002E7FBB" w:rsidP="002E7FBB">
      <w:pPr>
        <w:rPr>
          <w:rFonts w:asciiTheme="majorHAnsi" w:hAnsiTheme="majorHAnsi" w:cstheme="majorHAnsi"/>
          <w:sz w:val="20"/>
          <w:szCs w:val="20"/>
          <w:lang w:val="en-GB"/>
        </w:rPr>
      </w:pPr>
      <w:r w:rsidRPr="002E7FBB">
        <w:rPr>
          <w:rFonts w:asciiTheme="majorHAnsi" w:hAnsiTheme="majorHAnsi" w:cstheme="majorHAnsi"/>
          <w:sz w:val="20"/>
          <w:szCs w:val="20"/>
          <w:lang w:val="en-GB"/>
        </w:rPr>
        <w:t>During and just after reset, the alternate functions and external interrupt lines are not active and the I/O ports are configured in input floating mode.</w:t>
      </w:r>
    </w:p>
    <w:p w14:paraId="6113231A" w14:textId="4F7C1475" w:rsidR="002E7FBB" w:rsidRPr="002E7FBB" w:rsidRDefault="002E7FBB" w:rsidP="002E7FBB">
      <w:pPr>
        <w:rPr>
          <w:rFonts w:asciiTheme="majorHAnsi" w:hAnsiTheme="majorHAnsi" w:cstheme="majorHAnsi"/>
          <w:sz w:val="20"/>
          <w:szCs w:val="20"/>
          <w:lang w:val="en-GB"/>
        </w:rPr>
      </w:pPr>
      <w:r w:rsidRPr="002E7FBB">
        <w:rPr>
          <w:rFonts w:asciiTheme="majorHAnsi" w:hAnsiTheme="majorHAnsi" w:cstheme="majorHAnsi"/>
          <w:sz w:val="20"/>
          <w:szCs w:val="20"/>
          <w:lang w:val="en-GB"/>
        </w:rPr>
        <w:t>All GPIO pins have weak internal pull-up and pull-down resistors, which can be activated or not.</w:t>
      </w:r>
    </w:p>
    <w:p w14:paraId="453060DA" w14:textId="6EFB53F2" w:rsidR="002E7FBB" w:rsidRPr="002E7FBB" w:rsidRDefault="002E7FBB" w:rsidP="002E7FBB">
      <w:pPr>
        <w:rPr>
          <w:rFonts w:asciiTheme="majorHAnsi" w:hAnsiTheme="majorHAnsi" w:cstheme="majorHAnsi"/>
          <w:sz w:val="20"/>
          <w:szCs w:val="20"/>
          <w:lang w:val="en-GB"/>
        </w:rPr>
      </w:pPr>
      <w:r w:rsidRPr="002E7FBB">
        <w:rPr>
          <w:rFonts w:asciiTheme="majorHAnsi" w:hAnsiTheme="majorHAnsi" w:cstheme="majorHAnsi"/>
          <w:sz w:val="20"/>
          <w:szCs w:val="20"/>
          <w:lang w:val="en-GB"/>
        </w:rPr>
        <w:t>In Output or Alternate mode, each IO can be configured on open-drain or push-pull</w:t>
      </w:r>
      <w:r>
        <w:rPr>
          <w:rFonts w:asciiTheme="majorHAnsi" w:hAnsiTheme="majorHAnsi" w:cstheme="majorHAnsi"/>
          <w:sz w:val="20"/>
          <w:szCs w:val="20"/>
          <w:lang w:val="en-GB"/>
        </w:rPr>
        <w:t xml:space="preserve"> </w:t>
      </w:r>
      <w:r w:rsidRPr="002E7FBB">
        <w:rPr>
          <w:rFonts w:asciiTheme="majorHAnsi" w:hAnsiTheme="majorHAnsi" w:cstheme="majorHAnsi"/>
          <w:sz w:val="20"/>
          <w:szCs w:val="20"/>
          <w:lang w:val="en-GB"/>
        </w:rPr>
        <w:t>type and the IO speed can be selected depending on the VDD value.</w:t>
      </w:r>
    </w:p>
    <w:p w14:paraId="727C9ECA" w14:textId="4DE13459" w:rsidR="002E7FBB" w:rsidRPr="002E7FBB" w:rsidRDefault="002E7FBB" w:rsidP="002E7FBB">
      <w:pPr>
        <w:rPr>
          <w:rFonts w:asciiTheme="majorHAnsi" w:hAnsiTheme="majorHAnsi" w:cstheme="majorHAnsi"/>
          <w:sz w:val="20"/>
          <w:szCs w:val="20"/>
          <w:lang w:val="en-GB"/>
        </w:rPr>
      </w:pPr>
      <w:r w:rsidRPr="002E7FBB">
        <w:rPr>
          <w:rFonts w:asciiTheme="majorHAnsi" w:hAnsiTheme="majorHAnsi" w:cstheme="majorHAnsi"/>
          <w:sz w:val="20"/>
          <w:szCs w:val="20"/>
          <w:lang w:val="en-GB"/>
        </w:rPr>
        <w:t xml:space="preserve">All ports have external interrupt/event capability. To use external interrupt lines, the port must be configured in input mode. All available GPIO pins are connected to the </w:t>
      </w:r>
      <w:proofErr w:type="gramStart"/>
      <w:r w:rsidRPr="002E7FBB">
        <w:rPr>
          <w:rFonts w:asciiTheme="majorHAnsi" w:hAnsiTheme="majorHAnsi" w:cstheme="majorHAnsi"/>
          <w:sz w:val="20"/>
          <w:szCs w:val="20"/>
          <w:lang w:val="en-GB"/>
        </w:rPr>
        <w:t>16 external</w:t>
      </w:r>
      <w:proofErr w:type="gramEnd"/>
      <w:r w:rsidRPr="002E7FBB">
        <w:rPr>
          <w:rFonts w:asciiTheme="majorHAnsi" w:hAnsiTheme="majorHAnsi" w:cstheme="majorHAnsi"/>
          <w:sz w:val="20"/>
          <w:szCs w:val="20"/>
          <w:lang w:val="en-GB"/>
        </w:rPr>
        <w:t xml:space="preserve"> interrupt/event lines from EXTI0 to EXTI15.</w:t>
      </w:r>
    </w:p>
    <w:p w14:paraId="73A567F1" w14:textId="6BA443FE" w:rsidR="002E7FBB" w:rsidRPr="002E7FBB" w:rsidRDefault="002E7FBB" w:rsidP="002E7FBB">
      <w:pPr>
        <w:rPr>
          <w:rFonts w:asciiTheme="majorHAnsi" w:hAnsiTheme="majorHAnsi" w:cstheme="majorHAnsi"/>
          <w:sz w:val="20"/>
          <w:szCs w:val="20"/>
          <w:lang w:val="en-GB"/>
        </w:rPr>
      </w:pPr>
      <w:r w:rsidRPr="002E7FBB">
        <w:rPr>
          <w:rFonts w:asciiTheme="majorHAnsi" w:hAnsiTheme="majorHAnsi" w:cstheme="majorHAnsi"/>
          <w:sz w:val="20"/>
          <w:szCs w:val="20"/>
          <w:lang w:val="en-GB"/>
        </w:rPr>
        <w:t xml:space="preserve">The external interrupt/event controller consists of up to 23 edge detectors (16 lines are connected to GPIO) for generating event/interrupt requests (each input line can be independently configured to select the type (interrupt or event) and the corresponding trigger event (rising or falling or both). Each line can also be masked independently. </w:t>
      </w:r>
    </w:p>
    <w:p w14:paraId="2B9181A3" w14:textId="3A4497F9" w:rsidR="002E7FBB" w:rsidRPr="002E7FBB" w:rsidRDefault="002E7FBB" w:rsidP="002E7FBB">
      <w:pPr>
        <w:pStyle w:val="Sansinterligne"/>
        <w:jc w:val="center"/>
        <w:rPr>
          <w:rFonts w:asciiTheme="majorHAnsi" w:hAnsiTheme="majorHAnsi" w:cstheme="majorHAnsi"/>
          <w:b/>
          <w:bCs/>
          <w:color w:val="002060"/>
          <w:sz w:val="20"/>
          <w:szCs w:val="20"/>
          <w:lang w:val="en-GB"/>
        </w:rPr>
      </w:pPr>
      <w:r w:rsidRPr="002E7FBB">
        <w:rPr>
          <w:rFonts w:asciiTheme="majorHAnsi" w:hAnsiTheme="majorHAnsi" w:cstheme="majorHAnsi"/>
          <w:b/>
          <w:bCs/>
          <w:color w:val="002060"/>
          <w:sz w:val="20"/>
          <w:szCs w:val="20"/>
          <w:lang w:val="en-GB"/>
        </w:rPr>
        <w:t>How to use this driver</w:t>
      </w:r>
    </w:p>
    <w:p w14:paraId="52789C02" w14:textId="113DE090" w:rsidR="002E7FBB" w:rsidRPr="002E7FBB" w:rsidRDefault="002E7FBB" w:rsidP="002E7FBB">
      <w:pPr>
        <w:pStyle w:val="Sansinterligne"/>
        <w:jc w:val="center"/>
        <w:rPr>
          <w:rFonts w:asciiTheme="majorHAnsi" w:hAnsiTheme="majorHAnsi" w:cstheme="majorHAnsi"/>
          <w:b/>
          <w:bCs/>
          <w:color w:val="002060"/>
          <w:sz w:val="20"/>
          <w:szCs w:val="20"/>
          <w:lang w:val="en-GB"/>
        </w:rPr>
      </w:pPr>
      <w:r w:rsidRPr="002E7FBB">
        <w:rPr>
          <w:rFonts w:asciiTheme="majorHAnsi" w:hAnsiTheme="majorHAnsi" w:cstheme="majorHAnsi"/>
          <w:b/>
          <w:bCs/>
          <w:color w:val="002060"/>
          <w:sz w:val="20"/>
          <w:szCs w:val="20"/>
          <w:lang w:val="en-GB"/>
        </w:rPr>
        <w:t>==============================================================================</w:t>
      </w:r>
    </w:p>
    <w:p w14:paraId="0DDCADF0" w14:textId="77777777" w:rsidR="002E7FBB" w:rsidRPr="002E7FBB" w:rsidRDefault="002E7FBB" w:rsidP="002E7FBB">
      <w:pPr>
        <w:pStyle w:val="Sansinterligne"/>
        <w:jc w:val="center"/>
        <w:rPr>
          <w:rFonts w:asciiTheme="majorHAnsi" w:hAnsiTheme="majorHAnsi" w:cstheme="majorHAnsi"/>
          <w:sz w:val="20"/>
          <w:szCs w:val="20"/>
          <w:lang w:val="en-GB"/>
        </w:rPr>
      </w:pPr>
    </w:p>
    <w:p w14:paraId="6C9CEC1B" w14:textId="76762001" w:rsidR="002E7FBB" w:rsidRPr="002E7FBB" w:rsidRDefault="002E7FBB" w:rsidP="002E7FBB">
      <w:pPr>
        <w:pStyle w:val="Paragraphedeliste"/>
        <w:numPr>
          <w:ilvl w:val="0"/>
          <w:numId w:val="3"/>
        </w:numPr>
        <w:rPr>
          <w:rFonts w:asciiTheme="majorHAnsi" w:hAnsiTheme="majorHAnsi" w:cstheme="majorHAnsi"/>
          <w:b/>
          <w:bCs/>
          <w:sz w:val="20"/>
          <w:szCs w:val="20"/>
          <w:lang w:val="en-GB"/>
        </w:rPr>
      </w:pPr>
      <w:r w:rsidRPr="002E7FBB">
        <w:rPr>
          <w:rFonts w:asciiTheme="majorHAnsi" w:hAnsiTheme="majorHAnsi" w:cstheme="majorHAnsi"/>
          <w:sz w:val="20"/>
          <w:szCs w:val="20"/>
          <w:lang w:val="en-GB"/>
        </w:rPr>
        <w:t xml:space="preserve">Enable the GPIO AHB clock using the following function: </w:t>
      </w:r>
      <w:r w:rsidRPr="002E7FBB">
        <w:rPr>
          <w:rFonts w:asciiTheme="majorHAnsi" w:hAnsiTheme="majorHAnsi" w:cstheme="majorHAnsi"/>
          <w:b/>
          <w:bCs/>
          <w:sz w:val="20"/>
          <w:szCs w:val="20"/>
          <w:lang w:val="en-GB"/>
        </w:rPr>
        <w:t>__</w:t>
      </w:r>
      <w:proofErr w:type="spellStart"/>
      <w:r w:rsidRPr="002E7FBB">
        <w:rPr>
          <w:rFonts w:asciiTheme="majorHAnsi" w:hAnsiTheme="majorHAnsi" w:cstheme="majorHAnsi"/>
          <w:b/>
          <w:bCs/>
          <w:sz w:val="20"/>
          <w:szCs w:val="20"/>
          <w:lang w:val="en-GB"/>
        </w:rPr>
        <w:t>HAL_RCC_GPIOx_CLK_</w:t>
      </w:r>
      <w:proofErr w:type="gramStart"/>
      <w:r w:rsidRPr="002E7FBB">
        <w:rPr>
          <w:rFonts w:asciiTheme="majorHAnsi" w:hAnsiTheme="majorHAnsi" w:cstheme="majorHAnsi"/>
          <w:b/>
          <w:bCs/>
          <w:sz w:val="20"/>
          <w:szCs w:val="20"/>
          <w:lang w:val="en-GB"/>
        </w:rPr>
        <w:t>ENABLE</w:t>
      </w:r>
      <w:proofErr w:type="spellEnd"/>
      <w:r w:rsidRPr="002E7FBB">
        <w:rPr>
          <w:rFonts w:asciiTheme="majorHAnsi" w:hAnsiTheme="majorHAnsi" w:cstheme="majorHAnsi"/>
          <w:b/>
          <w:bCs/>
          <w:sz w:val="20"/>
          <w:szCs w:val="20"/>
          <w:lang w:val="en-GB"/>
        </w:rPr>
        <w:t>(</w:t>
      </w:r>
      <w:proofErr w:type="gramEnd"/>
      <w:r w:rsidRPr="002E7FBB">
        <w:rPr>
          <w:rFonts w:asciiTheme="majorHAnsi" w:hAnsiTheme="majorHAnsi" w:cstheme="majorHAnsi"/>
          <w:b/>
          <w:bCs/>
          <w:sz w:val="20"/>
          <w:szCs w:val="20"/>
          <w:lang w:val="en-GB"/>
        </w:rPr>
        <w:t xml:space="preserve">). </w:t>
      </w:r>
    </w:p>
    <w:p w14:paraId="29C07792" w14:textId="7805CC7F" w:rsidR="002E7FBB" w:rsidRPr="002E7FBB" w:rsidRDefault="002E7FBB" w:rsidP="002E7FBB">
      <w:pPr>
        <w:pStyle w:val="Paragraphedeliste"/>
        <w:numPr>
          <w:ilvl w:val="0"/>
          <w:numId w:val="3"/>
        </w:numPr>
        <w:rPr>
          <w:rFonts w:asciiTheme="majorHAnsi" w:hAnsiTheme="majorHAnsi" w:cstheme="majorHAnsi"/>
          <w:b/>
          <w:bCs/>
          <w:sz w:val="20"/>
          <w:szCs w:val="20"/>
          <w:lang w:val="en-GB"/>
        </w:rPr>
      </w:pPr>
      <w:r w:rsidRPr="002E7FBB">
        <w:rPr>
          <w:rFonts w:asciiTheme="majorHAnsi" w:hAnsiTheme="majorHAnsi" w:cstheme="majorHAnsi"/>
          <w:sz w:val="20"/>
          <w:szCs w:val="20"/>
          <w:lang w:val="en-GB"/>
        </w:rPr>
        <w:t xml:space="preserve">Configure the GPIO pin(s) using </w:t>
      </w:r>
      <w:proofErr w:type="spellStart"/>
      <w:r w:rsidRPr="002E7FBB">
        <w:rPr>
          <w:rFonts w:asciiTheme="majorHAnsi" w:hAnsiTheme="majorHAnsi" w:cstheme="majorHAnsi"/>
          <w:b/>
          <w:bCs/>
          <w:sz w:val="20"/>
          <w:szCs w:val="20"/>
          <w:lang w:val="en-GB"/>
        </w:rPr>
        <w:t>HAL_GPIO_</w:t>
      </w:r>
      <w:proofErr w:type="gramStart"/>
      <w:r w:rsidRPr="002E7FBB">
        <w:rPr>
          <w:rFonts w:asciiTheme="majorHAnsi" w:hAnsiTheme="majorHAnsi" w:cstheme="majorHAnsi"/>
          <w:b/>
          <w:bCs/>
          <w:sz w:val="20"/>
          <w:szCs w:val="20"/>
          <w:lang w:val="en-GB"/>
        </w:rPr>
        <w:t>Init</w:t>
      </w:r>
      <w:proofErr w:type="spellEnd"/>
      <w:r w:rsidRPr="002E7FBB">
        <w:rPr>
          <w:rFonts w:asciiTheme="majorHAnsi" w:hAnsiTheme="majorHAnsi" w:cstheme="majorHAnsi"/>
          <w:b/>
          <w:bCs/>
          <w:sz w:val="20"/>
          <w:szCs w:val="20"/>
          <w:lang w:val="en-GB"/>
        </w:rPr>
        <w:t>(</w:t>
      </w:r>
      <w:proofErr w:type="gramEnd"/>
      <w:r w:rsidRPr="002E7FBB">
        <w:rPr>
          <w:rFonts w:asciiTheme="majorHAnsi" w:hAnsiTheme="majorHAnsi" w:cstheme="majorHAnsi"/>
          <w:b/>
          <w:bCs/>
          <w:sz w:val="20"/>
          <w:szCs w:val="20"/>
          <w:lang w:val="en-GB"/>
        </w:rPr>
        <w:t>).</w:t>
      </w:r>
    </w:p>
    <w:p w14:paraId="57B7E46B" w14:textId="171E3461" w:rsidR="002E7FBB" w:rsidRPr="002E7FBB" w:rsidRDefault="002E7FBB" w:rsidP="002E7FBB">
      <w:pPr>
        <w:pStyle w:val="Paragraphedeliste"/>
        <w:numPr>
          <w:ilvl w:val="0"/>
          <w:numId w:val="2"/>
        </w:numPr>
        <w:rPr>
          <w:rFonts w:asciiTheme="majorHAnsi" w:hAnsiTheme="majorHAnsi" w:cstheme="majorHAnsi"/>
          <w:sz w:val="20"/>
          <w:szCs w:val="20"/>
          <w:lang w:val="en-GB"/>
        </w:rPr>
      </w:pPr>
      <w:r w:rsidRPr="002E7FBB">
        <w:rPr>
          <w:rFonts w:asciiTheme="majorHAnsi" w:hAnsiTheme="majorHAnsi" w:cstheme="majorHAnsi"/>
          <w:sz w:val="20"/>
          <w:szCs w:val="20"/>
          <w:lang w:val="en-GB"/>
        </w:rPr>
        <w:t xml:space="preserve">Configure the IO mode using "Mode" member from </w:t>
      </w:r>
      <w:proofErr w:type="spellStart"/>
      <w:r w:rsidRPr="002E7FBB">
        <w:rPr>
          <w:rFonts w:asciiTheme="majorHAnsi" w:hAnsiTheme="majorHAnsi" w:cstheme="majorHAnsi"/>
          <w:b/>
          <w:bCs/>
          <w:sz w:val="20"/>
          <w:szCs w:val="20"/>
          <w:lang w:val="en-GB"/>
        </w:rPr>
        <w:t>GPIO_InitTypeDef</w:t>
      </w:r>
      <w:proofErr w:type="spellEnd"/>
      <w:r w:rsidRPr="002E7FBB">
        <w:rPr>
          <w:rFonts w:asciiTheme="majorHAnsi" w:hAnsiTheme="majorHAnsi" w:cstheme="majorHAnsi"/>
          <w:sz w:val="20"/>
          <w:szCs w:val="20"/>
          <w:lang w:val="en-GB"/>
        </w:rPr>
        <w:t xml:space="preserve"> structure</w:t>
      </w:r>
    </w:p>
    <w:p w14:paraId="7F945702" w14:textId="771292C5" w:rsidR="002E7FBB" w:rsidRPr="002E7FBB" w:rsidRDefault="002E7FBB" w:rsidP="002E7FBB">
      <w:pPr>
        <w:pStyle w:val="Paragraphedeliste"/>
        <w:numPr>
          <w:ilvl w:val="0"/>
          <w:numId w:val="2"/>
        </w:numPr>
        <w:rPr>
          <w:rFonts w:asciiTheme="majorHAnsi" w:hAnsiTheme="majorHAnsi" w:cstheme="majorHAnsi"/>
          <w:sz w:val="20"/>
          <w:szCs w:val="20"/>
          <w:lang w:val="en-GB"/>
        </w:rPr>
      </w:pPr>
      <w:r w:rsidRPr="002E7FBB">
        <w:rPr>
          <w:rFonts w:asciiTheme="majorHAnsi" w:hAnsiTheme="majorHAnsi" w:cstheme="majorHAnsi"/>
          <w:sz w:val="20"/>
          <w:szCs w:val="20"/>
          <w:lang w:val="en-GB"/>
        </w:rPr>
        <w:t xml:space="preserve">Activate Pull-up, Pull-down resistor using "Pull" member from </w:t>
      </w:r>
      <w:proofErr w:type="spellStart"/>
      <w:r w:rsidRPr="002E7FBB">
        <w:rPr>
          <w:rFonts w:asciiTheme="majorHAnsi" w:hAnsiTheme="majorHAnsi" w:cstheme="majorHAnsi"/>
          <w:b/>
          <w:bCs/>
          <w:sz w:val="20"/>
          <w:szCs w:val="20"/>
          <w:lang w:val="en-GB"/>
        </w:rPr>
        <w:t>GPIO_InitTypeDef</w:t>
      </w:r>
      <w:proofErr w:type="spellEnd"/>
      <w:r w:rsidRPr="002E7FBB">
        <w:rPr>
          <w:rFonts w:asciiTheme="majorHAnsi" w:hAnsiTheme="majorHAnsi" w:cstheme="majorHAnsi"/>
          <w:sz w:val="20"/>
          <w:szCs w:val="20"/>
          <w:lang w:val="en-GB"/>
        </w:rPr>
        <w:t xml:space="preserve"> structure.</w:t>
      </w:r>
    </w:p>
    <w:p w14:paraId="7DAD8D7C" w14:textId="4D80FE11" w:rsidR="002E7FBB" w:rsidRPr="002E7FBB" w:rsidRDefault="002E7FBB" w:rsidP="002E7FBB">
      <w:pPr>
        <w:pStyle w:val="Paragraphedeliste"/>
        <w:numPr>
          <w:ilvl w:val="0"/>
          <w:numId w:val="2"/>
        </w:numPr>
        <w:rPr>
          <w:rFonts w:asciiTheme="majorHAnsi" w:hAnsiTheme="majorHAnsi" w:cstheme="majorHAnsi"/>
          <w:sz w:val="20"/>
          <w:szCs w:val="20"/>
          <w:lang w:val="en-GB"/>
        </w:rPr>
      </w:pPr>
      <w:r w:rsidRPr="002E7FBB">
        <w:rPr>
          <w:rFonts w:asciiTheme="majorHAnsi" w:hAnsiTheme="majorHAnsi" w:cstheme="majorHAnsi"/>
          <w:sz w:val="20"/>
          <w:szCs w:val="20"/>
          <w:lang w:val="en-GB"/>
        </w:rPr>
        <w:t xml:space="preserve">In case of Output or alternate function mode selection: the speed is configured through "Speed" member from </w:t>
      </w:r>
      <w:proofErr w:type="spellStart"/>
      <w:r w:rsidRPr="002E7FBB">
        <w:rPr>
          <w:rFonts w:asciiTheme="majorHAnsi" w:hAnsiTheme="majorHAnsi" w:cstheme="majorHAnsi"/>
          <w:b/>
          <w:bCs/>
          <w:sz w:val="20"/>
          <w:szCs w:val="20"/>
          <w:lang w:val="en-GB"/>
        </w:rPr>
        <w:t>GPIO_InitTypeDef</w:t>
      </w:r>
      <w:proofErr w:type="spellEnd"/>
      <w:r w:rsidRPr="002E7FBB">
        <w:rPr>
          <w:rFonts w:asciiTheme="majorHAnsi" w:hAnsiTheme="majorHAnsi" w:cstheme="majorHAnsi"/>
          <w:sz w:val="20"/>
          <w:szCs w:val="20"/>
          <w:lang w:val="en-GB"/>
        </w:rPr>
        <w:t xml:space="preserve"> structure.</w:t>
      </w:r>
    </w:p>
    <w:p w14:paraId="26DC4111" w14:textId="4BE85F4D" w:rsidR="002E7FBB" w:rsidRPr="002E7FBB" w:rsidRDefault="002E7FBB" w:rsidP="002E7FBB">
      <w:pPr>
        <w:pStyle w:val="Paragraphedeliste"/>
        <w:numPr>
          <w:ilvl w:val="0"/>
          <w:numId w:val="2"/>
        </w:numPr>
        <w:rPr>
          <w:rFonts w:asciiTheme="majorHAnsi" w:hAnsiTheme="majorHAnsi" w:cstheme="majorHAnsi"/>
          <w:sz w:val="20"/>
          <w:szCs w:val="20"/>
          <w:lang w:val="en-GB"/>
        </w:rPr>
      </w:pPr>
      <w:r w:rsidRPr="002E7FBB">
        <w:rPr>
          <w:rFonts w:asciiTheme="majorHAnsi" w:hAnsiTheme="majorHAnsi" w:cstheme="majorHAnsi"/>
          <w:sz w:val="20"/>
          <w:szCs w:val="20"/>
          <w:lang w:val="en-GB"/>
        </w:rPr>
        <w:t>In alternate mode is selection, the alternate function connected to the IO</w:t>
      </w:r>
      <w:r w:rsidRPr="002E7FBB">
        <w:rPr>
          <w:rFonts w:asciiTheme="majorHAnsi" w:hAnsiTheme="majorHAnsi" w:cstheme="majorHAnsi"/>
          <w:sz w:val="20"/>
          <w:szCs w:val="20"/>
          <w:lang w:val="en-GB"/>
        </w:rPr>
        <w:t xml:space="preserve"> </w:t>
      </w:r>
      <w:r w:rsidRPr="002E7FBB">
        <w:rPr>
          <w:rFonts w:asciiTheme="majorHAnsi" w:hAnsiTheme="majorHAnsi" w:cstheme="majorHAnsi"/>
          <w:sz w:val="20"/>
          <w:szCs w:val="20"/>
          <w:lang w:val="en-GB"/>
        </w:rPr>
        <w:t xml:space="preserve">is configured through "Alternate" member from </w:t>
      </w:r>
      <w:proofErr w:type="spellStart"/>
      <w:r w:rsidRPr="002E7FBB">
        <w:rPr>
          <w:rFonts w:asciiTheme="majorHAnsi" w:hAnsiTheme="majorHAnsi" w:cstheme="majorHAnsi"/>
          <w:b/>
          <w:bCs/>
          <w:sz w:val="20"/>
          <w:szCs w:val="20"/>
          <w:lang w:val="en-GB"/>
        </w:rPr>
        <w:t>GPIO_InitTypeDef</w:t>
      </w:r>
      <w:proofErr w:type="spellEnd"/>
      <w:r w:rsidRPr="002E7FBB">
        <w:rPr>
          <w:rFonts w:asciiTheme="majorHAnsi" w:hAnsiTheme="majorHAnsi" w:cstheme="majorHAnsi"/>
          <w:sz w:val="20"/>
          <w:szCs w:val="20"/>
          <w:lang w:val="en-GB"/>
        </w:rPr>
        <w:t xml:space="preserve"> structure.</w:t>
      </w:r>
    </w:p>
    <w:p w14:paraId="5611A97F" w14:textId="19562E70" w:rsidR="002E7FBB" w:rsidRPr="002E7FBB" w:rsidRDefault="002E7FBB" w:rsidP="002E7FBB">
      <w:pPr>
        <w:pStyle w:val="Paragraphedeliste"/>
        <w:numPr>
          <w:ilvl w:val="0"/>
          <w:numId w:val="2"/>
        </w:numPr>
        <w:rPr>
          <w:rFonts w:asciiTheme="majorHAnsi" w:hAnsiTheme="majorHAnsi" w:cstheme="majorHAnsi"/>
          <w:sz w:val="20"/>
          <w:szCs w:val="20"/>
          <w:lang w:val="en-GB"/>
        </w:rPr>
      </w:pPr>
      <w:r w:rsidRPr="002E7FBB">
        <w:rPr>
          <w:rFonts w:asciiTheme="majorHAnsi" w:hAnsiTheme="majorHAnsi" w:cstheme="majorHAnsi"/>
          <w:sz w:val="20"/>
          <w:szCs w:val="20"/>
          <w:lang w:val="en-GB"/>
        </w:rPr>
        <w:t>Analog mode is required when a pin is to be used as ADC channel or DAC output.</w:t>
      </w:r>
    </w:p>
    <w:p w14:paraId="7EA04B3E" w14:textId="587B3D6B" w:rsidR="002E7FBB" w:rsidRPr="002E7FBB" w:rsidRDefault="002E7FBB" w:rsidP="002E7FBB">
      <w:pPr>
        <w:pStyle w:val="Paragraphedeliste"/>
        <w:numPr>
          <w:ilvl w:val="0"/>
          <w:numId w:val="2"/>
        </w:numPr>
        <w:rPr>
          <w:rFonts w:asciiTheme="majorHAnsi" w:hAnsiTheme="majorHAnsi" w:cstheme="majorHAnsi"/>
          <w:sz w:val="20"/>
          <w:szCs w:val="20"/>
          <w:lang w:val="en-GB"/>
        </w:rPr>
      </w:pPr>
      <w:r w:rsidRPr="002E7FBB">
        <w:rPr>
          <w:rFonts w:asciiTheme="majorHAnsi" w:hAnsiTheme="majorHAnsi" w:cstheme="majorHAnsi"/>
          <w:sz w:val="20"/>
          <w:szCs w:val="20"/>
          <w:lang w:val="en-GB"/>
        </w:rPr>
        <w:t xml:space="preserve">In case of external interrupt/event selection the "Mode" member from </w:t>
      </w:r>
    </w:p>
    <w:p w14:paraId="75256F3D" w14:textId="77777777" w:rsidR="002E7FBB" w:rsidRDefault="002E7FBB" w:rsidP="002E7FBB">
      <w:pPr>
        <w:pStyle w:val="Paragraphedeliste"/>
        <w:numPr>
          <w:ilvl w:val="0"/>
          <w:numId w:val="2"/>
        </w:numPr>
        <w:rPr>
          <w:rFonts w:asciiTheme="majorHAnsi" w:hAnsiTheme="majorHAnsi" w:cstheme="majorHAnsi"/>
          <w:sz w:val="20"/>
          <w:szCs w:val="20"/>
          <w:lang w:val="en-GB"/>
        </w:rPr>
      </w:pPr>
      <w:proofErr w:type="spellStart"/>
      <w:r w:rsidRPr="002E7FBB">
        <w:rPr>
          <w:rFonts w:asciiTheme="majorHAnsi" w:hAnsiTheme="majorHAnsi" w:cstheme="majorHAnsi"/>
          <w:b/>
          <w:bCs/>
          <w:sz w:val="20"/>
          <w:szCs w:val="20"/>
          <w:lang w:val="en-GB"/>
        </w:rPr>
        <w:t>GPIO_InitTypeDef</w:t>
      </w:r>
      <w:proofErr w:type="spellEnd"/>
      <w:r w:rsidRPr="002E7FBB">
        <w:rPr>
          <w:rFonts w:asciiTheme="majorHAnsi" w:hAnsiTheme="majorHAnsi" w:cstheme="majorHAnsi"/>
          <w:sz w:val="20"/>
          <w:szCs w:val="20"/>
          <w:lang w:val="en-GB"/>
        </w:rPr>
        <w:t xml:space="preserve"> structure select the type (interrupt or event) and the corresponding trigger event (rising or falling or both).</w:t>
      </w:r>
    </w:p>
    <w:p w14:paraId="25D66A7D" w14:textId="1958B97B" w:rsidR="002E7FBB" w:rsidRPr="002E7FBB" w:rsidRDefault="002E7FBB" w:rsidP="002E7FBB">
      <w:pPr>
        <w:pStyle w:val="Paragraphedeliste"/>
        <w:numPr>
          <w:ilvl w:val="0"/>
          <w:numId w:val="3"/>
        </w:numPr>
        <w:rPr>
          <w:rFonts w:asciiTheme="majorHAnsi" w:hAnsiTheme="majorHAnsi" w:cstheme="majorHAnsi"/>
          <w:b/>
          <w:bCs/>
          <w:sz w:val="20"/>
          <w:szCs w:val="20"/>
          <w:lang w:val="en-GB"/>
        </w:rPr>
      </w:pPr>
      <w:r w:rsidRPr="002E7FBB">
        <w:rPr>
          <w:rFonts w:asciiTheme="majorHAnsi" w:hAnsiTheme="majorHAnsi" w:cstheme="majorHAnsi"/>
          <w:sz w:val="20"/>
          <w:szCs w:val="20"/>
          <w:lang w:val="en-GB"/>
        </w:rPr>
        <w:t xml:space="preserve">In case of external interrupt/event mode selection, configure NVIC IRQ priority mapped to the EXTI line using </w:t>
      </w:r>
      <w:proofErr w:type="spellStart"/>
      <w:r w:rsidRPr="002E7FBB">
        <w:rPr>
          <w:rFonts w:asciiTheme="majorHAnsi" w:hAnsiTheme="majorHAnsi" w:cstheme="majorHAnsi"/>
          <w:b/>
          <w:bCs/>
          <w:sz w:val="20"/>
          <w:szCs w:val="20"/>
          <w:lang w:val="en-GB"/>
        </w:rPr>
        <w:t>HAL_NVIC_</w:t>
      </w:r>
      <w:proofErr w:type="gramStart"/>
      <w:r w:rsidRPr="002E7FBB">
        <w:rPr>
          <w:rFonts w:asciiTheme="majorHAnsi" w:hAnsiTheme="majorHAnsi" w:cstheme="majorHAnsi"/>
          <w:b/>
          <w:bCs/>
          <w:sz w:val="20"/>
          <w:szCs w:val="20"/>
          <w:lang w:val="en-GB"/>
        </w:rPr>
        <w:t>SetPriority</w:t>
      </w:r>
      <w:proofErr w:type="spellEnd"/>
      <w:r w:rsidRPr="002E7FBB">
        <w:rPr>
          <w:rFonts w:asciiTheme="majorHAnsi" w:hAnsiTheme="majorHAnsi" w:cstheme="majorHAnsi"/>
          <w:b/>
          <w:bCs/>
          <w:sz w:val="20"/>
          <w:szCs w:val="20"/>
          <w:lang w:val="en-GB"/>
        </w:rPr>
        <w:t>(</w:t>
      </w:r>
      <w:proofErr w:type="gramEnd"/>
      <w:r w:rsidRPr="002E7FBB">
        <w:rPr>
          <w:rFonts w:asciiTheme="majorHAnsi" w:hAnsiTheme="majorHAnsi" w:cstheme="majorHAnsi"/>
          <w:b/>
          <w:bCs/>
          <w:sz w:val="20"/>
          <w:szCs w:val="20"/>
          <w:lang w:val="en-GB"/>
        </w:rPr>
        <w:t>)</w:t>
      </w:r>
      <w:r w:rsidRPr="002E7FBB">
        <w:rPr>
          <w:rFonts w:asciiTheme="majorHAnsi" w:hAnsiTheme="majorHAnsi" w:cstheme="majorHAnsi"/>
          <w:sz w:val="20"/>
          <w:szCs w:val="20"/>
          <w:lang w:val="en-GB"/>
        </w:rPr>
        <w:t xml:space="preserve"> and enable it using</w:t>
      </w:r>
      <w:r w:rsidRPr="002E7FBB">
        <w:rPr>
          <w:rFonts w:asciiTheme="majorHAnsi" w:hAnsiTheme="majorHAnsi" w:cstheme="majorHAnsi"/>
          <w:sz w:val="20"/>
          <w:szCs w:val="20"/>
          <w:lang w:val="en-GB"/>
        </w:rPr>
        <w:t xml:space="preserve"> </w:t>
      </w:r>
      <w:proofErr w:type="spellStart"/>
      <w:r w:rsidRPr="002E7FBB">
        <w:rPr>
          <w:rFonts w:asciiTheme="majorHAnsi" w:hAnsiTheme="majorHAnsi" w:cstheme="majorHAnsi"/>
          <w:b/>
          <w:bCs/>
          <w:sz w:val="20"/>
          <w:szCs w:val="20"/>
          <w:lang w:val="en-GB"/>
        </w:rPr>
        <w:t>HAL_NVIC_EnableIRQ</w:t>
      </w:r>
      <w:proofErr w:type="spellEnd"/>
      <w:r w:rsidRPr="002E7FBB">
        <w:rPr>
          <w:rFonts w:asciiTheme="majorHAnsi" w:hAnsiTheme="majorHAnsi" w:cstheme="majorHAnsi"/>
          <w:b/>
          <w:bCs/>
          <w:sz w:val="20"/>
          <w:szCs w:val="20"/>
          <w:lang w:val="en-GB"/>
        </w:rPr>
        <w:t>().</w:t>
      </w:r>
    </w:p>
    <w:p w14:paraId="7D30FDF2" w14:textId="263FF79D" w:rsidR="002E7FBB" w:rsidRPr="002E7FBB" w:rsidRDefault="002E7FBB" w:rsidP="002E7FBB">
      <w:pPr>
        <w:pStyle w:val="Paragraphedeliste"/>
        <w:numPr>
          <w:ilvl w:val="0"/>
          <w:numId w:val="3"/>
        </w:numPr>
        <w:rPr>
          <w:rFonts w:asciiTheme="majorHAnsi" w:hAnsiTheme="majorHAnsi" w:cstheme="majorHAnsi"/>
          <w:b/>
          <w:bCs/>
          <w:sz w:val="20"/>
          <w:szCs w:val="20"/>
          <w:lang w:val="en-GB"/>
        </w:rPr>
      </w:pPr>
      <w:r w:rsidRPr="002E7FBB">
        <w:rPr>
          <w:rFonts w:asciiTheme="majorHAnsi" w:hAnsiTheme="majorHAnsi" w:cstheme="majorHAnsi"/>
          <w:sz w:val="20"/>
          <w:szCs w:val="20"/>
          <w:lang w:val="en-GB"/>
        </w:rPr>
        <w:t xml:space="preserve">To get the level of a pin configured in input mode use </w:t>
      </w:r>
      <w:proofErr w:type="spellStart"/>
      <w:r w:rsidRPr="002E7FBB">
        <w:rPr>
          <w:rFonts w:asciiTheme="majorHAnsi" w:hAnsiTheme="majorHAnsi" w:cstheme="majorHAnsi"/>
          <w:b/>
          <w:bCs/>
          <w:sz w:val="20"/>
          <w:szCs w:val="20"/>
          <w:lang w:val="en-GB"/>
        </w:rPr>
        <w:t>HAL_GPIO_</w:t>
      </w:r>
      <w:proofErr w:type="gramStart"/>
      <w:r w:rsidRPr="002E7FBB">
        <w:rPr>
          <w:rFonts w:asciiTheme="majorHAnsi" w:hAnsiTheme="majorHAnsi" w:cstheme="majorHAnsi"/>
          <w:b/>
          <w:bCs/>
          <w:sz w:val="20"/>
          <w:szCs w:val="20"/>
          <w:lang w:val="en-GB"/>
        </w:rPr>
        <w:t>ReadPin</w:t>
      </w:r>
      <w:proofErr w:type="spellEnd"/>
      <w:r w:rsidRPr="002E7FBB">
        <w:rPr>
          <w:rFonts w:asciiTheme="majorHAnsi" w:hAnsiTheme="majorHAnsi" w:cstheme="majorHAnsi"/>
          <w:b/>
          <w:bCs/>
          <w:sz w:val="20"/>
          <w:szCs w:val="20"/>
          <w:lang w:val="en-GB"/>
        </w:rPr>
        <w:t>(</w:t>
      </w:r>
      <w:proofErr w:type="gramEnd"/>
      <w:r w:rsidRPr="002E7FBB">
        <w:rPr>
          <w:rFonts w:asciiTheme="majorHAnsi" w:hAnsiTheme="majorHAnsi" w:cstheme="majorHAnsi"/>
          <w:b/>
          <w:bCs/>
          <w:sz w:val="20"/>
          <w:szCs w:val="20"/>
          <w:lang w:val="en-GB"/>
        </w:rPr>
        <w:t>).</w:t>
      </w:r>
    </w:p>
    <w:p w14:paraId="49725958" w14:textId="185658FF" w:rsidR="002E7FBB" w:rsidRPr="002E7FBB" w:rsidRDefault="002E7FBB" w:rsidP="002E7FBB">
      <w:pPr>
        <w:pStyle w:val="Paragraphedeliste"/>
        <w:numPr>
          <w:ilvl w:val="0"/>
          <w:numId w:val="3"/>
        </w:numPr>
        <w:rPr>
          <w:rFonts w:asciiTheme="majorHAnsi" w:hAnsiTheme="majorHAnsi" w:cstheme="majorHAnsi"/>
          <w:sz w:val="20"/>
          <w:szCs w:val="20"/>
          <w:lang w:val="en-GB"/>
        </w:rPr>
      </w:pPr>
      <w:r w:rsidRPr="002E7FBB">
        <w:rPr>
          <w:rFonts w:asciiTheme="majorHAnsi" w:hAnsiTheme="majorHAnsi" w:cstheme="majorHAnsi"/>
          <w:sz w:val="20"/>
          <w:szCs w:val="20"/>
          <w:lang w:val="en-GB"/>
        </w:rPr>
        <w:t xml:space="preserve">To set/reset the level of a pin configured in output mode use </w:t>
      </w:r>
      <w:proofErr w:type="spellStart"/>
      <w:r w:rsidRPr="002E7FBB">
        <w:rPr>
          <w:rFonts w:asciiTheme="majorHAnsi" w:hAnsiTheme="majorHAnsi" w:cstheme="majorHAnsi"/>
          <w:b/>
          <w:bCs/>
          <w:sz w:val="20"/>
          <w:szCs w:val="20"/>
          <w:lang w:val="en-GB"/>
        </w:rPr>
        <w:t>HAL_GPIO_WritePin</w:t>
      </w:r>
      <w:proofErr w:type="spellEnd"/>
      <w:r w:rsidRPr="002E7FBB">
        <w:rPr>
          <w:rFonts w:asciiTheme="majorHAnsi" w:hAnsiTheme="majorHAnsi" w:cstheme="majorHAnsi"/>
          <w:b/>
          <w:bCs/>
          <w:sz w:val="20"/>
          <w:szCs w:val="20"/>
          <w:lang w:val="en-GB"/>
        </w:rPr>
        <w:t>()/</w:t>
      </w:r>
      <w:proofErr w:type="spellStart"/>
      <w:r w:rsidRPr="002E7FBB">
        <w:rPr>
          <w:rFonts w:asciiTheme="majorHAnsi" w:hAnsiTheme="majorHAnsi" w:cstheme="majorHAnsi"/>
          <w:b/>
          <w:bCs/>
          <w:sz w:val="20"/>
          <w:szCs w:val="20"/>
          <w:lang w:val="en-GB"/>
        </w:rPr>
        <w:t>HAL_GPIO_</w:t>
      </w:r>
      <w:proofErr w:type="gramStart"/>
      <w:r w:rsidRPr="002E7FBB">
        <w:rPr>
          <w:rFonts w:asciiTheme="majorHAnsi" w:hAnsiTheme="majorHAnsi" w:cstheme="majorHAnsi"/>
          <w:b/>
          <w:bCs/>
          <w:sz w:val="20"/>
          <w:szCs w:val="20"/>
          <w:lang w:val="en-GB"/>
        </w:rPr>
        <w:t>TogglePin</w:t>
      </w:r>
      <w:proofErr w:type="spellEnd"/>
      <w:r w:rsidRPr="002E7FBB">
        <w:rPr>
          <w:rFonts w:asciiTheme="majorHAnsi" w:hAnsiTheme="majorHAnsi" w:cstheme="majorHAnsi"/>
          <w:b/>
          <w:bCs/>
          <w:sz w:val="20"/>
          <w:szCs w:val="20"/>
          <w:lang w:val="en-GB"/>
        </w:rPr>
        <w:t>(</w:t>
      </w:r>
      <w:proofErr w:type="gramEnd"/>
      <w:r w:rsidRPr="002E7FBB">
        <w:rPr>
          <w:rFonts w:asciiTheme="majorHAnsi" w:hAnsiTheme="majorHAnsi" w:cstheme="majorHAnsi"/>
          <w:b/>
          <w:bCs/>
          <w:sz w:val="20"/>
          <w:szCs w:val="20"/>
          <w:lang w:val="en-GB"/>
        </w:rPr>
        <w:t>).</w:t>
      </w:r>
      <w:r w:rsidRPr="002E7FBB">
        <w:rPr>
          <w:rFonts w:asciiTheme="majorHAnsi" w:hAnsiTheme="majorHAnsi" w:cstheme="majorHAnsi"/>
          <w:sz w:val="20"/>
          <w:szCs w:val="20"/>
          <w:lang w:val="en-GB"/>
        </w:rPr>
        <w:t xml:space="preserve">    </w:t>
      </w:r>
    </w:p>
    <w:p w14:paraId="0DF7963F" w14:textId="38DBEE04" w:rsidR="002E7FBB" w:rsidRPr="002E7FBB" w:rsidRDefault="002E7FBB" w:rsidP="002E7FBB">
      <w:pPr>
        <w:pStyle w:val="Paragraphedeliste"/>
        <w:numPr>
          <w:ilvl w:val="0"/>
          <w:numId w:val="3"/>
        </w:numPr>
        <w:rPr>
          <w:rFonts w:asciiTheme="majorHAnsi" w:hAnsiTheme="majorHAnsi" w:cstheme="majorHAnsi"/>
          <w:sz w:val="20"/>
          <w:szCs w:val="20"/>
          <w:lang w:val="en-GB"/>
        </w:rPr>
      </w:pPr>
      <w:r w:rsidRPr="002E7FBB">
        <w:rPr>
          <w:rFonts w:asciiTheme="majorHAnsi" w:hAnsiTheme="majorHAnsi" w:cstheme="majorHAnsi"/>
          <w:sz w:val="20"/>
          <w:szCs w:val="20"/>
          <w:lang w:val="en-GB"/>
        </w:rPr>
        <w:t xml:space="preserve">To lock pin configuration until next reset </w:t>
      </w:r>
      <w:r w:rsidRPr="002E7FBB">
        <w:rPr>
          <w:rFonts w:asciiTheme="majorHAnsi" w:hAnsiTheme="majorHAnsi" w:cstheme="majorHAnsi"/>
          <w:b/>
          <w:bCs/>
          <w:sz w:val="20"/>
          <w:szCs w:val="20"/>
          <w:lang w:val="en-GB"/>
        </w:rPr>
        <w:t xml:space="preserve">use </w:t>
      </w:r>
      <w:proofErr w:type="spellStart"/>
      <w:r w:rsidRPr="002E7FBB">
        <w:rPr>
          <w:rFonts w:asciiTheme="majorHAnsi" w:hAnsiTheme="majorHAnsi" w:cstheme="majorHAnsi"/>
          <w:b/>
          <w:bCs/>
          <w:sz w:val="20"/>
          <w:szCs w:val="20"/>
          <w:lang w:val="en-GB"/>
        </w:rPr>
        <w:t>HAL_GPIO_</w:t>
      </w:r>
      <w:proofErr w:type="gramStart"/>
      <w:r w:rsidRPr="002E7FBB">
        <w:rPr>
          <w:rFonts w:asciiTheme="majorHAnsi" w:hAnsiTheme="majorHAnsi" w:cstheme="majorHAnsi"/>
          <w:b/>
          <w:bCs/>
          <w:sz w:val="20"/>
          <w:szCs w:val="20"/>
          <w:lang w:val="en-GB"/>
        </w:rPr>
        <w:t>LockPin</w:t>
      </w:r>
      <w:proofErr w:type="spellEnd"/>
      <w:r w:rsidRPr="002E7FBB">
        <w:rPr>
          <w:rFonts w:asciiTheme="majorHAnsi" w:hAnsiTheme="majorHAnsi" w:cstheme="majorHAnsi"/>
          <w:b/>
          <w:bCs/>
          <w:sz w:val="20"/>
          <w:szCs w:val="20"/>
          <w:lang w:val="en-GB"/>
        </w:rPr>
        <w:t>(</w:t>
      </w:r>
      <w:proofErr w:type="gramEnd"/>
      <w:r w:rsidRPr="002E7FBB">
        <w:rPr>
          <w:rFonts w:asciiTheme="majorHAnsi" w:hAnsiTheme="majorHAnsi" w:cstheme="majorHAnsi"/>
          <w:b/>
          <w:bCs/>
          <w:sz w:val="20"/>
          <w:szCs w:val="20"/>
          <w:lang w:val="en-GB"/>
        </w:rPr>
        <w:t>).</w:t>
      </w:r>
      <w:r w:rsidRPr="002E7FBB">
        <w:rPr>
          <w:rFonts w:asciiTheme="majorHAnsi" w:hAnsiTheme="majorHAnsi" w:cstheme="majorHAnsi"/>
          <w:sz w:val="20"/>
          <w:szCs w:val="20"/>
          <w:lang w:val="en-GB"/>
        </w:rPr>
        <w:t xml:space="preserve">     </w:t>
      </w:r>
    </w:p>
    <w:p w14:paraId="2AE43923" w14:textId="448230A2" w:rsidR="002E7FBB" w:rsidRPr="002E7FBB" w:rsidRDefault="002E7FBB" w:rsidP="002E7FBB">
      <w:pPr>
        <w:pStyle w:val="Paragraphedeliste"/>
        <w:numPr>
          <w:ilvl w:val="0"/>
          <w:numId w:val="3"/>
        </w:numPr>
        <w:rPr>
          <w:rFonts w:asciiTheme="majorHAnsi" w:hAnsiTheme="majorHAnsi" w:cstheme="majorHAnsi"/>
          <w:sz w:val="20"/>
          <w:szCs w:val="20"/>
          <w:lang w:val="en-GB"/>
        </w:rPr>
      </w:pPr>
      <w:r w:rsidRPr="002E7FBB">
        <w:rPr>
          <w:rFonts w:asciiTheme="majorHAnsi" w:hAnsiTheme="majorHAnsi" w:cstheme="majorHAnsi"/>
          <w:sz w:val="20"/>
          <w:szCs w:val="20"/>
          <w:lang w:val="en-GB"/>
        </w:rPr>
        <w:t>During and just after reset, the alternate functions are not active and the GPIO pins are configured in input floating mode (except JTAG</w:t>
      </w:r>
      <w:r w:rsidRPr="002E7FBB">
        <w:rPr>
          <w:rFonts w:asciiTheme="majorHAnsi" w:hAnsiTheme="majorHAnsi" w:cstheme="majorHAnsi"/>
          <w:sz w:val="20"/>
          <w:szCs w:val="20"/>
          <w:lang w:val="en-GB"/>
        </w:rPr>
        <w:t xml:space="preserve"> </w:t>
      </w:r>
      <w:r w:rsidRPr="002E7FBB">
        <w:rPr>
          <w:rFonts w:asciiTheme="majorHAnsi" w:hAnsiTheme="majorHAnsi" w:cstheme="majorHAnsi"/>
          <w:sz w:val="20"/>
          <w:szCs w:val="20"/>
          <w:lang w:val="en-GB"/>
        </w:rPr>
        <w:t>pins).</w:t>
      </w:r>
    </w:p>
    <w:p w14:paraId="2B897C55" w14:textId="3488DF04" w:rsidR="002E7FBB" w:rsidRPr="002E7FBB" w:rsidRDefault="002E7FBB" w:rsidP="002E7FBB">
      <w:pPr>
        <w:pStyle w:val="Paragraphedeliste"/>
        <w:numPr>
          <w:ilvl w:val="0"/>
          <w:numId w:val="3"/>
        </w:numPr>
        <w:rPr>
          <w:rFonts w:asciiTheme="majorHAnsi" w:hAnsiTheme="majorHAnsi" w:cstheme="majorHAnsi"/>
          <w:sz w:val="20"/>
          <w:szCs w:val="20"/>
          <w:lang w:val="en-GB"/>
        </w:rPr>
      </w:pPr>
      <w:r w:rsidRPr="002E7FBB">
        <w:rPr>
          <w:rFonts w:asciiTheme="majorHAnsi" w:hAnsiTheme="majorHAnsi" w:cstheme="majorHAnsi"/>
          <w:sz w:val="20"/>
          <w:szCs w:val="20"/>
          <w:lang w:val="en-GB"/>
        </w:rPr>
        <w:t xml:space="preserve">The LSE oscillator pins OSC32_IN and OSC32_OUT can be used as general purpose </w:t>
      </w:r>
      <w:r w:rsidRPr="002E7FBB">
        <w:rPr>
          <w:rFonts w:asciiTheme="majorHAnsi" w:hAnsiTheme="majorHAnsi" w:cstheme="majorHAnsi"/>
          <w:sz w:val="20"/>
          <w:szCs w:val="20"/>
          <w:lang w:val="en-GB"/>
        </w:rPr>
        <w:t>(</w:t>
      </w:r>
      <w:r w:rsidRPr="002E7FBB">
        <w:rPr>
          <w:rFonts w:asciiTheme="majorHAnsi" w:hAnsiTheme="majorHAnsi" w:cstheme="majorHAnsi"/>
          <w:sz w:val="20"/>
          <w:szCs w:val="20"/>
          <w:lang w:val="en-GB"/>
        </w:rPr>
        <w:t>PC14 and PC15, respectively) when the LSE oscillator is off. The LSE has priority over the GPIO function.</w:t>
      </w:r>
    </w:p>
    <w:p w14:paraId="2F41213B" w14:textId="3B44D344" w:rsidR="000B714B" w:rsidRPr="002E7FBB" w:rsidRDefault="002E7FBB" w:rsidP="002E7FBB">
      <w:pPr>
        <w:pStyle w:val="Paragraphedeliste"/>
        <w:numPr>
          <w:ilvl w:val="0"/>
          <w:numId w:val="3"/>
        </w:numPr>
        <w:rPr>
          <w:rFonts w:asciiTheme="majorHAnsi" w:hAnsiTheme="majorHAnsi" w:cstheme="majorHAnsi"/>
          <w:sz w:val="20"/>
          <w:szCs w:val="20"/>
          <w:lang w:val="en-GB"/>
        </w:rPr>
      </w:pPr>
      <w:r w:rsidRPr="002E7FBB">
        <w:rPr>
          <w:rFonts w:asciiTheme="majorHAnsi" w:hAnsiTheme="majorHAnsi" w:cstheme="majorHAnsi"/>
          <w:sz w:val="20"/>
          <w:szCs w:val="20"/>
          <w:lang w:val="en-GB"/>
        </w:rPr>
        <w:t>The HSE oscillator pins OSC_IN/OSC_OUT can be used as general purpose PH0 and PH1, respectively, when the HSE oscillator is off. The HSE has priority over the GPIO function.</w:t>
      </w:r>
    </w:p>
    <w:sectPr w:rsidR="000B714B" w:rsidRPr="002E7F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93E6B"/>
    <w:multiLevelType w:val="hybridMultilevel"/>
    <w:tmpl w:val="9838400A"/>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 w15:restartNumberingAfterBreak="0">
    <w:nsid w:val="2CB6798C"/>
    <w:multiLevelType w:val="hybridMultilevel"/>
    <w:tmpl w:val="68F041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2164DE4"/>
    <w:multiLevelType w:val="hybridMultilevel"/>
    <w:tmpl w:val="BB948C2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DF841C6"/>
    <w:multiLevelType w:val="hybridMultilevel"/>
    <w:tmpl w:val="2B363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76"/>
    <w:rsid w:val="000507C6"/>
    <w:rsid w:val="000B714B"/>
    <w:rsid w:val="002E7FBB"/>
    <w:rsid w:val="00A376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C3113"/>
  <w15:chartTrackingRefBased/>
  <w15:docId w15:val="{DA38E9DE-930D-4BA8-8591-A913A85D2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7FBB"/>
    <w:pPr>
      <w:ind w:left="720"/>
      <w:contextualSpacing/>
    </w:pPr>
  </w:style>
  <w:style w:type="paragraph" w:styleId="Sansinterligne">
    <w:name w:val="No Spacing"/>
    <w:uiPriority w:val="1"/>
    <w:qFormat/>
    <w:rsid w:val="002E7F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488</Words>
  <Characters>2690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Milh</dc:creator>
  <cp:keywords/>
  <dc:description/>
  <cp:lastModifiedBy>Léa Milh</cp:lastModifiedBy>
  <cp:revision>3</cp:revision>
  <cp:lastPrinted>2020-11-23T17:49:00Z</cp:lastPrinted>
  <dcterms:created xsi:type="dcterms:W3CDTF">2020-11-23T17:40:00Z</dcterms:created>
  <dcterms:modified xsi:type="dcterms:W3CDTF">2020-11-23T17:55:00Z</dcterms:modified>
</cp:coreProperties>
</file>