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SIP implementation checklist</w:t>
      </w:r>
    </w:p>
    <w:p>
      <w:r>
        <w:t>This checklist covers the Single Instant Payments integration through the Link SDK.</w:t>
      </w:r>
    </w:p>
    <w:p>
      <w:pPr>
        <w:pStyle w:val="Heading1"/>
      </w:pPr>
      <w:r>
        <w:t>Before you start</w:t>
      </w:r>
    </w:p>
    <w:p>
      <w:pPr>
        <w:pStyle w:val="ListNumber"/>
      </w:pPr>
      <w:r>
        <w:t>Get your sandbox app token from the dev portal</w:t>
      </w:r>
    </w:p>
    <w:p>
      <w:pPr>
        <w:pStyle w:val="ListNumber"/>
      </w:pPr>
      <w:r>
        <w:t>Install the Link SDK for your platform</w:t>
      </w:r>
    </w:p>
    <w:p>
      <w:pPr>
        <w:pStyle w:val="Heading1"/>
      </w:pPr>
      <w:r>
        <w:t>Build</w:t>
      </w:r>
    </w:p>
    <w:p>
      <w:pPr>
        <w:pStyle w:val="ListNumber"/>
      </w:pPr>
      <w:r>
        <w:t>Create the customer on your backend</w:t>
      </w:r>
    </w:p>
    <w:p>
      <w:pPr>
        <w:pStyle w:val="ListBullet2"/>
      </w:pPr>
      <w:r>
        <w:t>Store the customer_id against your user</w:t>
      </w:r>
    </w:p>
    <w:p>
      <w:pPr>
        <w:pStyle w:val="ListNumber"/>
      </w:pPr>
      <w:r>
        <w:t>Open the SDK with the payment intent</w:t>
      </w:r>
    </w:p>
    <w:p>
      <w:pPr>
        <w:pStyle w:val="Heading1"/>
      </w:pPr>
      <w:r>
        <w:t>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 successful payment shows the success screen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cancelled payment returns the customer to checkout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