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8CC9" w14:textId="77777777" w:rsidR="005724F8" w:rsidRPr="005724F8" w:rsidRDefault="005724F8" w:rsidP="005724F8">
      <w:pPr>
        <w:rPr>
          <w:b/>
          <w:bCs/>
        </w:rPr>
      </w:pPr>
      <w:r w:rsidRPr="005724F8">
        <w:rPr>
          <w:b/>
          <w:bCs/>
        </w:rPr>
        <w:t>5.2.x Aufbau der SQLite</w:t>
      </w:r>
      <w:r w:rsidRPr="005724F8">
        <w:rPr>
          <w:b/>
          <w:bCs/>
        </w:rPr>
        <w:noBreakHyphen/>
        <w:t>Datenbank</w:t>
      </w:r>
    </w:p>
    <w:p w14:paraId="16A0C820" w14:textId="77777777" w:rsidR="005724F8" w:rsidRPr="005724F8" w:rsidRDefault="005724F8" w:rsidP="005724F8"/>
    <w:p w14:paraId="312A2395" w14:textId="77777777" w:rsidR="005724F8" w:rsidRPr="005724F8" w:rsidRDefault="005724F8" w:rsidP="005724F8">
      <w:r w:rsidRPr="005724F8">
        <w:t>Die in dieser Arbeit verwendete SQLite</w:t>
      </w:r>
      <w:r w:rsidRPr="005724F8">
        <w:noBreakHyphen/>
        <w:t>Datenbank chroniken.sqlite3 bildet die technische Schaltstelle zwischen Korpus, Suchwerkzeugen und Netzwerkmodell. Sie wird zu Beginn der Analyse durch ein separates Python</w:t>
      </w:r>
      <w:r w:rsidRPr="005724F8">
        <w:noBreakHyphen/>
        <w:t xml:space="preserve">Skript aus Konfigurationsdateien und Verzeichnisstrukturen neu aufgebaut und enthält sowohl den Kanon der Chroniken als auch </w:t>
      </w:r>
      <w:proofErr w:type="spellStart"/>
      <w:proofErr w:type="gramStart"/>
      <w:r w:rsidRPr="005724F8">
        <w:t>Autor:innen</w:t>
      </w:r>
      <w:proofErr w:type="spellEnd"/>
      <w:proofErr w:type="gramEnd"/>
      <w:r w:rsidRPr="005724F8">
        <w:t xml:space="preserve">, Werke, </w:t>
      </w:r>
      <w:proofErr w:type="spellStart"/>
      <w:r w:rsidRPr="005724F8">
        <w:t>Bibliographieeinträge</w:t>
      </w:r>
      <w:proofErr w:type="spellEnd"/>
      <w:r w:rsidRPr="005724F8">
        <w:t xml:space="preserve"> und Kanten.</w:t>
      </w:r>
    </w:p>
    <w:p w14:paraId="38A3C832" w14:textId="77777777" w:rsidR="005724F8" w:rsidRPr="005724F8" w:rsidRDefault="005724F8" w:rsidP="005724F8"/>
    <w:p w14:paraId="7E44016C" w14:textId="77777777" w:rsidR="005724F8" w:rsidRPr="005724F8" w:rsidRDefault="005724F8" w:rsidP="005724F8">
      <w:r w:rsidRPr="005724F8">
        <w:t>Der Aufbau erfolgt in mehreren Schritten:</w:t>
      </w:r>
    </w:p>
    <w:p w14:paraId="11F79595" w14:textId="77777777" w:rsidR="005724F8" w:rsidRPr="005724F8" w:rsidRDefault="005724F8" w:rsidP="005724F8">
      <w:pPr>
        <w:numPr>
          <w:ilvl w:val="0"/>
          <w:numId w:val="1"/>
        </w:numPr>
      </w:pPr>
      <w:r w:rsidRPr="005724F8">
        <w:rPr>
          <w:b/>
          <w:bCs/>
        </w:rPr>
        <w:t xml:space="preserve">Import </w:t>
      </w:r>
      <w:proofErr w:type="gramStart"/>
      <w:r w:rsidRPr="005724F8">
        <w:rPr>
          <w:b/>
          <w:bCs/>
        </w:rPr>
        <w:t>des Chroniken</w:t>
      </w:r>
      <w:proofErr w:type="gramEnd"/>
      <w:r w:rsidRPr="005724F8">
        <w:rPr>
          <w:b/>
          <w:bCs/>
        </w:rPr>
        <w:noBreakHyphen/>
        <w:t>Kanons</w:t>
      </w:r>
    </w:p>
    <w:p w14:paraId="623226A8" w14:textId="77777777" w:rsidR="005724F8" w:rsidRPr="005724F8" w:rsidRDefault="005724F8" w:rsidP="005724F8">
      <w:r w:rsidRPr="005724F8">
        <w:t>Aus einer CSV</w:t>
      </w:r>
      <w:r w:rsidRPr="005724F8">
        <w:noBreakHyphen/>
        <w:t xml:space="preserve"> und einer JSON</w:t>
      </w:r>
      <w:r w:rsidRPr="005724F8">
        <w:noBreakHyphen/>
        <w:t>Datei werden die im 2.–4. Kapitel behandelten Chroniken und Serien eingelesen. Das Skript normalisiert Titel (z.</w:t>
      </w:r>
      <w:r w:rsidRPr="005724F8">
        <w:rPr>
          <w:rFonts w:ascii="Arial" w:hAnsi="Arial" w:cs="Arial"/>
        </w:rPr>
        <w:t> </w:t>
      </w:r>
      <w:r w:rsidRPr="005724F8">
        <w:t xml:space="preserve">B. Vereinheitlichung von Umlauten, Entfernung generischer Begriffe wie „Chronik“, „Schweizerchronik“) und erzeugt daraus einen </w:t>
      </w:r>
      <w:proofErr w:type="spellStart"/>
      <w:r w:rsidRPr="005724F8">
        <w:t>canonical_key</w:t>
      </w:r>
      <w:proofErr w:type="spellEnd"/>
      <w:r w:rsidRPr="005724F8">
        <w:t>, der als Suchschlüssel dient. Die Daten werden in zwei Tabellen abgelegt:</w:t>
      </w:r>
    </w:p>
    <w:p w14:paraId="3901D758" w14:textId="77777777" w:rsidR="005724F8" w:rsidRPr="005724F8" w:rsidRDefault="005724F8" w:rsidP="005724F8">
      <w:r w:rsidRPr="005724F8">
        <w:t xml:space="preserve">– </w:t>
      </w:r>
      <w:proofErr w:type="spellStart"/>
      <w:r w:rsidRPr="005724F8">
        <w:t>chroniken</w:t>
      </w:r>
      <w:proofErr w:type="spellEnd"/>
      <w:r w:rsidRPr="005724F8">
        <w:t xml:space="preserve"> mit den Metadaten der einzelnen Werke und einem Verweis auf vorhandene Digitalisate,</w:t>
      </w:r>
    </w:p>
    <w:p w14:paraId="16AF1C6B" w14:textId="77777777" w:rsidR="005724F8" w:rsidRPr="005724F8" w:rsidRDefault="005724F8" w:rsidP="005724F8">
      <w:r w:rsidRPr="005724F8">
        <w:t xml:space="preserve">– </w:t>
      </w:r>
      <w:proofErr w:type="spellStart"/>
      <w:r w:rsidRPr="005724F8">
        <w:t>chroniken_canon</w:t>
      </w:r>
      <w:proofErr w:type="spellEnd"/>
      <w:r w:rsidRPr="005724F8">
        <w:t xml:space="preserve"> mit den dazugehörigen </w:t>
      </w:r>
      <w:proofErr w:type="spellStart"/>
      <w:r w:rsidRPr="005724F8">
        <w:t>Regex</w:t>
      </w:r>
      <w:proofErr w:type="spellEnd"/>
      <w:r w:rsidRPr="005724F8">
        <w:noBreakHyphen/>
        <w:t>Mustern und gruppenspezifischen Gewichten (Werk/Serie/</w:t>
      </w:r>
      <w:proofErr w:type="spellStart"/>
      <w:r w:rsidRPr="005724F8">
        <w:t>generic</w:t>
      </w:r>
      <w:proofErr w:type="spellEnd"/>
      <w:r w:rsidRPr="005724F8">
        <w:t xml:space="preserve">), die später </w:t>
      </w:r>
      <w:proofErr w:type="gramStart"/>
      <w:r w:rsidRPr="005724F8">
        <w:t>vom Chroniken</w:t>
      </w:r>
      <w:proofErr w:type="gramEnd"/>
      <w:r w:rsidRPr="005724F8">
        <w:noBreakHyphen/>
        <w:t>Finder verwendet werden.</w:t>
      </w:r>
    </w:p>
    <w:p w14:paraId="56E1F95B" w14:textId="77777777" w:rsidR="005724F8" w:rsidRPr="005724F8" w:rsidRDefault="005724F8" w:rsidP="005724F8">
      <w:pPr>
        <w:numPr>
          <w:ilvl w:val="0"/>
          <w:numId w:val="1"/>
        </w:numPr>
      </w:pPr>
      <w:r w:rsidRPr="005724F8">
        <w:rPr>
          <w:b/>
          <w:bCs/>
        </w:rPr>
        <w:t>Import des Autoren</w:t>
      </w:r>
      <w:r w:rsidRPr="005724F8">
        <w:rPr>
          <w:b/>
          <w:bCs/>
        </w:rPr>
        <w:noBreakHyphen/>
        <w:t xml:space="preserve"> und Werkkontexts</w:t>
      </w:r>
    </w:p>
    <w:p w14:paraId="3627F2A6" w14:textId="77777777" w:rsidR="005724F8" w:rsidRPr="005724F8" w:rsidRDefault="005724F8" w:rsidP="005724F8">
      <w:r w:rsidRPr="005724F8">
        <w:t>Eine weitere JSON</w:t>
      </w:r>
      <w:r w:rsidRPr="005724F8">
        <w:noBreakHyphen/>
        <w:t xml:space="preserve">Konfiguration beschreibt den Kanon der modernen </w:t>
      </w:r>
      <w:proofErr w:type="spellStart"/>
      <w:proofErr w:type="gramStart"/>
      <w:r w:rsidRPr="005724F8">
        <w:t>Autor:innen</w:t>
      </w:r>
      <w:proofErr w:type="spellEnd"/>
      <w:proofErr w:type="gramEnd"/>
      <w:r w:rsidRPr="005724F8">
        <w:t xml:space="preserve"> und der einschlägigen AZK</w:t>
      </w:r>
      <w:r w:rsidRPr="005724F8">
        <w:noBreakHyphen/>
        <w:t>Publikationen.</w:t>
      </w:r>
    </w:p>
    <w:p w14:paraId="359494EF" w14:textId="77777777" w:rsidR="005724F8" w:rsidRPr="005724F8" w:rsidRDefault="005724F8" w:rsidP="005724F8">
      <w:r w:rsidRPr="005724F8">
        <w:t xml:space="preserve">– In </w:t>
      </w:r>
      <w:proofErr w:type="spellStart"/>
      <w:r w:rsidRPr="005724F8">
        <w:t>authors_config</w:t>
      </w:r>
      <w:proofErr w:type="spellEnd"/>
      <w:r w:rsidRPr="005724F8">
        <w:t xml:space="preserve"> und </w:t>
      </w:r>
      <w:proofErr w:type="spellStart"/>
      <w:r w:rsidRPr="005724F8">
        <w:t>authors</w:t>
      </w:r>
      <w:proofErr w:type="spellEnd"/>
      <w:r w:rsidRPr="005724F8">
        <w:t xml:space="preserve"> werden für jede </w:t>
      </w:r>
      <w:proofErr w:type="spellStart"/>
      <w:r w:rsidRPr="005724F8">
        <w:t>Autor:in</w:t>
      </w:r>
      <w:proofErr w:type="spellEnd"/>
      <w:r w:rsidRPr="005724F8">
        <w:t xml:space="preserve"> eine kanonische Kennung, eine Anzeigebezeichnung sowie Alias</w:t>
      </w:r>
      <w:r w:rsidRPr="005724F8">
        <w:noBreakHyphen/>
        <w:t xml:space="preserve"> und Negativmuster für Dateinamen und Volltextzwecke gespeichert. Eine optionale Spalte </w:t>
      </w:r>
      <w:proofErr w:type="spellStart"/>
      <w:r w:rsidRPr="005724F8">
        <w:t>merge_into</w:t>
      </w:r>
      <w:proofErr w:type="spellEnd"/>
      <w:r w:rsidRPr="005724F8">
        <w:t xml:space="preserve"> erlaubt das Zusammenführen von Varianten auf einen gemeinsamen Knoten.</w:t>
      </w:r>
    </w:p>
    <w:p w14:paraId="20226B5E" w14:textId="77777777" w:rsidR="005724F8" w:rsidRPr="005724F8" w:rsidRDefault="005724F8" w:rsidP="005724F8">
      <w:r w:rsidRPr="005724F8">
        <w:t xml:space="preserve">– In </w:t>
      </w:r>
      <w:proofErr w:type="spellStart"/>
      <w:r w:rsidRPr="005724F8">
        <w:t>works_canon_config</w:t>
      </w:r>
      <w:proofErr w:type="spellEnd"/>
      <w:r w:rsidRPr="005724F8">
        <w:t xml:space="preserve"> und </w:t>
      </w:r>
      <w:proofErr w:type="spellStart"/>
      <w:r w:rsidRPr="005724F8">
        <w:t>works_canon</w:t>
      </w:r>
      <w:proofErr w:type="spellEnd"/>
      <w:r w:rsidRPr="005724F8">
        <w:t xml:space="preserve"> werden die im Korpus relevanten modernen Werke hinterlegt, inklusive Autorenzuordnung, Jahresangaben, Alias</w:t>
      </w:r>
      <w:r w:rsidRPr="005724F8">
        <w:noBreakHyphen/>
        <w:t xml:space="preserve">Mustern und Negativmustern. Auch hier werden die Titel normalisiert und mit einem </w:t>
      </w:r>
      <w:proofErr w:type="spellStart"/>
      <w:r w:rsidRPr="005724F8">
        <w:t>canonical_key</w:t>
      </w:r>
      <w:proofErr w:type="spellEnd"/>
      <w:r w:rsidRPr="005724F8">
        <w:t xml:space="preserve"> versehen.</w:t>
      </w:r>
    </w:p>
    <w:p w14:paraId="637DC71E" w14:textId="77777777" w:rsidR="005724F8" w:rsidRPr="005724F8" w:rsidRDefault="005724F8" w:rsidP="005724F8">
      <w:pPr>
        <w:numPr>
          <w:ilvl w:val="0"/>
          <w:numId w:val="1"/>
        </w:numPr>
      </w:pPr>
      <w:r w:rsidRPr="005724F8">
        <w:rPr>
          <w:b/>
          <w:bCs/>
        </w:rPr>
        <w:t>Verknüpfung mit der digitalen Bibliothek</w:t>
      </w:r>
    </w:p>
    <w:p w14:paraId="6B4CBF29" w14:textId="77777777" w:rsidR="005724F8" w:rsidRPr="005724F8" w:rsidRDefault="005724F8" w:rsidP="005724F8">
      <w:r w:rsidRPr="005724F8">
        <w:t>Anschliessend werden alle im Projektverzeichnis vorhandenen PDF</w:t>
      </w:r>
      <w:r w:rsidRPr="005724F8">
        <w:noBreakHyphen/>
        <w:t xml:space="preserve">Dateien der Sekundärliteratur automatisch inventarisiert. Für jedes PDF wird ein Eintrag in der Tabelle </w:t>
      </w:r>
      <w:proofErr w:type="spellStart"/>
      <w:r w:rsidRPr="005724F8">
        <w:t>bibliography</w:t>
      </w:r>
      <w:proofErr w:type="spellEnd"/>
      <w:r w:rsidRPr="005724F8">
        <w:t xml:space="preserve"> angelegt (Dateiname, relativer Pfad, normalisierter Schlüssel). </w:t>
      </w:r>
      <w:r w:rsidRPr="005724F8">
        <w:lastRenderedPageBreak/>
        <w:t>Mittels mehrstufiger Heuristik (Dateinamensmuster, reguläre Ausdrücke, Token</w:t>
      </w:r>
      <w:r w:rsidRPr="005724F8">
        <w:noBreakHyphen/>
      </w:r>
      <w:proofErr w:type="spellStart"/>
      <w:r w:rsidRPr="005724F8">
        <w:t>Overlap</w:t>
      </w:r>
      <w:proofErr w:type="spellEnd"/>
      <w:r w:rsidRPr="005724F8">
        <w:t>) werden die PDFs</w:t>
      </w:r>
    </w:p>
    <w:p w14:paraId="7A4E6BFF" w14:textId="77777777" w:rsidR="005724F8" w:rsidRPr="005724F8" w:rsidRDefault="005724F8" w:rsidP="005724F8">
      <w:r w:rsidRPr="005724F8">
        <w:t xml:space="preserve">– mit </w:t>
      </w:r>
      <w:proofErr w:type="spellStart"/>
      <w:proofErr w:type="gramStart"/>
      <w:r w:rsidRPr="005724F8">
        <w:t>Autor:innen</w:t>
      </w:r>
      <w:proofErr w:type="spellEnd"/>
      <w:proofErr w:type="gramEnd"/>
      <w:r w:rsidRPr="005724F8">
        <w:t xml:space="preserve"> verknüpft (</w:t>
      </w:r>
      <w:proofErr w:type="spellStart"/>
      <w:r w:rsidRPr="005724F8">
        <w:t>bibliography_authors</w:t>
      </w:r>
      <w:proofErr w:type="spellEnd"/>
      <w:r w:rsidRPr="005724F8">
        <w:t>) und</w:t>
      </w:r>
    </w:p>
    <w:p w14:paraId="2D920941" w14:textId="77777777" w:rsidR="005724F8" w:rsidRPr="005724F8" w:rsidRDefault="005724F8" w:rsidP="005724F8">
      <w:r w:rsidRPr="005724F8">
        <w:t>– mit Werktiteln aus dem Kanon verbunden (</w:t>
      </w:r>
      <w:proofErr w:type="spellStart"/>
      <w:r w:rsidRPr="005724F8">
        <w:t>bibliography_works</w:t>
      </w:r>
      <w:proofErr w:type="spellEnd"/>
      <w:r w:rsidRPr="005724F8">
        <w:t>).</w:t>
      </w:r>
    </w:p>
    <w:p w14:paraId="5679C094" w14:textId="77777777" w:rsidR="005724F8" w:rsidRPr="005724F8" w:rsidRDefault="005724F8" w:rsidP="005724F8">
      <w:r w:rsidRPr="005724F8">
        <w:t>Damit erhält jede Datei im Korpus eine stabile Zuordnung zu bestimmten Personen und Werken, ohne dass diese Zuordnung im Volltextlauf erneut berechnet werden muss.</w:t>
      </w:r>
    </w:p>
    <w:p w14:paraId="17DDCFED" w14:textId="77777777" w:rsidR="005724F8" w:rsidRPr="005724F8" w:rsidRDefault="005724F8" w:rsidP="005724F8">
      <w:pPr>
        <w:numPr>
          <w:ilvl w:val="0"/>
          <w:numId w:val="1"/>
        </w:numPr>
      </w:pPr>
      <w:r w:rsidRPr="005724F8">
        <w:rPr>
          <w:b/>
          <w:bCs/>
        </w:rPr>
        <w:t>Metadaten für Suchläufe und Kanten</w:t>
      </w:r>
    </w:p>
    <w:p w14:paraId="337E68A0" w14:textId="77777777" w:rsidR="005724F8" w:rsidRPr="005724F8" w:rsidRDefault="005724F8" w:rsidP="005724F8">
      <w:r w:rsidRPr="005724F8">
        <w:t>Schliesslich richtet das Skript die Tabellen für die eigentlichen Netzwerkkanten ein:</w:t>
      </w:r>
    </w:p>
    <w:p w14:paraId="13809E71" w14:textId="77777777" w:rsidR="005724F8" w:rsidRPr="005724F8" w:rsidRDefault="005724F8" w:rsidP="005724F8">
      <w:r w:rsidRPr="005724F8">
        <w:t xml:space="preserve">– </w:t>
      </w:r>
      <w:proofErr w:type="spellStart"/>
      <w:r w:rsidRPr="005724F8">
        <w:t>search_runs</w:t>
      </w:r>
      <w:proofErr w:type="spellEnd"/>
      <w:r w:rsidRPr="005724F8">
        <w:t xml:space="preserve"> protokolliert alle späteren Suchläufe und dient als Ankerpunkt für Reproduzierbarkeit,</w:t>
      </w:r>
    </w:p>
    <w:p w14:paraId="484B0022" w14:textId="77777777" w:rsidR="005724F8" w:rsidRPr="005724F8" w:rsidRDefault="005724F8" w:rsidP="005724F8">
      <w:r w:rsidRPr="005724F8">
        <w:t xml:space="preserve">– </w:t>
      </w:r>
      <w:proofErr w:type="spellStart"/>
      <w:r w:rsidRPr="005724F8">
        <w:t>edges_ac</w:t>
      </w:r>
      <w:proofErr w:type="spellEnd"/>
      <w:r w:rsidRPr="005724F8">
        <w:t xml:space="preserve"> (</w:t>
      </w:r>
      <w:proofErr w:type="spellStart"/>
      <w:proofErr w:type="gramStart"/>
      <w:r w:rsidRPr="005724F8">
        <w:t>Autor:innen</w:t>
      </w:r>
      <w:proofErr w:type="spellEnd"/>
      <w:proofErr w:type="gramEnd"/>
      <w:r w:rsidRPr="005724F8">
        <w:t>/Werk → Chronik),</w:t>
      </w:r>
    </w:p>
    <w:p w14:paraId="00510334" w14:textId="77777777" w:rsidR="005724F8" w:rsidRPr="005724F8" w:rsidRDefault="005724F8" w:rsidP="005724F8">
      <w:r w:rsidRPr="005724F8">
        <w:t xml:space="preserve">– </w:t>
      </w:r>
      <w:proofErr w:type="spellStart"/>
      <w:r w:rsidRPr="005724F8">
        <w:t>edges_aa</w:t>
      </w:r>
      <w:proofErr w:type="spellEnd"/>
      <w:r w:rsidRPr="005724F8">
        <w:t xml:space="preserve"> (Werk → Werk / </w:t>
      </w:r>
      <w:proofErr w:type="spellStart"/>
      <w:r w:rsidRPr="005724F8">
        <w:t>Autor:in</w:t>
      </w:r>
      <w:proofErr w:type="spellEnd"/>
      <w:r w:rsidRPr="005724F8">
        <w:t xml:space="preserve"> → </w:t>
      </w:r>
      <w:proofErr w:type="spellStart"/>
      <w:r w:rsidRPr="005724F8">
        <w:t>Autor:in</w:t>
      </w:r>
      <w:proofErr w:type="spellEnd"/>
      <w:r w:rsidRPr="005724F8">
        <w:t>) und</w:t>
      </w:r>
    </w:p>
    <w:p w14:paraId="3EF4961E" w14:textId="77777777" w:rsidR="005724F8" w:rsidRPr="005724F8" w:rsidRDefault="005724F8" w:rsidP="005724F8">
      <w:r w:rsidRPr="005724F8">
        <w:t xml:space="preserve">– </w:t>
      </w:r>
      <w:proofErr w:type="spellStart"/>
      <w:r w:rsidRPr="005724F8">
        <w:t>edges_cc</w:t>
      </w:r>
      <w:proofErr w:type="spellEnd"/>
      <w:r w:rsidRPr="005724F8">
        <w:t xml:space="preserve"> (Chronik → Chronik) speichern die </w:t>
      </w:r>
      <w:proofErr w:type="gramStart"/>
      <w:r w:rsidRPr="005724F8">
        <w:t>vom Chroniken</w:t>
      </w:r>
      <w:proofErr w:type="gramEnd"/>
      <w:r w:rsidRPr="005724F8">
        <w:noBreakHyphen/>
        <w:t xml:space="preserve">Finder und der </w:t>
      </w:r>
      <w:proofErr w:type="spellStart"/>
      <w:proofErr w:type="gramStart"/>
      <w:r w:rsidRPr="005724F8">
        <w:t>Autor:innensuche</w:t>
      </w:r>
      <w:proofErr w:type="spellEnd"/>
      <w:proofErr w:type="gramEnd"/>
      <w:r w:rsidRPr="005724F8">
        <w:t xml:space="preserve"> erzeugten Kanten jeweils mit Verweis auf eine </w:t>
      </w:r>
      <w:proofErr w:type="spellStart"/>
      <w:r w:rsidRPr="005724F8">
        <w:t>run_id</w:t>
      </w:r>
      <w:proofErr w:type="spellEnd"/>
      <w:r w:rsidRPr="005724F8">
        <w:t>.</w:t>
      </w:r>
    </w:p>
    <w:p w14:paraId="482FC787" w14:textId="77777777" w:rsidR="005724F8" w:rsidRPr="005724F8" w:rsidRDefault="005724F8" w:rsidP="005724F8"/>
    <w:p w14:paraId="6C066AF8" w14:textId="77777777" w:rsidR="005724F8" w:rsidRPr="005724F8" w:rsidRDefault="005724F8" w:rsidP="005724F8">
      <w:r w:rsidRPr="005724F8">
        <w:t xml:space="preserve">Das Skript wird im laufenden Projekt als eigenständiges Hilfswerkzeug verwendet, ist aber nicht Bestandteil der eingereichten Arbeit. Für die folgenden Kapitel ist nur relevant, dass alle in den Netzwerken sichtbaren Knoten (Chroniken, </w:t>
      </w:r>
      <w:proofErr w:type="spellStart"/>
      <w:proofErr w:type="gramStart"/>
      <w:r w:rsidRPr="005724F8">
        <w:t>Autor:innen</w:t>
      </w:r>
      <w:proofErr w:type="spellEnd"/>
      <w:proofErr w:type="gramEnd"/>
      <w:r w:rsidRPr="005724F8">
        <w:t>, Werke) und Kanten (</w:t>
      </w:r>
      <w:proofErr w:type="spellStart"/>
      <w:r w:rsidRPr="005724F8">
        <w:t>ac</w:t>
      </w:r>
      <w:proofErr w:type="spellEnd"/>
      <w:r w:rsidRPr="005724F8">
        <w:t>/</w:t>
      </w:r>
      <w:proofErr w:type="spellStart"/>
      <w:r w:rsidRPr="005724F8">
        <w:t>aa</w:t>
      </w:r>
      <w:proofErr w:type="spellEnd"/>
      <w:r w:rsidRPr="005724F8">
        <w:t>/cc) auf dieser definierten, einmalig aufgebauten Datenbankstruktur beruhen.</w:t>
      </w:r>
    </w:p>
    <w:p w14:paraId="4D429FA2" w14:textId="77777777" w:rsidR="000C69EB" w:rsidRDefault="000C69EB"/>
    <w:sectPr w:rsidR="000C69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613B9"/>
    <w:multiLevelType w:val="multilevel"/>
    <w:tmpl w:val="A914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882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F8"/>
    <w:rsid w:val="000C69EB"/>
    <w:rsid w:val="00172845"/>
    <w:rsid w:val="00542047"/>
    <w:rsid w:val="005724F8"/>
    <w:rsid w:val="007B07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343BE"/>
  <w15:chartTrackingRefBased/>
  <w15:docId w15:val="{71C73559-AD34-9048-9679-A2A9CBEB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2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2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24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24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24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24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24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24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24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5724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24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24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24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24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24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24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24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24F8"/>
    <w:rPr>
      <w:rFonts w:eastAsiaTheme="majorEastAsia" w:cstheme="majorBidi"/>
      <w:color w:val="272727" w:themeColor="text1" w:themeTint="D8"/>
    </w:rPr>
  </w:style>
  <w:style w:type="paragraph" w:styleId="Titel">
    <w:name w:val="Title"/>
    <w:basedOn w:val="Standard"/>
    <w:next w:val="Standard"/>
    <w:link w:val="TitelZchn"/>
    <w:uiPriority w:val="10"/>
    <w:qFormat/>
    <w:rsid w:val="00572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24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24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24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24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24F8"/>
    <w:rPr>
      <w:i/>
      <w:iCs/>
      <w:color w:val="404040" w:themeColor="text1" w:themeTint="BF"/>
    </w:rPr>
  </w:style>
  <w:style w:type="paragraph" w:styleId="Listenabsatz">
    <w:name w:val="List Paragraph"/>
    <w:basedOn w:val="Standard"/>
    <w:uiPriority w:val="34"/>
    <w:qFormat/>
    <w:rsid w:val="005724F8"/>
    <w:pPr>
      <w:ind w:left="720"/>
      <w:contextualSpacing/>
    </w:pPr>
  </w:style>
  <w:style w:type="character" w:styleId="IntensiveHervorhebung">
    <w:name w:val="Intense Emphasis"/>
    <w:basedOn w:val="Absatz-Standardschriftart"/>
    <w:uiPriority w:val="21"/>
    <w:qFormat/>
    <w:rsid w:val="005724F8"/>
    <w:rPr>
      <w:i/>
      <w:iCs/>
      <w:color w:val="0F4761" w:themeColor="accent1" w:themeShade="BF"/>
    </w:rPr>
  </w:style>
  <w:style w:type="paragraph" w:styleId="IntensivesZitat">
    <w:name w:val="Intense Quote"/>
    <w:basedOn w:val="Standard"/>
    <w:next w:val="Standard"/>
    <w:link w:val="IntensivesZitatZchn"/>
    <w:uiPriority w:val="30"/>
    <w:qFormat/>
    <w:rsid w:val="00572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24F8"/>
    <w:rPr>
      <w:i/>
      <w:iCs/>
      <w:color w:val="0F4761" w:themeColor="accent1" w:themeShade="BF"/>
    </w:rPr>
  </w:style>
  <w:style w:type="character" w:styleId="IntensiverVerweis">
    <w:name w:val="Intense Reference"/>
    <w:basedOn w:val="Absatz-Standardschriftart"/>
    <w:uiPriority w:val="32"/>
    <w:qFormat/>
    <w:rsid w:val="00572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2841</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1</cp:revision>
  <dcterms:created xsi:type="dcterms:W3CDTF">2025-11-18T18:45:00Z</dcterms:created>
  <dcterms:modified xsi:type="dcterms:W3CDTF">2025-11-18T18:45:00Z</dcterms:modified>
</cp:coreProperties>
</file>