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eastAsia="黑体"/>
          <w:sz w:val="44"/>
          <w:szCs w:val="44"/>
        </w:rPr>
      </w:pPr>
      <w:r>
        <w:rPr>
          <w:rFonts w:hint="eastAsia" w:eastAsia="黑体"/>
          <w:sz w:val="44"/>
          <w:szCs w:val="44"/>
        </w:rPr>
        <mc:AlternateContent>
          <mc:Choice Requires="wps">
            <w:drawing>
              <wp:anchor distT="0" distB="0" distL="114300" distR="114300" simplePos="0" relativeHeight="251664384" behindDoc="0" locked="0" layoutInCell="1" allowOverlap="1">
                <wp:simplePos x="0" y="0"/>
                <wp:positionH relativeFrom="column">
                  <wp:posOffset>4163695</wp:posOffset>
                </wp:positionH>
                <wp:positionV relativeFrom="paragraph">
                  <wp:posOffset>191135</wp:posOffset>
                </wp:positionV>
                <wp:extent cx="955040" cy="0"/>
                <wp:effectExtent l="0" t="0" r="0" b="0"/>
                <wp:wrapNone/>
                <wp:docPr id="2" name="130c74"/>
                <wp:cNvGraphicFramePr/>
                <a:graphic xmlns:a="http://schemas.openxmlformats.org/drawingml/2006/main">
                  <a:graphicData uri="http://schemas.microsoft.com/office/word/2010/wordprocessingShape">
                    <wps:wsp>
                      <wps:cNvCnPr/>
                      <wps:spPr>
                        <a:xfrm>
                          <a:off x="0" y="0"/>
                          <a:ext cx="955040" cy="0"/>
                        </a:xfrm>
                        <a:prstGeom prst="straightConnector1">
                          <a:avLst/>
                        </a:prstGeom>
                        <a:solidFill>
                          <a:srgbClr val="FFFFFF"/>
                        </a:solidFill>
                        <a:ln w="9525">
                          <a:solidFill>
                            <a:srgbClr val="000000"/>
                          </a:solidFill>
                        </a:ln>
                      </wps:spPr>
                      <wps:bodyPr/>
                    </wps:wsp>
                  </a:graphicData>
                </a:graphic>
              </wp:anchor>
            </w:drawing>
          </mc:Choice>
          <mc:Fallback>
            <w:pict>
              <v:shape id="130c74" o:spid="_x0000_s1026" o:spt="32" type="#_x0000_t32" style="position:absolute;left:0pt;margin-left:327.85pt;margin-top:15.05pt;height:0pt;width:75.2pt;z-index:251664384;mso-width-relative:page;mso-height-relative:page;" fillcolor="#FFFFFF" filled="t" stroked="t" coordsize="21600,21600" o:gfxdata="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k9CQZ9cA&#10;AAAJAQAADwAAAAAAAAABACAAAAAiAAAAZHJzL2Rvd25yZXYueG1sUEsBAhQAFAAAAAgAh07iQK6R&#10;YGquAQAAiwMAAA4AAAAAAAAAAQAgAAAAJgEAAGRycy9lMm9Eb2MueG1sUEsFBgAAAAAGAAYAWQEA&#10;AEYFAAAAAA==&#10;">
                <v:fill on="t" focussize="0,0"/>
                <v:stroke color="#000000" joinstyle="round"/>
                <v:imagedata o:title=""/>
                <o:lock v:ext="edit" aspectratio="f"/>
              </v:shape>
            </w:pict>
          </mc:Fallback>
        </mc:AlternateContent>
      </w:r>
      <w:r>
        <w:rPr>
          <w:rFonts w:hint="eastAsia" w:ascii="宋体" w:hAnsi="宋体"/>
          <w:sz w:val="24"/>
        </w:rPr>
        <w:t xml:space="preserve">                        </w:t>
      </w:r>
      <w:r>
        <w:rPr>
          <w:rFonts w:hint="eastAsia" w:ascii="宋体" w:hAnsi="宋体"/>
          <w:b/>
          <w:sz w:val="24"/>
        </w:rPr>
        <w:t xml:space="preserve">    </w:t>
      </w:r>
      <w:r>
        <w:rPr>
          <w:rFonts w:hint="eastAsia" w:ascii="宋体" w:hAnsi="宋体"/>
          <w:sz w:val="24"/>
        </w:rPr>
        <w:t>项目编号</w:t>
      </w:r>
    </w:p>
    <w:p>
      <w:pPr>
        <w:jc w:val="center"/>
        <w:rPr>
          <w:rFonts w:eastAsia="黑体"/>
          <w:sz w:val="40"/>
          <w:szCs w:val="40"/>
        </w:rPr>
      </w:pPr>
    </w:p>
    <w:p>
      <w:pPr>
        <w:jc w:val="center"/>
        <w:rPr>
          <w:rFonts w:eastAsia="黑体"/>
          <w:sz w:val="56"/>
          <w:szCs w:val="56"/>
        </w:rPr>
      </w:pPr>
      <w:r>
        <w:rPr>
          <w:rFonts w:hint="eastAsia" w:eastAsia="黑体"/>
          <w:sz w:val="56"/>
          <w:szCs w:val="56"/>
        </w:rPr>
        <w:t>北京化工大学</w:t>
      </w:r>
    </w:p>
    <w:p>
      <w:pPr>
        <w:jc w:val="both"/>
        <w:rPr>
          <w:rFonts w:eastAsia="黑体"/>
          <w:sz w:val="72"/>
          <w:szCs w:val="72"/>
        </w:rPr>
      </w:pPr>
    </w:p>
    <w:p>
      <w:pPr>
        <w:spacing w:before="156" w:beforeLines="50" w:after="156" w:afterLines="50" w:line="480" w:lineRule="auto"/>
        <w:jc w:val="center"/>
        <w:rPr>
          <w:rFonts w:ascii="黑体" w:hAnsi="黑体" w:eastAsia="黑体"/>
          <w:b/>
          <w:bCs/>
          <w:sz w:val="48"/>
          <w:szCs w:val="48"/>
        </w:rPr>
      </w:pPr>
      <w:r>
        <w:rPr>
          <w:rFonts w:hint="eastAsia" w:ascii="黑体" w:hAnsi="黑体" w:eastAsia="黑体"/>
          <w:b/>
          <w:bCs/>
          <w:sz w:val="48"/>
          <w:szCs w:val="48"/>
        </w:rPr>
        <w:t>大学生创新创业训练计划项目</w:t>
      </w:r>
    </w:p>
    <w:p>
      <w:pPr>
        <w:rPr>
          <w:sz w:val="24"/>
        </w:rPr>
      </w:pPr>
    </w:p>
    <w:p>
      <w:pPr>
        <w:spacing w:before="156" w:beforeLines="50" w:after="156" w:afterLines="50" w:line="480" w:lineRule="auto"/>
        <w:jc w:val="center"/>
        <w:rPr>
          <w:rFonts w:ascii="黑体" w:hAnsi="黑体" w:eastAsia="黑体"/>
          <w:b/>
          <w:bCs/>
          <w:sz w:val="48"/>
          <w:szCs w:val="48"/>
        </w:rPr>
      </w:pPr>
      <w:r>
        <w:rPr>
          <w:rFonts w:hint="eastAsia" w:ascii="黑体" w:hAnsi="黑体" w:eastAsia="黑体"/>
          <w:b/>
          <w:bCs/>
          <w:sz w:val="48"/>
          <w:szCs w:val="48"/>
        </w:rPr>
        <w:t>创新</w:t>
      </w:r>
      <w:r>
        <w:rPr>
          <w:rFonts w:ascii="黑体" w:hAnsi="黑体" w:eastAsia="黑体"/>
          <w:b/>
          <w:bCs/>
          <w:sz w:val="48"/>
          <w:szCs w:val="48"/>
        </w:rPr>
        <w:t>训练</w:t>
      </w:r>
      <w:r>
        <w:rPr>
          <w:rFonts w:hint="eastAsia" w:ascii="黑体" w:hAnsi="黑体" w:eastAsia="黑体"/>
          <w:b/>
          <w:bCs/>
          <w:sz w:val="48"/>
          <w:szCs w:val="48"/>
        </w:rPr>
        <w:t>项目申请书</w:t>
      </w:r>
    </w:p>
    <w:p>
      <w:pPr>
        <w:spacing w:line="480" w:lineRule="auto"/>
        <w:rPr>
          <w:sz w:val="24"/>
        </w:rPr>
      </w:pPr>
    </w:p>
    <w:p>
      <w:pPr>
        <w:spacing w:line="480" w:lineRule="auto"/>
      </w:pPr>
    </w:p>
    <w:p>
      <w:pPr>
        <w:tabs>
          <w:tab w:val="center" w:pos="4153"/>
        </w:tabs>
        <w:spacing w:line="480" w:lineRule="auto"/>
        <w:ind w:firstLine="1260" w:firstLineChars="450"/>
        <w:rPr>
          <w:sz w:val="28"/>
          <w:szCs w:val="28"/>
        </w:rPr>
      </w:pPr>
      <w:r>
        <w:rPr>
          <w:rFonts w:hint="eastAsia"/>
          <w:sz w:val="28"/>
          <w:szCs w:val="28"/>
        </w:rPr>
        <mc:AlternateContent>
          <mc:Choice Requires="wps">
            <w:drawing>
              <wp:anchor distT="0" distB="0" distL="114300" distR="114300" simplePos="0" relativeHeight="251663360" behindDoc="0" locked="0" layoutInCell="1" allowOverlap="1">
                <wp:simplePos x="0" y="0"/>
                <wp:positionH relativeFrom="column">
                  <wp:posOffset>2057400</wp:posOffset>
                </wp:positionH>
                <wp:positionV relativeFrom="paragraph">
                  <wp:posOffset>293370</wp:posOffset>
                </wp:positionV>
                <wp:extent cx="2743200" cy="0"/>
                <wp:effectExtent l="0" t="0" r="0" b="0"/>
                <wp:wrapNone/>
                <wp:docPr id="4" name="Line 2"/>
                <wp:cNvGraphicFramePr/>
                <a:graphic xmlns:a="http://schemas.openxmlformats.org/drawingml/2006/main">
                  <a:graphicData uri="http://schemas.microsoft.com/office/word/2010/wordprocessingShape">
                    <wps:wsp>
                      <wps:cNvCnPr/>
                      <wps:spPr>
                        <a:xfrm>
                          <a:off x="0" y="0"/>
                          <a:ext cx="2743200" cy="0"/>
                        </a:xfrm>
                        <a:prstGeom prst="line">
                          <a:avLst/>
                        </a:prstGeom>
                        <a:solidFill>
                          <a:srgbClr val="FFFFFF"/>
                        </a:solidFill>
                        <a:ln w="9525">
                          <a:solidFill>
                            <a:srgbClr val="000000"/>
                          </a:solidFill>
                        </a:ln>
                      </wps:spPr>
                      <wps:bodyPr/>
                    </wps:wsp>
                  </a:graphicData>
                </a:graphic>
              </wp:anchor>
            </w:drawing>
          </mc:Choice>
          <mc:Fallback>
            <w:pict>
              <v:line id="Line 2" o:spid="_x0000_s1026" o:spt="20" style="position:absolute;left:0pt;margin-left:162pt;margin-top:23.1pt;height:0pt;width:216pt;z-index:251663360;mso-width-relative:page;mso-height-relative:page;" fillcolor="#FFFFFF" filled="t" stroked="t" coordsize="21600,21600" o:gfxdata="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9biHldcAAAAJAQAADwAA&#10;AAAAAAABACAAAAAiAAAAZHJzL2Rvd25yZXYueG1sUEsBAhQAFAAAAAgAh07iQC+RvfGlAQAAfgMA&#10;AA4AAAAAAAAAAQAgAAAAJgEAAGRycy9lMm9Eb2MueG1sUEsFBgAAAAAGAAYAWQEAAD0FAAAAAA==&#10;">
                <v:fill on="t" focussize="0,0"/>
                <v:stroke color="#000000" joinstyle="round"/>
                <v:imagedata o:title=""/>
                <o:lock v:ext="edit" aspectratio="f"/>
              </v:line>
            </w:pict>
          </mc:Fallback>
        </mc:AlternateContent>
      </w:r>
      <w:r>
        <w:rPr>
          <w:rFonts w:hint="eastAsia"/>
          <w:sz w:val="28"/>
          <w:szCs w:val="28"/>
        </w:rPr>
        <w:t>项 目 名 称：</w:t>
      </w:r>
      <w:r>
        <w:rPr>
          <w:rFonts w:ascii="微软雅黑" w:hAnsi="微软雅黑" w:eastAsia="微软雅黑" w:cs="微软雅黑"/>
          <w:sz w:val="28"/>
        </w:rPr>
        <w:t>基于视觉识别技术的水面垃圾自动清理机人设计</w:t>
      </w:r>
      <w:r>
        <w:rPr>
          <w:rFonts w:hint="eastAsia"/>
          <w:sz w:val="28"/>
          <w:szCs w:val="28"/>
        </w:rPr>
        <w:tab/>
      </w:r>
      <w:r>
        <w:rPr>
          <w:rFonts w:hint="eastAsia"/>
          <w:sz w:val="28"/>
          <w:szCs w:val="28"/>
        </w:rPr>
        <w:t xml:space="preserve">        </w:t>
      </w:r>
    </w:p>
    <w:p>
      <w:pPr>
        <w:spacing w:line="480" w:lineRule="auto"/>
        <w:ind w:firstLine="1260" w:firstLineChars="450"/>
        <w:rPr>
          <w:sz w:val="28"/>
          <w:szCs w:val="28"/>
          <w:u w:val="single"/>
        </w:rPr>
      </w:pPr>
      <w:r>
        <w:rPr>
          <w:rFonts w:hint="eastAsia"/>
          <w:sz w:val="28"/>
          <w:szCs w:val="28"/>
        </w:rPr>
        <w:t>申报项目类型：</w:t>
      </w:r>
      <w:r>
        <w:rPr>
          <w:rFonts w:hint="eastAsia"/>
          <w:sz w:val="28"/>
          <w:szCs w:val="28"/>
          <w:u w:val="single"/>
        </w:rPr>
        <w:t xml:space="preserve">  创新训练项目                 </w:t>
      </w:r>
    </w:p>
    <w:p>
      <w:pPr>
        <w:spacing w:line="480" w:lineRule="auto"/>
        <w:ind w:firstLine="1260" w:firstLineChars="450"/>
        <w:rPr>
          <w:sz w:val="28"/>
          <w:szCs w:val="28"/>
        </w:rPr>
      </w:pPr>
      <w:r>
        <w:rPr>
          <w:rFonts w:hint="eastAsia"/>
          <w:sz w:val="28"/>
          <w:szCs w:val="28"/>
        </w:rPr>
        <mc:AlternateContent>
          <mc:Choice Requires="wps">
            <w:drawing>
              <wp:anchor distT="0" distB="0" distL="114300" distR="114300" simplePos="0" relativeHeight="251659264" behindDoc="0" locked="0" layoutInCell="1" allowOverlap="1">
                <wp:simplePos x="0" y="0"/>
                <wp:positionH relativeFrom="column">
                  <wp:posOffset>2057400</wp:posOffset>
                </wp:positionH>
                <wp:positionV relativeFrom="paragraph">
                  <wp:posOffset>297180</wp:posOffset>
                </wp:positionV>
                <wp:extent cx="2743200" cy="0"/>
                <wp:effectExtent l="0" t="0" r="0" b="0"/>
                <wp:wrapNone/>
                <wp:docPr id="6" name="Line 3"/>
                <wp:cNvGraphicFramePr/>
                <a:graphic xmlns:a="http://schemas.openxmlformats.org/drawingml/2006/main">
                  <a:graphicData uri="http://schemas.microsoft.com/office/word/2010/wordprocessingShape">
                    <wps:wsp>
                      <wps:cNvCnPr/>
                      <wps:spPr>
                        <a:xfrm>
                          <a:off x="0" y="0"/>
                          <a:ext cx="2743200" cy="0"/>
                        </a:xfrm>
                        <a:prstGeom prst="line">
                          <a:avLst/>
                        </a:prstGeom>
                        <a:solidFill>
                          <a:srgbClr val="FFFFFF"/>
                        </a:solidFill>
                        <a:ln w="9525">
                          <a:solidFill>
                            <a:srgbClr val="000000"/>
                          </a:solidFill>
                        </a:ln>
                      </wps:spPr>
                      <wps:bodyPr/>
                    </wps:wsp>
                  </a:graphicData>
                </a:graphic>
              </wp:anchor>
            </w:drawing>
          </mc:Choice>
          <mc:Fallback>
            <w:pict>
              <v:line id="Line 3" o:spid="_x0000_s1026" o:spt="20" style="position:absolute;left:0pt;margin-left:162pt;margin-top:23.4pt;height:0pt;width:216pt;z-index:251659264;mso-width-relative:page;mso-height-relative:page;" fillcolor="#FFFFFF" filled="t" stroked="t" coordsize="21600,21600" o:gfxdata="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DEvaJp1gAAAAkBAAAPAAAA&#10;AAAAAAEAIAAAACIAAABkcnMvZG93bnJldi54bWxQSwECFAAUAAAACACHTuJAQPFnaqUBAAB+AwAA&#10;DgAAAAAAAAABACAAAAAlAQAAZHJzL2Uyb0RvYy54bWxQSwUGAAAAAAYABgBZAQAAPAUAAAAA&#10;">
                <v:fill on="t" focussize="0,0"/>
                <v:stroke color="#000000" joinstyle="round"/>
                <v:imagedata o:title=""/>
                <o:lock v:ext="edit" aspectratio="f"/>
              </v:line>
            </w:pict>
          </mc:Fallback>
        </mc:AlternateContent>
      </w:r>
      <w:r>
        <w:rPr>
          <w:rFonts w:hint="eastAsia"/>
          <w:sz w:val="28"/>
          <w:szCs w:val="28"/>
        </w:rPr>
        <w:t xml:space="preserve">申  请  人：    陈功力              </w:t>
      </w:r>
    </w:p>
    <w:p>
      <w:pPr>
        <w:spacing w:line="480" w:lineRule="auto"/>
        <w:ind w:firstLine="1260" w:firstLineChars="450"/>
        <w:rPr>
          <w:sz w:val="28"/>
          <w:szCs w:val="28"/>
        </w:rPr>
      </w:pPr>
      <w:r>
        <w:rPr>
          <w:rFonts w:hint="eastAsia"/>
          <w:sz w:val="28"/>
          <w:szCs w:val="28"/>
        </w:rPr>
        <mc:AlternateContent>
          <mc:Choice Requires="wps">
            <w:drawing>
              <wp:anchor distT="0" distB="0" distL="114300" distR="114300" simplePos="0" relativeHeight="251660288" behindDoc="0" locked="0" layoutInCell="1" allowOverlap="1">
                <wp:simplePos x="0" y="0"/>
                <wp:positionH relativeFrom="column">
                  <wp:posOffset>2057400</wp:posOffset>
                </wp:positionH>
                <wp:positionV relativeFrom="paragraph">
                  <wp:posOffset>297180</wp:posOffset>
                </wp:positionV>
                <wp:extent cx="2743200" cy="0"/>
                <wp:effectExtent l="0" t="0" r="0" b="0"/>
                <wp:wrapNone/>
                <wp:docPr id="8" name="Line 4"/>
                <wp:cNvGraphicFramePr/>
                <a:graphic xmlns:a="http://schemas.openxmlformats.org/drawingml/2006/main">
                  <a:graphicData uri="http://schemas.microsoft.com/office/word/2010/wordprocessingShape">
                    <wps:wsp>
                      <wps:cNvCnPr/>
                      <wps:spPr>
                        <a:xfrm>
                          <a:off x="0" y="0"/>
                          <a:ext cx="2743200" cy="0"/>
                        </a:xfrm>
                        <a:prstGeom prst="line">
                          <a:avLst/>
                        </a:prstGeom>
                        <a:solidFill>
                          <a:srgbClr val="FFFFFF"/>
                        </a:solidFill>
                        <a:ln w="9525">
                          <a:solidFill>
                            <a:srgbClr val="000000"/>
                          </a:solidFill>
                        </a:ln>
                      </wps:spPr>
                      <wps:bodyPr/>
                    </wps:wsp>
                  </a:graphicData>
                </a:graphic>
              </wp:anchor>
            </w:drawing>
          </mc:Choice>
          <mc:Fallback>
            <w:pict>
              <v:line id="Line 4" o:spid="_x0000_s1026" o:spt="20" style="position:absolute;left:0pt;margin-left:162pt;margin-top:23.4pt;height:0pt;width:216pt;z-index:251660288;mso-width-relative:page;mso-height-relative:page;" fillcolor="#FFFFFF" filled="t" stroked="t" coordsize="21600,21600" o:gfxdata="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MS9omnWAAAACQEAAA8AAAAA&#10;AAAAAQAgAAAAIgAAAGRycy9kb3ducmV2LnhtbFBLAQIUABQAAAAIAIdO4kDP3IIfpAEAAH4DAAAO&#10;AAAAAAAAAAEAIAAAACUBAABkcnMvZTJvRG9jLnhtbFBLBQYAAAAABgAGAFkBAAA7BQAAAAA=&#10;">
                <v:fill on="t" focussize="0,0"/>
                <v:stroke color="#000000" joinstyle="round"/>
                <v:imagedata o:title=""/>
                <o:lock v:ext="edit" aspectratio="f"/>
              </v:line>
            </w:pict>
          </mc:Fallback>
        </mc:AlternateContent>
      </w:r>
      <w:r>
        <w:rPr>
          <w:rFonts w:hint="eastAsia"/>
          <w:sz w:val="28"/>
          <w:szCs w:val="28"/>
        </w:rPr>
        <w:t xml:space="preserve">所 在 学 院：   机电工程学院      </w:t>
      </w:r>
    </w:p>
    <w:p>
      <w:pPr>
        <w:spacing w:line="480" w:lineRule="auto"/>
        <w:ind w:firstLine="1260" w:firstLineChars="450"/>
        <w:rPr>
          <w:sz w:val="28"/>
          <w:szCs w:val="28"/>
        </w:rPr>
      </w:pPr>
      <w:r>
        <w:rPr>
          <w:rFonts w:hint="eastAsia"/>
          <w:sz w:val="28"/>
          <w:szCs w:val="28"/>
        </w:rPr>
        <mc:AlternateContent>
          <mc:Choice Requires="wps">
            <w:drawing>
              <wp:anchor distT="0" distB="0" distL="114300" distR="114300" simplePos="0" relativeHeight="251661312" behindDoc="0" locked="0" layoutInCell="1" allowOverlap="1">
                <wp:simplePos x="0" y="0"/>
                <wp:positionH relativeFrom="column">
                  <wp:posOffset>2057400</wp:posOffset>
                </wp:positionH>
                <wp:positionV relativeFrom="paragraph">
                  <wp:posOffset>297180</wp:posOffset>
                </wp:positionV>
                <wp:extent cx="2743200" cy="0"/>
                <wp:effectExtent l="0" t="0" r="0" b="0"/>
                <wp:wrapNone/>
                <wp:docPr id="10" name="Line 5"/>
                <wp:cNvGraphicFramePr/>
                <a:graphic xmlns:a="http://schemas.openxmlformats.org/drawingml/2006/main">
                  <a:graphicData uri="http://schemas.microsoft.com/office/word/2010/wordprocessingShape">
                    <wps:wsp>
                      <wps:cNvCnPr/>
                      <wps:spPr>
                        <a:xfrm>
                          <a:off x="0" y="0"/>
                          <a:ext cx="2743200" cy="0"/>
                        </a:xfrm>
                        <a:prstGeom prst="line">
                          <a:avLst/>
                        </a:prstGeom>
                        <a:solidFill>
                          <a:srgbClr val="FFFFFF"/>
                        </a:solidFill>
                        <a:ln w="9525">
                          <a:solidFill>
                            <a:srgbClr val="000000"/>
                          </a:solidFill>
                        </a:ln>
                      </wps:spPr>
                      <wps:bodyPr/>
                    </wps:wsp>
                  </a:graphicData>
                </a:graphic>
              </wp:anchor>
            </w:drawing>
          </mc:Choice>
          <mc:Fallback>
            <w:pict>
              <v:line id="Line 5" o:spid="_x0000_s1026" o:spt="20" style="position:absolute;left:0pt;margin-left:162pt;margin-top:23.4pt;height:0pt;width:216pt;z-index:251661312;mso-width-relative:page;mso-height-relative:page;" fillcolor="#FFFFFF" filled="t" stroked="t" coordsize="21600,21600" o:gfxdata="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DEvaJp1gAAAAkBAAAPAAAA&#10;AAAAAAEAIAAAACIAAABkcnMvZG93bnJldi54bWxQSwECFAAUAAAACACHTuJAjeGsY6UBAAB/AwAA&#10;DgAAAAAAAAABACAAAAAlAQAAZHJzL2Uyb0RvYy54bWxQSwUGAAAAAAYABgBZAQAAPAUAAAAA&#10;">
                <v:fill on="t" focussize="0,0"/>
                <v:stroke color="#000000" joinstyle="round"/>
                <v:imagedata o:title=""/>
                <o:lock v:ext="edit" aspectratio="f"/>
              </v:line>
            </w:pict>
          </mc:Fallback>
        </mc:AlternateContent>
      </w:r>
      <w:r>
        <w:rPr>
          <w:rFonts w:hint="eastAsia"/>
          <w:sz w:val="28"/>
          <w:szCs w:val="28"/>
        </w:rPr>
        <w:t xml:space="preserve">联 系 电 话：    13856421948      </w:t>
      </w:r>
    </w:p>
    <w:p>
      <w:pPr>
        <w:ind w:firstLine="1260" w:firstLineChars="450"/>
        <w:rPr>
          <w:b/>
          <w:sz w:val="32"/>
          <w:szCs w:val="32"/>
        </w:rPr>
      </w:pPr>
      <w:r>
        <w:rPr>
          <w:rFonts w:hint="eastAsia"/>
          <w:sz w:val="28"/>
          <w:szCs w:val="28"/>
        </w:rPr>
        <mc:AlternateContent>
          <mc:Choice Requires="wps">
            <w:drawing>
              <wp:anchor distT="0" distB="0" distL="114300" distR="114300" simplePos="0" relativeHeight="251662336" behindDoc="0" locked="0" layoutInCell="1" allowOverlap="1">
                <wp:simplePos x="0" y="0"/>
                <wp:positionH relativeFrom="column">
                  <wp:posOffset>2057400</wp:posOffset>
                </wp:positionH>
                <wp:positionV relativeFrom="paragraph">
                  <wp:posOffset>297180</wp:posOffset>
                </wp:positionV>
                <wp:extent cx="2743200" cy="0"/>
                <wp:effectExtent l="0" t="0" r="0" b="0"/>
                <wp:wrapNone/>
                <wp:docPr id="12" name="Line 6"/>
                <wp:cNvGraphicFramePr/>
                <a:graphic xmlns:a="http://schemas.openxmlformats.org/drawingml/2006/main">
                  <a:graphicData uri="http://schemas.microsoft.com/office/word/2010/wordprocessingShape">
                    <wps:wsp>
                      <wps:cNvCnPr/>
                      <wps:spPr>
                        <a:xfrm>
                          <a:off x="0" y="0"/>
                          <a:ext cx="2743200" cy="0"/>
                        </a:xfrm>
                        <a:prstGeom prst="line">
                          <a:avLst/>
                        </a:prstGeom>
                        <a:solidFill>
                          <a:srgbClr val="FFFFFF"/>
                        </a:solidFill>
                        <a:ln w="9525">
                          <a:solidFill>
                            <a:srgbClr val="000000"/>
                          </a:solidFill>
                        </a:ln>
                      </wps:spPr>
                      <wps:bodyPr/>
                    </wps:wsp>
                  </a:graphicData>
                </a:graphic>
              </wp:anchor>
            </w:drawing>
          </mc:Choice>
          <mc:Fallback>
            <w:pict>
              <v:line id="Line 6" o:spid="_x0000_s1026" o:spt="20" style="position:absolute;left:0pt;margin-left:162pt;margin-top:23.4pt;height:0pt;width:216pt;z-index:251662336;mso-width-relative:page;mso-height-relative:page;" fillcolor="#FFFFFF" filled="t" stroked="t" coordsize="21600,21600" o:gfxdata="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xL2iadYAAAAJAQAADwAA&#10;AAAAAAABACAAAAAiAAAAZHJzL2Rvd25yZXYueG1sUEsBAhQAFAAAAAgAh07iQEAyPFamAQAAfwMA&#10;AA4AAAAAAAAAAQAgAAAAJQEAAGRycy9lMm9Eb2MueG1sUEsFBgAAAAAGAAYAWQEAAD0FAAAAAA==&#10;">
                <v:fill on="t" focussize="0,0"/>
                <v:stroke color="#000000" joinstyle="round"/>
                <v:imagedata o:title=""/>
                <o:lock v:ext="edit" aspectratio="f"/>
              </v:line>
            </w:pict>
          </mc:Fallback>
        </mc:AlternateContent>
      </w:r>
      <w:r>
        <w:rPr>
          <w:rFonts w:hint="eastAsia"/>
          <w:sz w:val="28"/>
          <w:szCs w:val="28"/>
        </w:rPr>
        <w:t xml:space="preserve">申 请 日 期：    2022/12/2        </w:t>
      </w:r>
    </w:p>
    <w:p>
      <w:pPr>
        <w:jc w:val="center"/>
        <w:rPr>
          <w:rFonts w:hint="eastAsia"/>
          <w:b/>
          <w:sz w:val="32"/>
          <w:szCs w:val="32"/>
        </w:rPr>
      </w:pPr>
    </w:p>
    <w:p>
      <w:pPr>
        <w:jc w:val="center"/>
        <w:rPr>
          <w:rFonts w:hint="eastAsia"/>
          <w:b/>
          <w:sz w:val="32"/>
          <w:szCs w:val="32"/>
        </w:rPr>
      </w:pPr>
    </w:p>
    <w:p>
      <w:pPr>
        <w:jc w:val="center"/>
        <w:rPr>
          <w:b/>
          <w:sz w:val="32"/>
          <w:szCs w:val="32"/>
        </w:rPr>
      </w:pPr>
      <w:r>
        <w:rPr>
          <w:rFonts w:hint="eastAsia"/>
          <w:b/>
          <w:sz w:val="32"/>
          <w:szCs w:val="32"/>
        </w:rPr>
        <w:t>教务处制</w:t>
      </w:r>
    </w:p>
    <w:p>
      <w:pPr>
        <w:jc w:val="center"/>
        <w:rPr>
          <w:rFonts w:ascii="宋体" w:hAnsi="宋体"/>
          <w:b/>
          <w:sz w:val="32"/>
          <w:szCs w:val="32"/>
        </w:rPr>
      </w:pPr>
      <w:r>
        <w:rPr>
          <w:rFonts w:hint="eastAsia"/>
          <w:b/>
          <w:sz w:val="32"/>
          <w:szCs w:val="32"/>
        </w:rPr>
        <w:t>2</w:t>
      </w:r>
      <w:r>
        <w:rPr>
          <w:b/>
          <w:sz w:val="32"/>
          <w:szCs w:val="32"/>
        </w:rPr>
        <w:t>022</w:t>
      </w:r>
      <w:r>
        <w:rPr>
          <w:rFonts w:hint="eastAsia" w:ascii="宋体" w:hAnsi="宋体"/>
          <w:b/>
          <w:sz w:val="32"/>
          <w:szCs w:val="32"/>
        </w:rPr>
        <w:t>年1</w:t>
      </w:r>
      <w:r>
        <w:rPr>
          <w:rFonts w:ascii="宋体" w:hAnsi="宋体"/>
          <w:b/>
          <w:sz w:val="32"/>
          <w:szCs w:val="32"/>
        </w:rPr>
        <w:t>1</w:t>
      </w:r>
      <w:r>
        <w:rPr>
          <w:rFonts w:hint="eastAsia" w:ascii="宋体" w:hAnsi="宋体"/>
          <w:b/>
          <w:sz w:val="32"/>
          <w:szCs w:val="32"/>
        </w:rPr>
        <w:t>月</w:t>
      </w:r>
    </w:p>
    <w:p>
      <w:pPr>
        <w:rPr>
          <w:b/>
          <w:sz w:val="32"/>
          <w:szCs w:val="32"/>
        </w:rPr>
      </w:pPr>
      <w:r>
        <w:rPr>
          <w:rFonts w:hint="eastAsia"/>
          <w:b/>
          <w:sz w:val="32"/>
          <w:szCs w:val="32"/>
        </w:rPr>
        <w:t>一、基本信息</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
        <w:gridCol w:w="1396"/>
        <w:gridCol w:w="404"/>
        <w:gridCol w:w="588"/>
        <w:gridCol w:w="284"/>
        <w:gridCol w:w="567"/>
        <w:gridCol w:w="218"/>
        <w:gridCol w:w="774"/>
        <w:gridCol w:w="141"/>
        <w:gridCol w:w="850"/>
        <w:gridCol w:w="285"/>
        <w:gridCol w:w="825"/>
        <w:gridCol w:w="449"/>
        <w:gridCol w:w="285"/>
        <w:gridCol w:w="1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vMerge w:val="restart"/>
            <w:textDirection w:val="tbRlV"/>
            <w:vAlign w:val="center"/>
          </w:tcPr>
          <w:p>
            <w:pPr>
              <w:ind w:left="113" w:right="113"/>
              <w:jc w:val="center"/>
              <w:rPr>
                <w:rFonts w:ascii="Calibri" w:hAnsi="Calibri"/>
                <w:b/>
                <w:sz w:val="28"/>
                <w:szCs w:val="28"/>
              </w:rPr>
            </w:pPr>
            <w:r>
              <w:rPr>
                <w:rFonts w:hint="eastAsia" w:ascii="Calibri" w:hAnsi="Calibri"/>
                <w:b/>
                <w:sz w:val="28"/>
                <w:szCs w:val="28"/>
              </w:rPr>
              <w:t>申请者信息</w:t>
            </w:r>
          </w:p>
        </w:tc>
        <w:tc>
          <w:tcPr>
            <w:tcW w:w="1396" w:type="dxa"/>
            <w:vAlign w:val="center"/>
          </w:tcPr>
          <w:p>
            <w:pPr>
              <w:jc w:val="center"/>
              <w:rPr>
                <w:rFonts w:ascii="Calibri" w:hAnsi="Calibri"/>
                <w:sz w:val="24"/>
                <w:szCs w:val="22"/>
              </w:rPr>
            </w:pPr>
            <w:r>
              <w:rPr>
                <w:rFonts w:hint="eastAsia" w:ascii="Calibri" w:hAnsi="Calibri"/>
                <w:sz w:val="24"/>
                <w:szCs w:val="22"/>
              </w:rPr>
              <w:t>姓名</w:t>
            </w:r>
          </w:p>
        </w:tc>
        <w:tc>
          <w:tcPr>
            <w:tcW w:w="992" w:type="dxa"/>
            <w:gridSpan w:val="2"/>
            <w:vAlign w:val="center"/>
          </w:tcPr>
          <w:p>
            <w:pPr>
              <w:jc w:val="center"/>
              <w:rPr>
                <w:rFonts w:ascii="Calibri" w:hAnsi="Calibri"/>
                <w:sz w:val="24"/>
                <w:szCs w:val="22"/>
              </w:rPr>
            </w:pPr>
            <w:r>
              <w:rPr>
                <w:rFonts w:hint="eastAsia" w:ascii="Calibri" w:hAnsi="Calibri"/>
                <w:sz w:val="24"/>
                <w:szCs w:val="22"/>
              </w:rPr>
              <w:t>陈功力</w:t>
            </w:r>
          </w:p>
        </w:tc>
        <w:tc>
          <w:tcPr>
            <w:tcW w:w="851" w:type="dxa"/>
            <w:gridSpan w:val="2"/>
            <w:vAlign w:val="center"/>
          </w:tcPr>
          <w:p>
            <w:pPr>
              <w:jc w:val="center"/>
              <w:rPr>
                <w:rFonts w:ascii="Calibri" w:hAnsi="Calibri"/>
                <w:sz w:val="24"/>
                <w:szCs w:val="22"/>
              </w:rPr>
            </w:pPr>
            <w:r>
              <w:rPr>
                <w:rFonts w:hint="eastAsia" w:ascii="Calibri" w:hAnsi="Calibri"/>
                <w:sz w:val="24"/>
                <w:szCs w:val="22"/>
              </w:rPr>
              <w:t>性别</w:t>
            </w:r>
          </w:p>
        </w:tc>
        <w:tc>
          <w:tcPr>
            <w:tcW w:w="1133" w:type="dxa"/>
            <w:gridSpan w:val="3"/>
            <w:vAlign w:val="center"/>
          </w:tcPr>
          <w:p>
            <w:pPr>
              <w:jc w:val="center"/>
              <w:rPr>
                <w:rFonts w:ascii="Calibri" w:hAnsi="Calibri"/>
                <w:sz w:val="24"/>
                <w:szCs w:val="22"/>
              </w:rPr>
            </w:pPr>
            <w:r>
              <w:rPr>
                <w:rFonts w:hint="eastAsia" w:ascii="Calibri" w:hAnsi="Calibri"/>
                <w:sz w:val="24"/>
                <w:szCs w:val="22"/>
              </w:rPr>
              <w:t>男</w:t>
            </w:r>
          </w:p>
        </w:tc>
        <w:tc>
          <w:tcPr>
            <w:tcW w:w="850" w:type="dxa"/>
            <w:vAlign w:val="center"/>
          </w:tcPr>
          <w:p>
            <w:pPr>
              <w:jc w:val="center"/>
              <w:rPr>
                <w:rFonts w:ascii="Calibri" w:hAnsi="Calibri"/>
                <w:sz w:val="24"/>
                <w:szCs w:val="22"/>
              </w:rPr>
            </w:pPr>
            <w:r>
              <w:rPr>
                <w:rFonts w:hint="eastAsia" w:ascii="Calibri" w:hAnsi="Calibri"/>
                <w:sz w:val="24"/>
                <w:szCs w:val="22"/>
              </w:rPr>
              <w:t>出生</w:t>
            </w:r>
          </w:p>
          <w:p>
            <w:pPr>
              <w:jc w:val="center"/>
              <w:rPr>
                <w:rFonts w:ascii="Calibri" w:hAnsi="Calibri"/>
                <w:sz w:val="24"/>
                <w:szCs w:val="22"/>
              </w:rPr>
            </w:pPr>
            <w:r>
              <w:rPr>
                <w:rFonts w:hint="eastAsia" w:ascii="Calibri" w:hAnsi="Calibri"/>
                <w:sz w:val="24"/>
                <w:szCs w:val="22"/>
              </w:rPr>
              <w:t>年月</w:t>
            </w:r>
          </w:p>
        </w:tc>
        <w:tc>
          <w:tcPr>
            <w:tcW w:w="1110" w:type="dxa"/>
            <w:gridSpan w:val="2"/>
            <w:vAlign w:val="center"/>
          </w:tcPr>
          <w:p>
            <w:pPr>
              <w:jc w:val="center"/>
              <w:rPr>
                <w:rFonts w:ascii="Calibri" w:hAnsi="Calibri"/>
                <w:sz w:val="24"/>
                <w:szCs w:val="22"/>
              </w:rPr>
            </w:pPr>
            <w:r>
              <w:rPr>
                <w:rFonts w:hint="eastAsia" w:ascii="Calibri" w:hAnsi="Calibri"/>
                <w:sz w:val="24"/>
                <w:szCs w:val="22"/>
              </w:rPr>
              <w:t>2003.6.26</w:t>
            </w:r>
          </w:p>
        </w:tc>
        <w:tc>
          <w:tcPr>
            <w:tcW w:w="734" w:type="dxa"/>
            <w:gridSpan w:val="2"/>
            <w:vAlign w:val="center"/>
          </w:tcPr>
          <w:p>
            <w:pPr>
              <w:jc w:val="center"/>
              <w:rPr>
                <w:rFonts w:ascii="Calibri" w:hAnsi="Calibri"/>
                <w:sz w:val="24"/>
                <w:szCs w:val="22"/>
              </w:rPr>
            </w:pPr>
            <w:r>
              <w:rPr>
                <w:rFonts w:hint="eastAsia" w:ascii="Calibri" w:hAnsi="Calibri"/>
                <w:sz w:val="24"/>
                <w:szCs w:val="22"/>
              </w:rPr>
              <w:t>民族</w:t>
            </w:r>
          </w:p>
        </w:tc>
        <w:tc>
          <w:tcPr>
            <w:tcW w:w="1060" w:type="dxa"/>
            <w:vAlign w:val="center"/>
          </w:tcPr>
          <w:p>
            <w:pPr>
              <w:rPr>
                <w:rFonts w:ascii="Calibri" w:hAnsi="Calibri"/>
                <w:sz w:val="24"/>
                <w:szCs w:val="22"/>
              </w:rPr>
            </w:pPr>
            <w:r>
              <w:rPr>
                <w:rFonts w:hint="eastAsia" w:ascii="Calibri" w:hAnsi="Calibri"/>
                <w:sz w:val="24"/>
                <w:szCs w:val="22"/>
              </w:rPr>
              <w:t xml:space="preserve"> 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999" w:type="dxa"/>
            <w:vMerge w:val="continue"/>
          </w:tcPr>
          <w:p>
            <w:pPr>
              <w:rPr>
                <w:rFonts w:ascii="Calibri" w:hAnsi="Calibri"/>
                <w:sz w:val="24"/>
                <w:szCs w:val="22"/>
              </w:rPr>
            </w:pPr>
          </w:p>
        </w:tc>
        <w:tc>
          <w:tcPr>
            <w:tcW w:w="1396" w:type="dxa"/>
            <w:vAlign w:val="center"/>
          </w:tcPr>
          <w:p>
            <w:pPr>
              <w:jc w:val="center"/>
              <w:rPr>
                <w:rFonts w:ascii="Calibri" w:hAnsi="Calibri"/>
                <w:sz w:val="24"/>
                <w:szCs w:val="22"/>
              </w:rPr>
            </w:pPr>
            <w:r>
              <w:rPr>
                <w:rFonts w:hint="eastAsia" w:ascii="Calibri" w:hAnsi="Calibri"/>
                <w:sz w:val="24"/>
                <w:szCs w:val="22"/>
              </w:rPr>
              <w:t>学号</w:t>
            </w:r>
          </w:p>
        </w:tc>
        <w:tc>
          <w:tcPr>
            <w:tcW w:w="992" w:type="dxa"/>
            <w:gridSpan w:val="2"/>
            <w:vAlign w:val="center"/>
          </w:tcPr>
          <w:p>
            <w:pPr>
              <w:jc w:val="center"/>
              <w:rPr>
                <w:rFonts w:ascii="Calibri" w:hAnsi="Calibri"/>
                <w:sz w:val="24"/>
                <w:szCs w:val="22"/>
              </w:rPr>
            </w:pPr>
            <w:r>
              <w:rPr>
                <w:rFonts w:hint="eastAsia" w:ascii="Calibri" w:hAnsi="Calibri"/>
                <w:sz w:val="24"/>
                <w:szCs w:val="22"/>
              </w:rPr>
              <w:t>2020030308</w:t>
            </w:r>
          </w:p>
        </w:tc>
        <w:tc>
          <w:tcPr>
            <w:tcW w:w="851" w:type="dxa"/>
            <w:gridSpan w:val="2"/>
            <w:vAlign w:val="center"/>
          </w:tcPr>
          <w:p>
            <w:pPr>
              <w:jc w:val="center"/>
              <w:rPr>
                <w:rFonts w:ascii="Calibri" w:hAnsi="Calibri"/>
                <w:sz w:val="24"/>
                <w:szCs w:val="22"/>
              </w:rPr>
            </w:pPr>
            <w:r>
              <w:rPr>
                <w:rFonts w:hint="eastAsia" w:ascii="Calibri" w:hAnsi="Calibri"/>
                <w:sz w:val="24"/>
                <w:szCs w:val="22"/>
              </w:rPr>
              <w:t>班级</w:t>
            </w:r>
          </w:p>
        </w:tc>
        <w:tc>
          <w:tcPr>
            <w:tcW w:w="1133" w:type="dxa"/>
            <w:gridSpan w:val="3"/>
            <w:vAlign w:val="center"/>
          </w:tcPr>
          <w:p>
            <w:pPr>
              <w:jc w:val="center"/>
              <w:rPr>
                <w:rFonts w:ascii="Calibri" w:hAnsi="Calibri"/>
                <w:sz w:val="24"/>
                <w:szCs w:val="22"/>
              </w:rPr>
            </w:pPr>
            <w:r>
              <w:rPr>
                <w:rFonts w:hint="eastAsia" w:ascii="Calibri" w:hAnsi="Calibri"/>
                <w:sz w:val="24"/>
                <w:szCs w:val="22"/>
              </w:rPr>
              <w:t>机械2002</w:t>
            </w:r>
          </w:p>
        </w:tc>
        <w:tc>
          <w:tcPr>
            <w:tcW w:w="850" w:type="dxa"/>
            <w:vAlign w:val="center"/>
          </w:tcPr>
          <w:p>
            <w:pPr>
              <w:jc w:val="center"/>
              <w:rPr>
                <w:rFonts w:ascii="Calibri" w:hAnsi="Calibri"/>
                <w:sz w:val="24"/>
                <w:szCs w:val="22"/>
              </w:rPr>
            </w:pPr>
            <w:r>
              <w:rPr>
                <w:rFonts w:hint="eastAsia" w:ascii="Calibri" w:hAnsi="Calibri"/>
                <w:sz w:val="24"/>
                <w:szCs w:val="22"/>
              </w:rPr>
              <w:t>专业</w:t>
            </w:r>
          </w:p>
        </w:tc>
        <w:tc>
          <w:tcPr>
            <w:tcW w:w="2904" w:type="dxa"/>
            <w:gridSpan w:val="5"/>
            <w:vAlign w:val="center"/>
          </w:tcPr>
          <w:p>
            <w:pPr>
              <w:jc w:val="center"/>
              <w:rPr>
                <w:rFonts w:ascii="Calibri" w:hAnsi="Calibri"/>
                <w:sz w:val="24"/>
                <w:szCs w:val="22"/>
              </w:rPr>
            </w:pPr>
            <w:r>
              <w:rPr>
                <w:rFonts w:hint="eastAsia" w:ascii="Calibri" w:hAnsi="Calibri"/>
                <w:sz w:val="24"/>
                <w:szCs w:val="22"/>
              </w:rPr>
              <w:t>机械设计制造及自动化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999" w:type="dxa"/>
            <w:vMerge w:val="continue"/>
          </w:tcPr>
          <w:p>
            <w:pPr>
              <w:rPr>
                <w:rFonts w:ascii="Calibri" w:hAnsi="Calibri"/>
                <w:sz w:val="24"/>
                <w:szCs w:val="22"/>
              </w:rPr>
            </w:pPr>
          </w:p>
        </w:tc>
        <w:tc>
          <w:tcPr>
            <w:tcW w:w="1396" w:type="dxa"/>
            <w:vAlign w:val="center"/>
          </w:tcPr>
          <w:p>
            <w:pPr>
              <w:jc w:val="center"/>
              <w:rPr>
                <w:rFonts w:ascii="Calibri" w:hAnsi="Calibri"/>
                <w:sz w:val="24"/>
                <w:szCs w:val="22"/>
              </w:rPr>
            </w:pPr>
            <w:r>
              <w:rPr>
                <w:rFonts w:hint="eastAsia" w:ascii="Calibri" w:hAnsi="Calibri"/>
                <w:sz w:val="24"/>
                <w:szCs w:val="22"/>
              </w:rPr>
              <w:t>所在学院</w:t>
            </w:r>
          </w:p>
        </w:tc>
        <w:tc>
          <w:tcPr>
            <w:tcW w:w="992" w:type="dxa"/>
            <w:gridSpan w:val="2"/>
            <w:vAlign w:val="center"/>
          </w:tcPr>
          <w:p>
            <w:pPr>
              <w:jc w:val="center"/>
              <w:rPr>
                <w:rFonts w:ascii="Calibri" w:hAnsi="Calibri"/>
                <w:sz w:val="24"/>
                <w:szCs w:val="22"/>
              </w:rPr>
            </w:pPr>
            <w:r>
              <w:rPr>
                <w:rFonts w:hint="eastAsia" w:ascii="Calibri" w:hAnsi="Calibri"/>
                <w:sz w:val="24"/>
                <w:szCs w:val="22"/>
              </w:rPr>
              <w:t>机电工程学院</w:t>
            </w:r>
          </w:p>
        </w:tc>
        <w:tc>
          <w:tcPr>
            <w:tcW w:w="851" w:type="dxa"/>
            <w:gridSpan w:val="2"/>
            <w:vAlign w:val="center"/>
          </w:tcPr>
          <w:p>
            <w:pPr>
              <w:jc w:val="center"/>
              <w:rPr>
                <w:rFonts w:ascii="Calibri" w:hAnsi="Calibri"/>
                <w:sz w:val="24"/>
                <w:szCs w:val="22"/>
              </w:rPr>
            </w:pPr>
            <w:r>
              <w:rPr>
                <w:rFonts w:hint="eastAsia" w:ascii="Calibri" w:hAnsi="Calibri"/>
                <w:sz w:val="24"/>
                <w:szCs w:val="22"/>
              </w:rPr>
              <w:t>联系电话</w:t>
            </w:r>
          </w:p>
        </w:tc>
        <w:tc>
          <w:tcPr>
            <w:tcW w:w="1133" w:type="dxa"/>
            <w:gridSpan w:val="3"/>
            <w:vAlign w:val="center"/>
          </w:tcPr>
          <w:p>
            <w:pPr>
              <w:jc w:val="center"/>
              <w:rPr>
                <w:rFonts w:ascii="Calibri" w:hAnsi="Calibri"/>
                <w:sz w:val="24"/>
                <w:szCs w:val="22"/>
              </w:rPr>
            </w:pPr>
            <w:r>
              <w:rPr>
                <w:rFonts w:hint="eastAsia" w:ascii="Calibri" w:hAnsi="Calibri"/>
                <w:sz w:val="24"/>
                <w:szCs w:val="22"/>
              </w:rPr>
              <w:t>13856421948</w:t>
            </w:r>
          </w:p>
        </w:tc>
        <w:tc>
          <w:tcPr>
            <w:tcW w:w="850" w:type="dxa"/>
            <w:vAlign w:val="center"/>
          </w:tcPr>
          <w:p>
            <w:pPr>
              <w:jc w:val="center"/>
              <w:rPr>
                <w:rFonts w:ascii="Calibri" w:hAnsi="Calibri"/>
                <w:sz w:val="24"/>
                <w:szCs w:val="22"/>
              </w:rPr>
            </w:pPr>
            <w:r>
              <w:rPr>
                <w:rFonts w:hint="eastAsia" w:ascii="Calibri" w:hAnsi="Calibri"/>
                <w:sz w:val="24"/>
                <w:szCs w:val="22"/>
              </w:rPr>
              <w:t>电子邮件</w:t>
            </w:r>
          </w:p>
        </w:tc>
        <w:tc>
          <w:tcPr>
            <w:tcW w:w="2904" w:type="dxa"/>
            <w:gridSpan w:val="5"/>
            <w:vAlign w:val="center"/>
          </w:tcPr>
          <w:p>
            <w:pPr>
              <w:jc w:val="center"/>
              <w:rPr>
                <w:rFonts w:ascii="Calibri" w:hAnsi="Calibri"/>
                <w:sz w:val="24"/>
                <w:szCs w:val="22"/>
              </w:rPr>
            </w:pPr>
            <w:r>
              <w:rPr>
                <w:rFonts w:hint="eastAsia" w:ascii="Calibri" w:hAnsi="Calibri"/>
                <w:sz w:val="24"/>
                <w:szCs w:val="22"/>
              </w:rPr>
              <w:t>2911283088@qq.com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vMerge w:val="restart"/>
            <w:textDirection w:val="tbRlV"/>
            <w:vAlign w:val="center"/>
          </w:tcPr>
          <w:p>
            <w:pPr>
              <w:ind w:left="113" w:right="113"/>
              <w:jc w:val="center"/>
              <w:rPr>
                <w:rFonts w:ascii="Calibri" w:hAnsi="Calibri"/>
                <w:b/>
                <w:sz w:val="24"/>
                <w:szCs w:val="22"/>
              </w:rPr>
            </w:pPr>
            <w:r>
              <w:rPr>
                <w:rFonts w:hint="eastAsia" w:ascii="Calibri" w:hAnsi="Calibri"/>
                <w:b/>
                <w:sz w:val="28"/>
                <w:szCs w:val="28"/>
              </w:rPr>
              <w:t>指导教师信息</w:t>
            </w:r>
          </w:p>
        </w:tc>
        <w:tc>
          <w:tcPr>
            <w:tcW w:w="1396" w:type="dxa"/>
            <w:vAlign w:val="center"/>
          </w:tcPr>
          <w:p>
            <w:pPr>
              <w:jc w:val="center"/>
              <w:rPr>
                <w:rFonts w:ascii="Calibri" w:hAnsi="Calibri"/>
                <w:sz w:val="24"/>
                <w:szCs w:val="22"/>
              </w:rPr>
            </w:pPr>
            <w:r>
              <w:rPr>
                <w:rFonts w:hint="eastAsia" w:ascii="Calibri" w:hAnsi="Calibri"/>
                <w:sz w:val="24"/>
                <w:szCs w:val="22"/>
              </w:rPr>
              <w:t>姓名</w:t>
            </w:r>
          </w:p>
        </w:tc>
        <w:tc>
          <w:tcPr>
            <w:tcW w:w="992" w:type="dxa"/>
            <w:gridSpan w:val="2"/>
            <w:vAlign w:val="center"/>
          </w:tcPr>
          <w:p>
            <w:pPr>
              <w:jc w:val="center"/>
              <w:rPr>
                <w:rFonts w:ascii="Calibri" w:hAnsi="Calibri"/>
                <w:sz w:val="24"/>
                <w:szCs w:val="22"/>
              </w:rPr>
            </w:pPr>
            <w:r>
              <w:rPr>
                <w:rFonts w:ascii="Calibri" w:hAnsi="Calibri"/>
                <w:sz w:val="24"/>
                <w:szCs w:val="22"/>
              </w:rPr>
              <w:t>党开放</w:t>
            </w:r>
          </w:p>
        </w:tc>
        <w:tc>
          <w:tcPr>
            <w:tcW w:w="851" w:type="dxa"/>
            <w:gridSpan w:val="2"/>
            <w:vAlign w:val="center"/>
          </w:tcPr>
          <w:p>
            <w:pPr>
              <w:jc w:val="center"/>
              <w:rPr>
                <w:rFonts w:ascii="Calibri" w:hAnsi="Calibri"/>
                <w:sz w:val="24"/>
                <w:szCs w:val="22"/>
              </w:rPr>
            </w:pPr>
            <w:r>
              <w:rPr>
                <w:rFonts w:hint="eastAsia" w:ascii="Calibri" w:hAnsi="Calibri"/>
                <w:sz w:val="24"/>
                <w:szCs w:val="22"/>
              </w:rPr>
              <w:t>性别</w:t>
            </w:r>
          </w:p>
        </w:tc>
        <w:tc>
          <w:tcPr>
            <w:tcW w:w="1133" w:type="dxa"/>
            <w:gridSpan w:val="3"/>
            <w:vAlign w:val="center"/>
          </w:tcPr>
          <w:p>
            <w:pPr>
              <w:jc w:val="center"/>
              <w:rPr>
                <w:rFonts w:ascii="Calibri" w:hAnsi="Calibri"/>
                <w:sz w:val="24"/>
                <w:szCs w:val="22"/>
              </w:rPr>
            </w:pPr>
            <w:r>
              <w:rPr>
                <w:rFonts w:ascii="Calibri" w:hAnsi="Calibri"/>
                <w:sz w:val="24"/>
                <w:szCs w:val="22"/>
              </w:rPr>
              <w:t>女</w:t>
            </w:r>
          </w:p>
        </w:tc>
        <w:tc>
          <w:tcPr>
            <w:tcW w:w="850" w:type="dxa"/>
            <w:vAlign w:val="center"/>
          </w:tcPr>
          <w:p>
            <w:pPr>
              <w:jc w:val="center"/>
              <w:rPr>
                <w:rFonts w:ascii="Calibri" w:hAnsi="Calibri"/>
                <w:sz w:val="24"/>
                <w:szCs w:val="22"/>
              </w:rPr>
            </w:pPr>
            <w:r>
              <w:rPr>
                <w:rFonts w:hint="eastAsia" w:ascii="Calibri" w:hAnsi="Calibri"/>
                <w:sz w:val="24"/>
                <w:szCs w:val="22"/>
              </w:rPr>
              <w:t>出生</w:t>
            </w:r>
          </w:p>
          <w:p>
            <w:pPr>
              <w:jc w:val="center"/>
              <w:rPr>
                <w:rFonts w:ascii="Calibri" w:hAnsi="Calibri"/>
                <w:sz w:val="24"/>
                <w:szCs w:val="22"/>
              </w:rPr>
            </w:pPr>
            <w:r>
              <w:rPr>
                <w:rFonts w:hint="eastAsia" w:ascii="Calibri" w:hAnsi="Calibri"/>
                <w:sz w:val="24"/>
                <w:szCs w:val="22"/>
              </w:rPr>
              <w:t>年月</w:t>
            </w:r>
          </w:p>
        </w:tc>
        <w:tc>
          <w:tcPr>
            <w:tcW w:w="1110" w:type="dxa"/>
            <w:gridSpan w:val="2"/>
            <w:vAlign w:val="center"/>
          </w:tcPr>
          <w:p>
            <w:pPr>
              <w:jc w:val="center"/>
              <w:rPr>
                <w:rFonts w:ascii="Calibri" w:hAnsi="Calibri"/>
                <w:sz w:val="24"/>
                <w:szCs w:val="22"/>
              </w:rPr>
            </w:pPr>
            <w:r>
              <w:rPr>
                <w:rFonts w:hint="eastAsia" w:ascii="Calibri" w:hAnsi="Calibri"/>
                <w:sz w:val="24"/>
                <w:szCs w:val="22"/>
              </w:rPr>
              <w:t>1</w:t>
            </w:r>
            <w:r>
              <w:rPr>
                <w:rFonts w:ascii="Calibri" w:hAnsi="Calibri"/>
                <w:sz w:val="24"/>
                <w:szCs w:val="22"/>
              </w:rPr>
              <w:t>972.9</w:t>
            </w:r>
          </w:p>
        </w:tc>
        <w:tc>
          <w:tcPr>
            <w:tcW w:w="734" w:type="dxa"/>
            <w:gridSpan w:val="2"/>
            <w:vAlign w:val="center"/>
          </w:tcPr>
          <w:p>
            <w:pPr>
              <w:jc w:val="center"/>
              <w:rPr>
                <w:rFonts w:ascii="Calibri" w:hAnsi="Calibri"/>
                <w:sz w:val="24"/>
                <w:szCs w:val="22"/>
              </w:rPr>
            </w:pPr>
            <w:r>
              <w:rPr>
                <w:rFonts w:hint="eastAsia" w:ascii="Calibri" w:hAnsi="Calibri"/>
                <w:sz w:val="24"/>
                <w:szCs w:val="22"/>
              </w:rPr>
              <w:t>民族</w:t>
            </w:r>
          </w:p>
        </w:tc>
        <w:tc>
          <w:tcPr>
            <w:tcW w:w="1060" w:type="dxa"/>
            <w:vAlign w:val="center"/>
          </w:tcPr>
          <w:p>
            <w:pPr>
              <w:jc w:val="center"/>
              <w:rPr>
                <w:rFonts w:ascii="Calibri" w:hAnsi="Calibri"/>
                <w:sz w:val="24"/>
                <w:szCs w:val="22"/>
              </w:rPr>
            </w:pPr>
            <w:r>
              <w:rPr>
                <w:rFonts w:ascii="Calibri" w:hAnsi="Calibri"/>
                <w:sz w:val="24"/>
                <w:szCs w:val="22"/>
              </w:rPr>
              <w:t>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vMerge w:val="continue"/>
          </w:tcPr>
          <w:p>
            <w:pPr>
              <w:rPr>
                <w:rFonts w:ascii="Calibri" w:hAnsi="Calibri"/>
                <w:sz w:val="24"/>
                <w:szCs w:val="22"/>
              </w:rPr>
            </w:pPr>
          </w:p>
        </w:tc>
        <w:tc>
          <w:tcPr>
            <w:tcW w:w="1396" w:type="dxa"/>
            <w:vAlign w:val="center"/>
          </w:tcPr>
          <w:p>
            <w:pPr>
              <w:jc w:val="center"/>
              <w:rPr>
                <w:rFonts w:ascii="Calibri" w:hAnsi="Calibri"/>
                <w:sz w:val="24"/>
                <w:szCs w:val="22"/>
              </w:rPr>
            </w:pPr>
            <w:r>
              <w:rPr>
                <w:rFonts w:hint="eastAsia" w:ascii="Calibri" w:hAnsi="Calibri"/>
                <w:sz w:val="24"/>
                <w:szCs w:val="22"/>
              </w:rPr>
              <w:t>学位</w:t>
            </w:r>
          </w:p>
        </w:tc>
        <w:tc>
          <w:tcPr>
            <w:tcW w:w="992" w:type="dxa"/>
            <w:gridSpan w:val="2"/>
            <w:vAlign w:val="center"/>
          </w:tcPr>
          <w:p>
            <w:pPr>
              <w:jc w:val="center"/>
              <w:rPr>
                <w:rFonts w:ascii="Calibri" w:hAnsi="Calibri"/>
                <w:sz w:val="24"/>
                <w:szCs w:val="22"/>
              </w:rPr>
            </w:pPr>
            <w:r>
              <w:rPr>
                <w:rFonts w:ascii="Calibri" w:hAnsi="Calibri"/>
                <w:sz w:val="24"/>
                <w:szCs w:val="22"/>
              </w:rPr>
              <w:t>博士</w:t>
            </w:r>
          </w:p>
        </w:tc>
        <w:tc>
          <w:tcPr>
            <w:tcW w:w="851" w:type="dxa"/>
            <w:gridSpan w:val="2"/>
            <w:vAlign w:val="center"/>
          </w:tcPr>
          <w:p>
            <w:pPr>
              <w:jc w:val="center"/>
              <w:rPr>
                <w:rFonts w:ascii="Calibri" w:hAnsi="Calibri"/>
                <w:sz w:val="24"/>
                <w:szCs w:val="22"/>
              </w:rPr>
            </w:pPr>
            <w:r>
              <w:rPr>
                <w:rFonts w:hint="eastAsia" w:ascii="Calibri" w:hAnsi="Calibri"/>
                <w:sz w:val="24"/>
                <w:szCs w:val="22"/>
              </w:rPr>
              <w:t>职称</w:t>
            </w:r>
          </w:p>
        </w:tc>
        <w:tc>
          <w:tcPr>
            <w:tcW w:w="1983" w:type="dxa"/>
            <w:gridSpan w:val="4"/>
            <w:vAlign w:val="center"/>
          </w:tcPr>
          <w:p>
            <w:pPr>
              <w:jc w:val="center"/>
              <w:rPr>
                <w:rFonts w:ascii="Calibri" w:hAnsi="Calibri"/>
                <w:sz w:val="24"/>
                <w:szCs w:val="22"/>
              </w:rPr>
            </w:pPr>
            <w:r>
              <w:rPr>
                <w:rFonts w:ascii="Calibri" w:hAnsi="Calibri"/>
                <w:sz w:val="24"/>
                <w:szCs w:val="22"/>
              </w:rPr>
              <w:t>副教授</w:t>
            </w:r>
          </w:p>
        </w:tc>
        <w:tc>
          <w:tcPr>
            <w:tcW w:w="1110" w:type="dxa"/>
            <w:gridSpan w:val="2"/>
            <w:vAlign w:val="center"/>
          </w:tcPr>
          <w:p>
            <w:pPr>
              <w:jc w:val="center"/>
              <w:rPr>
                <w:rFonts w:ascii="Calibri" w:hAnsi="Calibri"/>
                <w:sz w:val="24"/>
                <w:szCs w:val="22"/>
              </w:rPr>
            </w:pPr>
            <w:r>
              <w:rPr>
                <w:rFonts w:hint="eastAsia" w:ascii="Calibri" w:hAnsi="Calibri"/>
                <w:sz w:val="24"/>
                <w:szCs w:val="22"/>
              </w:rPr>
              <w:t>主要研究方向</w:t>
            </w:r>
          </w:p>
        </w:tc>
        <w:tc>
          <w:tcPr>
            <w:tcW w:w="1794" w:type="dxa"/>
            <w:gridSpan w:val="3"/>
            <w:vAlign w:val="center"/>
          </w:tcPr>
          <w:p>
            <w:pPr>
              <w:jc w:val="center"/>
              <w:rPr>
                <w:rFonts w:ascii="Calibri" w:hAnsi="Calibri"/>
                <w:sz w:val="24"/>
                <w:szCs w:val="22"/>
              </w:rPr>
            </w:pPr>
            <w:r>
              <w:rPr>
                <w:rFonts w:ascii="Calibri" w:hAnsi="Calibri"/>
                <w:sz w:val="24"/>
                <w:szCs w:val="22"/>
              </w:rPr>
              <w:t>机电一体化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999" w:type="dxa"/>
            <w:vMerge w:val="continue"/>
          </w:tcPr>
          <w:p>
            <w:pPr>
              <w:rPr>
                <w:rFonts w:ascii="Calibri" w:hAnsi="Calibri"/>
                <w:sz w:val="24"/>
                <w:szCs w:val="22"/>
              </w:rPr>
            </w:pPr>
          </w:p>
        </w:tc>
        <w:tc>
          <w:tcPr>
            <w:tcW w:w="1396" w:type="dxa"/>
            <w:vAlign w:val="center"/>
          </w:tcPr>
          <w:p>
            <w:pPr>
              <w:jc w:val="center"/>
              <w:rPr>
                <w:rFonts w:ascii="Calibri" w:hAnsi="Calibri"/>
                <w:sz w:val="24"/>
                <w:szCs w:val="22"/>
              </w:rPr>
            </w:pPr>
            <w:r>
              <w:rPr>
                <w:rFonts w:hint="eastAsia" w:ascii="Calibri" w:hAnsi="Calibri"/>
                <w:sz w:val="24"/>
                <w:szCs w:val="22"/>
              </w:rPr>
              <w:t>所在学院</w:t>
            </w:r>
          </w:p>
        </w:tc>
        <w:tc>
          <w:tcPr>
            <w:tcW w:w="1843" w:type="dxa"/>
            <w:gridSpan w:val="4"/>
            <w:vAlign w:val="center"/>
          </w:tcPr>
          <w:p>
            <w:pPr>
              <w:jc w:val="center"/>
              <w:rPr>
                <w:rFonts w:ascii="Calibri" w:hAnsi="Calibri"/>
                <w:sz w:val="24"/>
                <w:szCs w:val="22"/>
              </w:rPr>
            </w:pPr>
            <w:r>
              <w:rPr>
                <w:rFonts w:ascii="Calibri" w:hAnsi="Calibri"/>
                <w:sz w:val="24"/>
                <w:szCs w:val="22"/>
              </w:rPr>
              <w:t>机电工程</w:t>
            </w:r>
          </w:p>
        </w:tc>
        <w:tc>
          <w:tcPr>
            <w:tcW w:w="1983" w:type="dxa"/>
            <w:gridSpan w:val="4"/>
            <w:vAlign w:val="center"/>
          </w:tcPr>
          <w:p>
            <w:pPr>
              <w:jc w:val="center"/>
              <w:rPr>
                <w:rFonts w:ascii="Calibri" w:hAnsi="Calibri"/>
                <w:sz w:val="24"/>
                <w:szCs w:val="22"/>
              </w:rPr>
            </w:pPr>
            <w:r>
              <w:rPr>
                <w:rFonts w:hint="eastAsia" w:ascii="Calibri" w:hAnsi="Calibri"/>
                <w:sz w:val="24"/>
                <w:szCs w:val="22"/>
              </w:rPr>
              <w:t>联系电话</w:t>
            </w:r>
          </w:p>
        </w:tc>
        <w:tc>
          <w:tcPr>
            <w:tcW w:w="2904" w:type="dxa"/>
            <w:gridSpan w:val="5"/>
            <w:vAlign w:val="center"/>
          </w:tcPr>
          <w:p>
            <w:pPr>
              <w:jc w:val="center"/>
              <w:rPr>
                <w:rFonts w:ascii="Calibri" w:hAnsi="Calibri"/>
                <w:sz w:val="24"/>
                <w:szCs w:val="22"/>
              </w:rPr>
            </w:pPr>
            <w:r>
              <w:rPr>
                <w:rFonts w:hint="eastAsia" w:ascii="Calibri" w:hAnsi="Calibri"/>
                <w:sz w:val="24"/>
                <w:szCs w:val="22"/>
              </w:rPr>
              <w:t>1</w:t>
            </w:r>
            <w:r>
              <w:rPr>
                <w:rFonts w:ascii="Calibri" w:hAnsi="Calibri"/>
                <w:sz w:val="24"/>
                <w:szCs w:val="22"/>
              </w:rPr>
              <w:t>3522110885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999" w:type="dxa"/>
            <w:vMerge w:val="continue"/>
          </w:tcPr>
          <w:p>
            <w:pPr>
              <w:rPr>
                <w:rFonts w:ascii="Calibri" w:hAnsi="Calibri"/>
                <w:sz w:val="24"/>
                <w:szCs w:val="22"/>
              </w:rPr>
            </w:pPr>
          </w:p>
        </w:tc>
        <w:tc>
          <w:tcPr>
            <w:tcW w:w="1396" w:type="dxa"/>
            <w:vAlign w:val="center"/>
          </w:tcPr>
          <w:p>
            <w:pPr>
              <w:jc w:val="center"/>
              <w:rPr>
                <w:rFonts w:ascii="Calibri" w:hAnsi="Calibri"/>
                <w:sz w:val="24"/>
                <w:szCs w:val="22"/>
              </w:rPr>
            </w:pPr>
            <w:r>
              <w:rPr>
                <w:rFonts w:hint="eastAsia" w:ascii="Calibri" w:hAnsi="Calibri"/>
                <w:sz w:val="24"/>
                <w:szCs w:val="22"/>
              </w:rPr>
              <w:t>电子邮件</w:t>
            </w:r>
          </w:p>
        </w:tc>
        <w:tc>
          <w:tcPr>
            <w:tcW w:w="6730" w:type="dxa"/>
            <w:gridSpan w:val="13"/>
            <w:vAlign w:val="center"/>
          </w:tcPr>
          <w:p>
            <w:pPr>
              <w:jc w:val="center"/>
              <w:rPr>
                <w:rFonts w:ascii="Calibri" w:hAnsi="Calibri"/>
                <w:sz w:val="24"/>
                <w:szCs w:val="22"/>
                <w:u w:val="single"/>
              </w:rPr>
            </w:pPr>
            <w:r>
              <w:rPr>
                <w:rFonts w:hint="eastAsia" w:ascii="Calibri" w:hAnsi="Calibri"/>
                <w:sz w:val="24"/>
                <w:szCs w:val="22"/>
                <w:u w:val="single"/>
              </w:rPr>
              <w:t>d</w:t>
            </w:r>
            <w:r>
              <w:rPr>
                <w:rFonts w:ascii="Calibri" w:hAnsi="Calibri"/>
                <w:sz w:val="24"/>
                <w:szCs w:val="22"/>
                <w:u w:val="single"/>
              </w:rPr>
              <w:t>angkf@mail.buct.edu.cn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999" w:type="dxa"/>
            <w:vMerge w:val="restart"/>
            <w:textDirection w:val="tbRlV"/>
            <w:vAlign w:val="center"/>
          </w:tcPr>
          <w:p>
            <w:pPr>
              <w:ind w:left="113" w:right="113"/>
              <w:jc w:val="center"/>
              <w:rPr>
                <w:rFonts w:ascii="Calibri" w:hAnsi="Calibri"/>
                <w:b/>
                <w:sz w:val="24"/>
                <w:szCs w:val="22"/>
              </w:rPr>
            </w:pPr>
            <w:r>
              <w:rPr>
                <w:rFonts w:hint="eastAsia" w:ascii="Calibri" w:hAnsi="Calibri"/>
                <w:b/>
                <w:sz w:val="28"/>
                <w:szCs w:val="28"/>
              </w:rPr>
              <w:t>项目基本信息</w:t>
            </w:r>
          </w:p>
        </w:tc>
        <w:tc>
          <w:tcPr>
            <w:tcW w:w="1800" w:type="dxa"/>
            <w:gridSpan w:val="2"/>
            <w:vAlign w:val="center"/>
          </w:tcPr>
          <w:p>
            <w:pPr>
              <w:jc w:val="center"/>
              <w:rPr>
                <w:rFonts w:ascii="Calibri" w:hAnsi="Calibri"/>
                <w:sz w:val="24"/>
                <w:szCs w:val="22"/>
              </w:rPr>
            </w:pPr>
            <w:r>
              <w:rPr>
                <w:rFonts w:hint="eastAsia" w:ascii="Calibri" w:hAnsi="Calibri"/>
                <w:sz w:val="24"/>
                <w:szCs w:val="22"/>
              </w:rPr>
              <w:t>项目名称</w:t>
            </w:r>
          </w:p>
        </w:tc>
        <w:tc>
          <w:tcPr>
            <w:tcW w:w="6326" w:type="dxa"/>
            <w:gridSpan w:val="12"/>
            <w:vAlign w:val="center"/>
          </w:tcPr>
          <w:p>
            <w:pPr>
              <w:jc w:val="center"/>
              <w:rPr>
                <w:rFonts w:ascii="Calibri" w:hAnsi="Calibri"/>
                <w:sz w:val="24"/>
                <w:szCs w:val="22"/>
              </w:rPr>
            </w:pPr>
            <w:r>
              <w:rPr>
                <w:rFonts w:ascii="宋体" w:hAnsi="宋体" w:eastAsia="宋体" w:cs="宋体"/>
                <w:color w:val="000000"/>
                <w:sz w:val="24"/>
              </w:rPr>
              <w:t>基于视觉识别技术的水面垃圾自动清理机器人设计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jc w:val="center"/>
        </w:trPr>
        <w:tc>
          <w:tcPr>
            <w:tcW w:w="999" w:type="dxa"/>
            <w:vMerge w:val="continue"/>
            <w:vAlign w:val="center"/>
          </w:tcPr>
          <w:p>
            <w:pPr>
              <w:jc w:val="center"/>
              <w:rPr>
                <w:rFonts w:ascii="Calibri" w:hAnsi="Calibri"/>
                <w:sz w:val="24"/>
                <w:szCs w:val="22"/>
              </w:rPr>
            </w:pPr>
          </w:p>
        </w:tc>
        <w:tc>
          <w:tcPr>
            <w:tcW w:w="1800" w:type="dxa"/>
            <w:gridSpan w:val="2"/>
            <w:vAlign w:val="center"/>
          </w:tcPr>
          <w:p>
            <w:pPr>
              <w:jc w:val="center"/>
              <w:rPr>
                <w:rFonts w:ascii="Calibri" w:hAnsi="Calibri"/>
                <w:sz w:val="24"/>
                <w:szCs w:val="22"/>
              </w:rPr>
            </w:pPr>
            <w:r>
              <w:rPr>
                <w:rFonts w:hint="eastAsia" w:ascii="Calibri" w:hAnsi="Calibri"/>
                <w:sz w:val="24"/>
                <w:szCs w:val="22"/>
              </w:rPr>
              <w:t>研究期限</w:t>
            </w:r>
          </w:p>
        </w:tc>
        <w:tc>
          <w:tcPr>
            <w:tcW w:w="6326" w:type="dxa"/>
            <w:gridSpan w:val="12"/>
            <w:vAlign w:val="center"/>
          </w:tcPr>
          <w:p>
            <w:pPr>
              <w:jc w:val="center"/>
              <w:rPr>
                <w:rFonts w:ascii="Calibri" w:hAnsi="Calibri"/>
                <w:sz w:val="24"/>
                <w:szCs w:val="22"/>
              </w:rPr>
            </w:pPr>
            <w:r>
              <w:rPr>
                <w:rFonts w:hint="eastAsia" w:ascii="Calibri" w:hAnsi="Calibri"/>
                <w:sz w:val="24"/>
                <w:szCs w:val="22"/>
              </w:rPr>
              <w:t>一年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999" w:type="dxa"/>
            <w:vMerge w:val="continue"/>
            <w:vAlign w:val="center"/>
          </w:tcPr>
          <w:p>
            <w:pPr>
              <w:jc w:val="center"/>
              <w:rPr>
                <w:rFonts w:ascii="Calibri" w:hAnsi="Calibri"/>
                <w:sz w:val="24"/>
                <w:szCs w:val="22"/>
              </w:rPr>
            </w:pPr>
          </w:p>
        </w:tc>
        <w:tc>
          <w:tcPr>
            <w:tcW w:w="1800" w:type="dxa"/>
            <w:gridSpan w:val="2"/>
            <w:vAlign w:val="center"/>
          </w:tcPr>
          <w:p>
            <w:pPr>
              <w:jc w:val="center"/>
              <w:rPr>
                <w:rFonts w:ascii="Calibri" w:hAnsi="Calibri"/>
                <w:sz w:val="24"/>
                <w:szCs w:val="22"/>
              </w:rPr>
            </w:pPr>
            <w:r>
              <w:rPr>
                <w:rFonts w:hint="eastAsia" w:ascii="Calibri" w:hAnsi="Calibri"/>
                <w:sz w:val="24"/>
                <w:szCs w:val="22"/>
              </w:rPr>
              <w:t>研究属性</w:t>
            </w:r>
          </w:p>
        </w:tc>
        <w:tc>
          <w:tcPr>
            <w:tcW w:w="6326" w:type="dxa"/>
            <w:gridSpan w:val="12"/>
            <w:vAlign w:val="center"/>
          </w:tcPr>
          <w:p>
            <w:pPr>
              <w:jc w:val="center"/>
              <w:rPr>
                <w:rFonts w:ascii="Calibri" w:hAnsi="Calibri"/>
                <w:sz w:val="24"/>
                <w:szCs w:val="22"/>
              </w:rPr>
            </w:pPr>
            <w:r>
              <w:rPr>
                <w:rFonts w:hint="eastAsia"/>
                <w:sz w:val="24"/>
              </w:rPr>
              <w:t>基础研究 （ ） 应用基础研究（√）人文社科研究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999" w:type="dxa"/>
            <w:vMerge w:val="continue"/>
            <w:vAlign w:val="center"/>
          </w:tcPr>
          <w:p>
            <w:pPr>
              <w:jc w:val="center"/>
              <w:rPr>
                <w:rFonts w:ascii="Calibri" w:hAnsi="Calibri"/>
                <w:sz w:val="24"/>
                <w:szCs w:val="22"/>
              </w:rPr>
            </w:pPr>
          </w:p>
        </w:tc>
        <w:tc>
          <w:tcPr>
            <w:tcW w:w="3457" w:type="dxa"/>
            <w:gridSpan w:val="6"/>
            <w:vAlign w:val="center"/>
          </w:tcPr>
          <w:p>
            <w:pPr>
              <w:jc w:val="center"/>
              <w:rPr>
                <w:rFonts w:ascii="Calibri" w:hAnsi="Calibri"/>
                <w:sz w:val="24"/>
                <w:szCs w:val="22"/>
              </w:rPr>
            </w:pPr>
            <w:r>
              <w:rPr>
                <w:rFonts w:hint="eastAsia" w:ascii="Calibri" w:hAnsi="Calibri"/>
                <w:sz w:val="24"/>
                <w:szCs w:val="22"/>
              </w:rPr>
              <w:t>关键词（用分号分开，3-5个）</w:t>
            </w:r>
          </w:p>
        </w:tc>
        <w:tc>
          <w:tcPr>
            <w:tcW w:w="4669" w:type="dxa"/>
            <w:gridSpan w:val="8"/>
            <w:vAlign w:val="center"/>
          </w:tcPr>
          <w:p>
            <w:pPr>
              <w:jc w:val="center"/>
              <w:rPr>
                <w:rFonts w:ascii="Calibri" w:hAnsi="Calibri"/>
                <w:sz w:val="24"/>
                <w:szCs w:val="22"/>
              </w:rPr>
            </w:pPr>
            <w:r>
              <w:rPr>
                <w:rFonts w:hint="eastAsia" w:ascii="Calibri" w:hAnsi="Calibri"/>
                <w:sz w:val="24"/>
                <w:szCs w:val="22"/>
              </w:rPr>
              <w:t>机器人  水面垃圾清理 传感器 自动识别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1" w:hRule="atLeast"/>
          <w:jc w:val="center"/>
        </w:trPr>
        <w:tc>
          <w:tcPr>
            <w:tcW w:w="999" w:type="dxa"/>
            <w:vMerge w:val="continue"/>
            <w:vAlign w:val="center"/>
          </w:tcPr>
          <w:p>
            <w:pPr>
              <w:jc w:val="center"/>
              <w:rPr>
                <w:rFonts w:ascii="Calibri" w:hAnsi="Calibri"/>
                <w:sz w:val="24"/>
                <w:szCs w:val="22"/>
              </w:rPr>
            </w:pPr>
          </w:p>
        </w:tc>
        <w:tc>
          <w:tcPr>
            <w:tcW w:w="8126" w:type="dxa"/>
            <w:gridSpan w:val="14"/>
          </w:tcPr>
          <w:p>
            <w:pPr>
              <w:rPr>
                <w:rFonts w:hint="default" w:ascii="Calibri" w:hAnsi="Calibri" w:eastAsiaTheme="minorEastAsia"/>
                <w:sz w:val="24"/>
                <w:szCs w:val="22"/>
                <w:lang w:val="en-US" w:eastAsia="zh-CN"/>
              </w:rPr>
            </w:pPr>
            <w:r>
              <w:rPr>
                <w:rFonts w:hint="eastAsia" w:ascii="Calibri" w:hAnsi="Calibri"/>
                <w:sz w:val="24"/>
                <w:szCs w:val="22"/>
                <w:lang w:val="en-US" w:eastAsia="zh-CN"/>
              </w:rPr>
              <w:t>属于机械工程领域。</w:t>
            </w:r>
          </w:p>
          <w:p>
            <w:pPr>
              <w:rPr>
                <w:rFonts w:ascii="Calibri" w:hAnsi="Calibri"/>
                <w:sz w:val="24"/>
                <w:szCs w:val="22"/>
              </w:rPr>
            </w:pPr>
          </w:p>
          <w:p>
            <w:pPr>
              <w:rPr>
                <w:rFonts w:ascii="Calibri" w:hAnsi="Calibri"/>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9" w:type="dxa"/>
            <w:vMerge w:val="restart"/>
            <w:textDirection w:val="tbRlV"/>
            <w:vAlign w:val="center"/>
          </w:tcPr>
          <w:p>
            <w:pPr>
              <w:ind w:left="113" w:right="113"/>
              <w:jc w:val="center"/>
            </w:pPr>
            <w:r>
              <w:rPr>
                <w:rFonts w:hint="eastAsia" w:ascii="Calibri" w:hAnsi="Calibri"/>
                <w:b/>
                <w:sz w:val="28"/>
                <w:szCs w:val="28"/>
              </w:rPr>
              <w:t>其他成员信息</w:t>
            </w:r>
          </w:p>
        </w:tc>
        <w:tc>
          <w:tcPr>
            <w:tcW w:w="1396" w:type="dxa"/>
            <w:vAlign w:val="center"/>
          </w:tcPr>
          <w:p>
            <w:pPr>
              <w:jc w:val="center"/>
              <w:rPr>
                <w:sz w:val="24"/>
              </w:rPr>
            </w:pPr>
            <w:r>
              <w:rPr>
                <w:rFonts w:hint="eastAsia"/>
                <w:sz w:val="24"/>
              </w:rPr>
              <w:t>姓名</w:t>
            </w:r>
          </w:p>
        </w:tc>
        <w:tc>
          <w:tcPr>
            <w:tcW w:w="1276" w:type="dxa"/>
            <w:gridSpan w:val="3"/>
            <w:vAlign w:val="center"/>
          </w:tcPr>
          <w:p>
            <w:pPr>
              <w:jc w:val="center"/>
              <w:rPr>
                <w:sz w:val="24"/>
              </w:rPr>
            </w:pPr>
            <w:r>
              <w:rPr>
                <w:rFonts w:hint="eastAsia"/>
                <w:sz w:val="24"/>
              </w:rPr>
              <w:t>学院</w:t>
            </w:r>
          </w:p>
        </w:tc>
        <w:tc>
          <w:tcPr>
            <w:tcW w:w="1559" w:type="dxa"/>
            <w:gridSpan w:val="3"/>
            <w:vAlign w:val="center"/>
          </w:tcPr>
          <w:p>
            <w:pPr>
              <w:jc w:val="center"/>
              <w:rPr>
                <w:sz w:val="24"/>
              </w:rPr>
            </w:pPr>
            <w:r>
              <w:rPr>
                <w:rFonts w:hint="eastAsia"/>
                <w:sz w:val="24"/>
              </w:rPr>
              <w:t>学号</w:t>
            </w:r>
          </w:p>
        </w:tc>
        <w:tc>
          <w:tcPr>
            <w:tcW w:w="1276" w:type="dxa"/>
            <w:gridSpan w:val="3"/>
            <w:vAlign w:val="center"/>
          </w:tcPr>
          <w:p>
            <w:pPr>
              <w:jc w:val="center"/>
              <w:rPr>
                <w:sz w:val="24"/>
              </w:rPr>
            </w:pPr>
            <w:r>
              <w:rPr>
                <w:rFonts w:hint="eastAsia"/>
                <w:sz w:val="24"/>
              </w:rPr>
              <w:t>班级</w:t>
            </w:r>
          </w:p>
        </w:tc>
        <w:tc>
          <w:tcPr>
            <w:tcW w:w="1274" w:type="dxa"/>
            <w:gridSpan w:val="2"/>
            <w:vAlign w:val="center"/>
          </w:tcPr>
          <w:p>
            <w:pPr>
              <w:jc w:val="center"/>
              <w:rPr>
                <w:sz w:val="24"/>
              </w:rPr>
            </w:pPr>
            <w:r>
              <w:rPr>
                <w:rFonts w:hint="eastAsia"/>
                <w:sz w:val="24"/>
              </w:rPr>
              <w:t>专业</w:t>
            </w:r>
          </w:p>
        </w:tc>
        <w:tc>
          <w:tcPr>
            <w:tcW w:w="1345" w:type="dxa"/>
            <w:gridSpan w:val="2"/>
            <w:vAlign w:val="center"/>
          </w:tcPr>
          <w:p>
            <w:pPr>
              <w:jc w:val="center"/>
              <w:rPr>
                <w:sz w:val="24"/>
              </w:rPr>
            </w:pPr>
            <w:r>
              <w:rPr>
                <w:rFonts w:hint="eastAsia"/>
                <w:sz w:val="24"/>
              </w:rPr>
              <w:t>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9" w:type="dxa"/>
            <w:vMerge w:val="continue"/>
            <w:textDirection w:val="tbRlV"/>
            <w:vAlign w:val="center"/>
          </w:tcPr>
          <w:p>
            <w:pPr>
              <w:ind w:left="113" w:right="113"/>
              <w:jc w:val="center"/>
              <w:rPr>
                <w:rFonts w:ascii="Calibri" w:hAnsi="Calibri"/>
                <w:b/>
                <w:sz w:val="28"/>
                <w:szCs w:val="28"/>
              </w:rPr>
            </w:pPr>
          </w:p>
        </w:tc>
        <w:tc>
          <w:tcPr>
            <w:tcW w:w="1396" w:type="dxa"/>
            <w:vAlign w:val="center"/>
          </w:tcPr>
          <w:p>
            <w:pPr>
              <w:rPr>
                <w:rFonts w:ascii="Calibri" w:hAnsi="Calibri"/>
                <w:sz w:val="24"/>
                <w:szCs w:val="22"/>
              </w:rPr>
            </w:pPr>
            <w:r>
              <w:rPr>
                <w:rFonts w:hint="eastAsia" w:ascii="Calibri" w:hAnsi="Calibri"/>
                <w:sz w:val="24"/>
                <w:szCs w:val="22"/>
              </w:rPr>
              <w:t>田举鹏</w:t>
            </w:r>
          </w:p>
        </w:tc>
        <w:tc>
          <w:tcPr>
            <w:tcW w:w="1276" w:type="dxa"/>
            <w:gridSpan w:val="3"/>
            <w:vAlign w:val="center"/>
          </w:tcPr>
          <w:p>
            <w:pPr>
              <w:rPr>
                <w:rFonts w:ascii="Calibri" w:hAnsi="Calibri"/>
                <w:sz w:val="24"/>
                <w:szCs w:val="22"/>
              </w:rPr>
            </w:pPr>
            <w:r>
              <w:rPr>
                <w:rFonts w:hint="eastAsia" w:ascii="Calibri" w:hAnsi="Calibri"/>
                <w:sz w:val="24"/>
                <w:szCs w:val="22"/>
              </w:rPr>
              <w:t>机电工程学院</w:t>
            </w:r>
          </w:p>
        </w:tc>
        <w:tc>
          <w:tcPr>
            <w:tcW w:w="1559" w:type="dxa"/>
            <w:gridSpan w:val="3"/>
            <w:vAlign w:val="center"/>
          </w:tcPr>
          <w:p>
            <w:pPr>
              <w:rPr>
                <w:rFonts w:ascii="Calibri" w:hAnsi="Calibri"/>
                <w:sz w:val="24"/>
                <w:szCs w:val="22"/>
              </w:rPr>
            </w:pPr>
            <w:r>
              <w:rPr>
                <w:rFonts w:hint="eastAsia" w:ascii="Calibri" w:hAnsi="Calibri"/>
                <w:sz w:val="24"/>
                <w:szCs w:val="22"/>
              </w:rPr>
              <w:t>2020030217</w:t>
            </w:r>
          </w:p>
        </w:tc>
        <w:tc>
          <w:tcPr>
            <w:tcW w:w="1276" w:type="dxa"/>
            <w:gridSpan w:val="3"/>
            <w:vAlign w:val="center"/>
          </w:tcPr>
          <w:p>
            <w:pPr>
              <w:rPr>
                <w:rFonts w:ascii="Calibri" w:hAnsi="Calibri"/>
                <w:sz w:val="24"/>
                <w:szCs w:val="22"/>
              </w:rPr>
            </w:pPr>
            <w:r>
              <w:rPr>
                <w:rFonts w:hint="eastAsia" w:ascii="Calibri" w:hAnsi="Calibri"/>
                <w:sz w:val="24"/>
                <w:szCs w:val="22"/>
              </w:rPr>
              <w:t>机械2002</w:t>
            </w:r>
          </w:p>
        </w:tc>
        <w:tc>
          <w:tcPr>
            <w:tcW w:w="1274" w:type="dxa"/>
            <w:gridSpan w:val="2"/>
            <w:vAlign w:val="center"/>
          </w:tcPr>
          <w:p>
            <w:pPr>
              <w:rPr>
                <w:rFonts w:ascii="Calibri" w:hAnsi="Calibri"/>
                <w:sz w:val="24"/>
                <w:szCs w:val="22"/>
              </w:rPr>
            </w:pPr>
            <w:r>
              <w:rPr>
                <w:rFonts w:hint="eastAsia" w:ascii="Calibri" w:hAnsi="Calibri"/>
                <w:sz w:val="24"/>
                <w:szCs w:val="22"/>
              </w:rPr>
              <w:t>机械设计制造及其自动化</w:t>
            </w:r>
          </w:p>
        </w:tc>
        <w:tc>
          <w:tcPr>
            <w:tcW w:w="1345" w:type="dxa"/>
            <w:gridSpan w:val="2"/>
            <w:vAlign w:val="center"/>
          </w:tcPr>
          <w:p>
            <w:pPr>
              <w:rPr>
                <w:rFonts w:ascii="Calibri" w:hAnsi="Calibri"/>
                <w:sz w:val="24"/>
                <w:szCs w:val="22"/>
              </w:rPr>
            </w:pPr>
            <w:r>
              <w:rPr>
                <w:rFonts w:hint="eastAsia" w:ascii="Calibri" w:hAnsi="Calibri"/>
                <w:sz w:val="24"/>
                <w:szCs w:val="22"/>
              </w:rPr>
              <w:drawing>
                <wp:inline distT="0" distB="0" distL="0" distR="0">
                  <wp:extent cx="704215" cy="284480"/>
                  <wp:effectExtent l="0" t="0" r="12065" b="508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6"/>
                          <a:stretch>
                            <a:fillRect/>
                          </a:stretch>
                        </pic:blipFill>
                        <pic:spPr>
                          <a:xfrm>
                            <a:off x="0" y="0"/>
                            <a:ext cx="704215" cy="284531"/>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9" w:type="dxa"/>
            <w:vMerge w:val="continue"/>
            <w:textDirection w:val="tbRlV"/>
            <w:vAlign w:val="center"/>
          </w:tcPr>
          <w:p>
            <w:pPr>
              <w:ind w:left="113" w:right="113"/>
              <w:jc w:val="center"/>
              <w:rPr>
                <w:rFonts w:ascii="Calibri" w:hAnsi="Calibri"/>
                <w:b/>
                <w:sz w:val="28"/>
                <w:szCs w:val="28"/>
              </w:rPr>
            </w:pPr>
          </w:p>
        </w:tc>
        <w:tc>
          <w:tcPr>
            <w:tcW w:w="1396" w:type="dxa"/>
            <w:vAlign w:val="center"/>
          </w:tcPr>
          <w:p>
            <w:pPr>
              <w:rPr>
                <w:rFonts w:ascii="Calibri" w:hAnsi="Calibri"/>
                <w:sz w:val="24"/>
                <w:szCs w:val="22"/>
              </w:rPr>
            </w:pPr>
            <w:r>
              <w:rPr>
                <w:rFonts w:hint="eastAsia" w:ascii="Calibri" w:hAnsi="Calibri"/>
                <w:sz w:val="24"/>
                <w:szCs w:val="22"/>
              </w:rPr>
              <w:t>舒亚男</w:t>
            </w:r>
          </w:p>
        </w:tc>
        <w:tc>
          <w:tcPr>
            <w:tcW w:w="1276" w:type="dxa"/>
            <w:gridSpan w:val="3"/>
            <w:vAlign w:val="center"/>
          </w:tcPr>
          <w:p>
            <w:pPr>
              <w:rPr>
                <w:rFonts w:ascii="Calibri" w:hAnsi="Calibri"/>
                <w:sz w:val="24"/>
                <w:szCs w:val="22"/>
              </w:rPr>
            </w:pPr>
            <w:r>
              <w:rPr>
                <w:rFonts w:hint="eastAsia" w:ascii="Calibri" w:hAnsi="Calibri"/>
                <w:sz w:val="24"/>
                <w:szCs w:val="22"/>
              </w:rPr>
              <w:t>机电工程学校</w:t>
            </w:r>
          </w:p>
        </w:tc>
        <w:tc>
          <w:tcPr>
            <w:tcW w:w="1559" w:type="dxa"/>
            <w:gridSpan w:val="3"/>
            <w:vAlign w:val="center"/>
          </w:tcPr>
          <w:p>
            <w:pPr>
              <w:rPr>
                <w:rFonts w:ascii="Calibri" w:hAnsi="Calibri"/>
                <w:sz w:val="24"/>
                <w:szCs w:val="22"/>
              </w:rPr>
            </w:pPr>
            <w:r>
              <w:rPr>
                <w:rFonts w:hint="eastAsia" w:ascii="Calibri" w:hAnsi="Calibri"/>
                <w:sz w:val="24"/>
                <w:szCs w:val="22"/>
              </w:rPr>
              <w:t>2020030339</w:t>
            </w:r>
          </w:p>
        </w:tc>
        <w:tc>
          <w:tcPr>
            <w:tcW w:w="1276" w:type="dxa"/>
            <w:gridSpan w:val="3"/>
            <w:vAlign w:val="center"/>
          </w:tcPr>
          <w:p>
            <w:pPr>
              <w:rPr>
                <w:rFonts w:ascii="Calibri" w:hAnsi="Calibri"/>
                <w:sz w:val="24"/>
                <w:szCs w:val="22"/>
              </w:rPr>
            </w:pPr>
            <w:r>
              <w:rPr>
                <w:rFonts w:hint="eastAsia" w:ascii="Calibri" w:hAnsi="Calibri"/>
                <w:sz w:val="24"/>
                <w:szCs w:val="22"/>
              </w:rPr>
              <w:t>机械2002</w:t>
            </w:r>
          </w:p>
        </w:tc>
        <w:tc>
          <w:tcPr>
            <w:tcW w:w="1274" w:type="dxa"/>
            <w:gridSpan w:val="2"/>
            <w:vAlign w:val="center"/>
          </w:tcPr>
          <w:p>
            <w:pPr>
              <w:rPr>
                <w:rFonts w:ascii="Calibri" w:hAnsi="Calibri"/>
                <w:sz w:val="24"/>
                <w:szCs w:val="22"/>
              </w:rPr>
            </w:pPr>
            <w:r>
              <w:rPr>
                <w:rFonts w:hint="eastAsia" w:ascii="Calibri" w:hAnsi="Calibri"/>
                <w:sz w:val="24"/>
                <w:szCs w:val="22"/>
              </w:rPr>
              <w:t>机械设计制造及其自动化</w:t>
            </w:r>
          </w:p>
        </w:tc>
        <w:tc>
          <w:tcPr>
            <w:tcW w:w="1345" w:type="dxa"/>
            <w:gridSpan w:val="2"/>
            <w:vAlign w:val="center"/>
          </w:tcPr>
          <w:p>
            <w:pPr>
              <w:rPr>
                <w:rFonts w:ascii="Calibri" w:hAnsi="Calibri"/>
                <w:sz w:val="24"/>
                <w:szCs w:val="22"/>
              </w:rPr>
            </w:pPr>
            <w:r>
              <w:rPr>
                <w:rFonts w:hint="eastAsia" w:ascii="Calibri" w:hAnsi="Calibri"/>
                <w:sz w:val="24"/>
                <w:szCs w:val="22"/>
              </w:rPr>
              <w:drawing>
                <wp:inline distT="0" distB="0" distL="0" distR="0">
                  <wp:extent cx="704215" cy="302260"/>
                  <wp:effectExtent l="0" t="0" r="12065" b="254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7"/>
                          <a:stretch>
                            <a:fillRect/>
                          </a:stretch>
                        </pic:blipFill>
                        <pic:spPr>
                          <a:xfrm>
                            <a:off x="0" y="0"/>
                            <a:ext cx="704215" cy="302888"/>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9" w:type="dxa"/>
            <w:vMerge w:val="continue"/>
            <w:textDirection w:val="tbRlV"/>
            <w:vAlign w:val="center"/>
          </w:tcPr>
          <w:p>
            <w:pPr>
              <w:ind w:left="113" w:right="113"/>
              <w:jc w:val="center"/>
              <w:rPr>
                <w:rFonts w:ascii="Calibri" w:hAnsi="Calibri"/>
                <w:b/>
                <w:sz w:val="28"/>
                <w:szCs w:val="28"/>
              </w:rPr>
            </w:pPr>
          </w:p>
        </w:tc>
        <w:tc>
          <w:tcPr>
            <w:tcW w:w="1396" w:type="dxa"/>
            <w:vAlign w:val="center"/>
          </w:tcPr>
          <w:p>
            <w:pPr>
              <w:rPr>
                <w:rFonts w:ascii="Calibri" w:hAnsi="Calibri"/>
                <w:sz w:val="24"/>
                <w:szCs w:val="22"/>
              </w:rPr>
            </w:pPr>
            <w:r>
              <w:rPr>
                <w:rFonts w:hint="eastAsia" w:ascii="Calibri" w:hAnsi="Calibri"/>
                <w:sz w:val="24"/>
                <w:szCs w:val="22"/>
              </w:rPr>
              <w:t>焦东明</w:t>
            </w:r>
          </w:p>
        </w:tc>
        <w:tc>
          <w:tcPr>
            <w:tcW w:w="1276" w:type="dxa"/>
            <w:gridSpan w:val="3"/>
            <w:vAlign w:val="center"/>
          </w:tcPr>
          <w:p>
            <w:pPr>
              <w:rPr>
                <w:rFonts w:ascii="Calibri" w:hAnsi="Calibri"/>
                <w:sz w:val="24"/>
                <w:szCs w:val="22"/>
              </w:rPr>
            </w:pPr>
            <w:r>
              <w:rPr>
                <w:rFonts w:hint="eastAsia" w:ascii="Calibri" w:hAnsi="Calibri"/>
                <w:sz w:val="24"/>
                <w:szCs w:val="22"/>
              </w:rPr>
              <w:t>机电工程学院</w:t>
            </w:r>
          </w:p>
        </w:tc>
        <w:tc>
          <w:tcPr>
            <w:tcW w:w="1559" w:type="dxa"/>
            <w:gridSpan w:val="3"/>
            <w:vAlign w:val="center"/>
          </w:tcPr>
          <w:p>
            <w:pPr>
              <w:rPr>
                <w:rFonts w:ascii="Calibri" w:hAnsi="Calibri"/>
                <w:sz w:val="24"/>
                <w:szCs w:val="22"/>
              </w:rPr>
            </w:pPr>
            <w:r>
              <w:rPr>
                <w:rFonts w:hint="eastAsia" w:ascii="Calibri" w:hAnsi="Calibri"/>
                <w:sz w:val="24"/>
                <w:szCs w:val="22"/>
              </w:rPr>
              <w:t>2020030228</w:t>
            </w:r>
          </w:p>
        </w:tc>
        <w:tc>
          <w:tcPr>
            <w:tcW w:w="1276" w:type="dxa"/>
            <w:gridSpan w:val="3"/>
            <w:vAlign w:val="center"/>
          </w:tcPr>
          <w:p>
            <w:pPr>
              <w:rPr>
                <w:rFonts w:ascii="Calibri" w:hAnsi="Calibri"/>
                <w:sz w:val="24"/>
                <w:szCs w:val="22"/>
              </w:rPr>
            </w:pPr>
            <w:r>
              <w:rPr>
                <w:rFonts w:hint="eastAsia" w:ascii="Calibri" w:hAnsi="Calibri"/>
                <w:sz w:val="24"/>
                <w:szCs w:val="22"/>
              </w:rPr>
              <w:t>机械2002</w:t>
            </w:r>
          </w:p>
        </w:tc>
        <w:tc>
          <w:tcPr>
            <w:tcW w:w="1274" w:type="dxa"/>
            <w:gridSpan w:val="2"/>
            <w:vAlign w:val="center"/>
          </w:tcPr>
          <w:p>
            <w:pPr>
              <w:rPr>
                <w:rFonts w:ascii="Calibri" w:hAnsi="Calibri"/>
                <w:sz w:val="22"/>
                <w:szCs w:val="22"/>
              </w:rPr>
            </w:pPr>
            <w:r>
              <w:rPr>
                <w:rFonts w:hint="eastAsia" w:ascii="Calibri" w:hAnsi="Calibri"/>
                <w:sz w:val="24"/>
                <w:szCs w:val="22"/>
              </w:rPr>
              <w:t>机</w:t>
            </w:r>
            <w:r>
              <w:rPr>
                <w:rFonts w:hint="eastAsia" w:ascii="Calibri" w:hAnsi="Calibri"/>
                <w:sz w:val="22"/>
                <w:szCs w:val="22"/>
              </w:rPr>
              <w:t>械设计制造及其自动化</w:t>
            </w:r>
          </w:p>
        </w:tc>
        <w:tc>
          <w:tcPr>
            <w:tcW w:w="1345" w:type="dxa"/>
            <w:gridSpan w:val="2"/>
            <w:vAlign w:val="center"/>
          </w:tcPr>
          <w:p>
            <w:pPr>
              <w:rPr>
                <w:rFonts w:ascii="Calibri" w:hAnsi="Calibri"/>
                <w:sz w:val="24"/>
                <w:szCs w:val="22"/>
              </w:rPr>
            </w:pPr>
            <w:r>
              <w:rPr>
                <w:rFonts w:hint="eastAsia" w:ascii="Calibri" w:hAnsi="Calibri"/>
                <w:sz w:val="24"/>
                <w:szCs w:val="22"/>
              </w:rPr>
              <w:drawing>
                <wp:inline distT="0" distB="0" distL="0" distR="0">
                  <wp:extent cx="704215" cy="309245"/>
                  <wp:effectExtent l="0" t="0" r="12065" b="10795"/>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8"/>
                          <a:stretch>
                            <a:fillRect/>
                          </a:stretch>
                        </pic:blipFill>
                        <pic:spPr>
                          <a:xfrm>
                            <a:off x="0" y="0"/>
                            <a:ext cx="704215" cy="30954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9" w:type="dxa"/>
            <w:vMerge w:val="continue"/>
            <w:textDirection w:val="tbRlV"/>
            <w:vAlign w:val="center"/>
          </w:tcPr>
          <w:p>
            <w:pPr>
              <w:ind w:left="113" w:right="113"/>
              <w:jc w:val="center"/>
              <w:rPr>
                <w:rFonts w:ascii="Calibri" w:hAnsi="Calibri"/>
                <w:b/>
                <w:sz w:val="28"/>
                <w:szCs w:val="28"/>
              </w:rPr>
            </w:pPr>
          </w:p>
        </w:tc>
        <w:tc>
          <w:tcPr>
            <w:tcW w:w="1396" w:type="dxa"/>
            <w:vAlign w:val="center"/>
          </w:tcPr>
          <w:p>
            <w:pPr>
              <w:rPr>
                <w:rFonts w:ascii="Calibri" w:hAnsi="Calibri"/>
                <w:sz w:val="24"/>
                <w:szCs w:val="22"/>
              </w:rPr>
            </w:pPr>
            <w:r>
              <w:rPr>
                <w:rFonts w:hint="eastAsia" w:ascii="Calibri" w:hAnsi="Calibri"/>
                <w:sz w:val="24"/>
                <w:szCs w:val="22"/>
              </w:rPr>
              <w:t>王瑞峰</w:t>
            </w:r>
          </w:p>
        </w:tc>
        <w:tc>
          <w:tcPr>
            <w:tcW w:w="1276" w:type="dxa"/>
            <w:gridSpan w:val="3"/>
            <w:vAlign w:val="center"/>
          </w:tcPr>
          <w:p>
            <w:pPr>
              <w:rPr>
                <w:rFonts w:ascii="Calibri" w:hAnsi="Calibri"/>
                <w:sz w:val="24"/>
                <w:szCs w:val="22"/>
              </w:rPr>
            </w:pPr>
            <w:r>
              <w:rPr>
                <w:rFonts w:hint="eastAsia" w:ascii="Calibri" w:hAnsi="Calibri"/>
                <w:sz w:val="24"/>
                <w:szCs w:val="22"/>
              </w:rPr>
              <w:t>机电工程学院</w:t>
            </w:r>
          </w:p>
        </w:tc>
        <w:tc>
          <w:tcPr>
            <w:tcW w:w="1559" w:type="dxa"/>
            <w:gridSpan w:val="3"/>
            <w:vAlign w:val="center"/>
          </w:tcPr>
          <w:p>
            <w:pPr>
              <w:rPr>
                <w:rFonts w:ascii="Calibri" w:hAnsi="Calibri"/>
                <w:sz w:val="24"/>
                <w:szCs w:val="22"/>
              </w:rPr>
            </w:pPr>
            <w:r>
              <w:rPr>
                <w:rFonts w:hint="eastAsia" w:ascii="Calibri" w:hAnsi="Calibri"/>
                <w:sz w:val="24"/>
                <w:szCs w:val="22"/>
              </w:rPr>
              <w:t>20200303</w:t>
            </w:r>
          </w:p>
          <w:p>
            <w:pPr>
              <w:rPr>
                <w:rFonts w:ascii="Calibri" w:hAnsi="Calibri"/>
                <w:sz w:val="24"/>
                <w:szCs w:val="22"/>
              </w:rPr>
            </w:pPr>
            <w:r>
              <w:rPr>
                <w:rFonts w:hint="eastAsia" w:ascii="Calibri" w:hAnsi="Calibri"/>
                <w:sz w:val="24"/>
                <w:szCs w:val="22"/>
              </w:rPr>
              <w:t>41</w:t>
            </w:r>
          </w:p>
        </w:tc>
        <w:tc>
          <w:tcPr>
            <w:tcW w:w="1276" w:type="dxa"/>
            <w:gridSpan w:val="3"/>
            <w:vAlign w:val="center"/>
          </w:tcPr>
          <w:p>
            <w:pPr>
              <w:rPr>
                <w:rFonts w:ascii="Calibri" w:hAnsi="Calibri"/>
                <w:sz w:val="24"/>
                <w:szCs w:val="22"/>
              </w:rPr>
            </w:pPr>
            <w:r>
              <w:rPr>
                <w:rFonts w:hint="eastAsia" w:ascii="Calibri" w:hAnsi="Calibri"/>
                <w:sz w:val="24"/>
                <w:szCs w:val="22"/>
              </w:rPr>
              <w:t>机械2002</w:t>
            </w:r>
          </w:p>
        </w:tc>
        <w:tc>
          <w:tcPr>
            <w:tcW w:w="1274" w:type="dxa"/>
            <w:gridSpan w:val="2"/>
            <w:vAlign w:val="center"/>
          </w:tcPr>
          <w:p>
            <w:pPr>
              <w:rPr>
                <w:rFonts w:ascii="Calibri" w:hAnsi="Calibri"/>
                <w:sz w:val="22"/>
                <w:szCs w:val="22"/>
              </w:rPr>
            </w:pPr>
            <w:r>
              <w:rPr>
                <w:rFonts w:hint="eastAsia" w:ascii="Calibri" w:hAnsi="Calibri"/>
                <w:sz w:val="24"/>
                <w:szCs w:val="22"/>
              </w:rPr>
              <w:t>机</w:t>
            </w:r>
            <w:r>
              <w:rPr>
                <w:rFonts w:hint="eastAsia" w:ascii="Calibri" w:hAnsi="Calibri"/>
                <w:sz w:val="22"/>
                <w:szCs w:val="22"/>
              </w:rPr>
              <w:t>械设计制造及其自动化</w:t>
            </w:r>
          </w:p>
          <w:p>
            <w:pPr>
              <w:rPr>
                <w:rFonts w:ascii="Calibri" w:hAnsi="Calibri"/>
                <w:sz w:val="24"/>
                <w:szCs w:val="22"/>
              </w:rPr>
            </w:pPr>
          </w:p>
        </w:tc>
        <w:tc>
          <w:tcPr>
            <w:tcW w:w="1345" w:type="dxa"/>
            <w:gridSpan w:val="2"/>
            <w:vAlign w:val="center"/>
          </w:tcPr>
          <w:p>
            <w:pPr>
              <w:rPr>
                <w:rFonts w:ascii="Calibri" w:hAnsi="Calibri"/>
                <w:sz w:val="24"/>
                <w:szCs w:val="22"/>
              </w:rPr>
            </w:pPr>
            <w:r>
              <w:rPr>
                <w:rFonts w:hint="eastAsia" w:ascii="Calibri" w:hAnsi="Calibri"/>
                <w:sz w:val="24"/>
                <w:szCs w:val="22"/>
              </w:rPr>
              <w:drawing>
                <wp:inline distT="0" distB="0" distL="0" distR="0">
                  <wp:extent cx="704215" cy="287020"/>
                  <wp:effectExtent l="0" t="0" r="12065" b="254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9"/>
                          <a:stretch>
                            <a:fillRect/>
                          </a:stretch>
                        </pic:blipFill>
                        <pic:spPr>
                          <a:xfrm>
                            <a:off x="0" y="0"/>
                            <a:ext cx="704215" cy="28743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5" w:hRule="atLeast"/>
          <w:jc w:val="center"/>
        </w:trPr>
        <w:tc>
          <w:tcPr>
            <w:tcW w:w="999" w:type="dxa"/>
            <w:textDirection w:val="tbRlV"/>
            <w:vAlign w:val="center"/>
          </w:tcPr>
          <w:p>
            <w:pPr>
              <w:ind w:left="113" w:right="113"/>
              <w:jc w:val="center"/>
              <w:rPr>
                <w:rFonts w:ascii="Calibri" w:hAnsi="Calibri"/>
                <w:b/>
                <w:sz w:val="24"/>
                <w:szCs w:val="22"/>
              </w:rPr>
            </w:pPr>
            <w:r>
              <w:rPr>
                <w:rFonts w:hint="eastAsia" w:ascii="Calibri" w:hAnsi="Calibri"/>
                <w:b/>
                <w:sz w:val="28"/>
                <w:szCs w:val="28"/>
              </w:rPr>
              <w:t>项目摘要</w:t>
            </w:r>
          </w:p>
        </w:tc>
        <w:tc>
          <w:tcPr>
            <w:tcW w:w="8126" w:type="dxa"/>
            <w:gridSpan w:val="14"/>
            <w:vAlign w:val="center"/>
          </w:tcPr>
          <w:p>
            <w:pPr>
              <w:rPr>
                <w:rFonts w:ascii="宋体" w:hAnsi="宋体" w:eastAsia="宋体" w:cs="宋体"/>
                <w:sz w:val="24"/>
              </w:rPr>
            </w:pPr>
            <w:r>
              <w:rPr>
                <w:rFonts w:ascii="宋体" w:hAnsi="宋体" w:eastAsia="宋体" w:cs="宋体"/>
                <w:sz w:val="24"/>
              </w:rPr>
              <w:t>现有的水面垃圾清理机制尚不成熟，以城市人工湖等静态水域为例，大多数清理工作都是由人工作业完成，清洁工人一整天都要在河道内清洁垃圾，不但浪费大量人力、物力，也影响景点的美观；后续出现的垃圾清理船，对于一些悬浮于水中的垃圾清理效果差，且对于垃圾的清理效率低。为解决上述问题，高效开展水域治理，设计一种基于视觉识别技术的水面垃圾自动清理</w:t>
            </w:r>
            <w:r>
              <w:rPr>
                <w:rFonts w:hint="eastAsia" w:ascii="宋体" w:hAnsi="宋体" w:eastAsia="宋体" w:cs="宋体"/>
                <w:sz w:val="24"/>
              </w:rPr>
              <w:t>机器船</w:t>
            </w:r>
            <w:r>
              <w:rPr>
                <w:rFonts w:ascii="宋体" w:hAnsi="宋体" w:eastAsia="宋体" w:cs="宋体"/>
                <w:sz w:val="24"/>
              </w:rPr>
              <w:t>。运用人机交互的技术手段实现远程控制打捞清理水面垃圾，从而保护水体整体环境。机器</w:t>
            </w:r>
            <w:r>
              <w:rPr>
                <w:rFonts w:hint="eastAsia" w:ascii="宋体" w:hAnsi="宋体" w:eastAsia="宋体" w:cs="宋体"/>
                <w:sz w:val="24"/>
              </w:rPr>
              <w:t>船</w:t>
            </w:r>
            <w:r>
              <w:rPr>
                <w:rFonts w:ascii="宋体" w:hAnsi="宋体" w:eastAsia="宋体" w:cs="宋体"/>
                <w:sz w:val="24"/>
              </w:rPr>
              <w:t>主要的应用场景为小型水域，特点是场地小、内置景观多。在狭小或较浅且有水草分布的水域自动识别水面垃圾，并快速将漂浮垃圾打捞到垃圾收集袋，并运至指定地点。基于上述的设计需求，本次设计的水面垃圾自动清理机器</w:t>
            </w:r>
            <w:r>
              <w:rPr>
                <w:rFonts w:hint="eastAsia" w:ascii="宋体" w:hAnsi="宋体" w:eastAsia="宋体" w:cs="宋体"/>
                <w:sz w:val="24"/>
              </w:rPr>
              <w:t>船</w:t>
            </w:r>
            <w:r>
              <w:rPr>
                <w:rFonts w:ascii="宋体" w:hAnsi="宋体" w:eastAsia="宋体" w:cs="宋体"/>
                <w:sz w:val="24"/>
              </w:rPr>
              <w:t>需要实现外形小巧灵活、电池续航能力长可持续供电、水面垃圾和障碍物的自主识别3种功能需求。具有安装容易、故障率低、稳定性高的特点</w:t>
            </w:r>
          </w:p>
        </w:tc>
      </w:tr>
    </w:tbl>
    <w:p>
      <w:pPr>
        <w:rPr>
          <w:rFonts w:hint="eastAsia"/>
          <w:b/>
          <w:sz w:val="32"/>
          <w:szCs w:val="32"/>
        </w:rPr>
      </w:pPr>
    </w:p>
    <w:p>
      <w:pPr>
        <w:rPr>
          <w:rFonts w:hint="eastAsia"/>
          <w:b/>
          <w:sz w:val="32"/>
          <w:szCs w:val="32"/>
        </w:rPr>
      </w:pPr>
    </w:p>
    <w:p>
      <w:pPr>
        <w:rPr>
          <w:rFonts w:hint="eastAsia"/>
          <w:b/>
          <w:sz w:val="32"/>
          <w:szCs w:val="32"/>
        </w:rPr>
      </w:pPr>
    </w:p>
    <w:p>
      <w:pPr>
        <w:rPr>
          <w:rFonts w:hint="eastAsia"/>
          <w:b/>
          <w:sz w:val="32"/>
          <w:szCs w:val="32"/>
        </w:rPr>
      </w:pPr>
    </w:p>
    <w:p>
      <w:pPr>
        <w:rPr>
          <w:b/>
          <w:sz w:val="32"/>
          <w:szCs w:val="32"/>
        </w:rPr>
      </w:pPr>
      <w:r>
        <w:rPr>
          <w:rFonts w:hint="eastAsia"/>
          <w:b/>
          <w:sz w:val="32"/>
          <w:szCs w:val="32"/>
        </w:rPr>
        <w:t>二、立项依据与研究内容</w:t>
      </w:r>
      <w:r>
        <w:rPr>
          <w:rFonts w:hint="eastAsia" w:ascii="楷体_GB2312" w:hAnsi="宋体" w:eastAsia="楷体_GB2312"/>
          <w:sz w:val="28"/>
          <w:szCs w:val="28"/>
        </w:rPr>
        <w:t>（2000－4000字）</w:t>
      </w:r>
    </w:p>
    <w:tbl>
      <w:tblPr>
        <w:tblStyle w:val="5"/>
        <w:tblW w:w="0" w:type="auto"/>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9" w:hRule="atLeast"/>
        </w:trPr>
        <w:tc>
          <w:tcPr>
            <w:tcW w:w="9215" w:type="dxa"/>
          </w:tcPr>
          <w:p>
            <w:pPr>
              <w:snapToGrid w:val="0"/>
              <w:spacing w:before="120" w:line="300" w:lineRule="auto"/>
              <w:rPr>
                <w:rFonts w:ascii="楷体_GB2312" w:hAnsi="宋体" w:eastAsia="楷体_GB2312"/>
                <w:sz w:val="28"/>
                <w:szCs w:val="28"/>
              </w:rPr>
            </w:pPr>
            <w:r>
              <w:rPr>
                <w:rFonts w:hint="eastAsia" w:ascii="楷体_GB2312" w:hAnsi="宋体" w:eastAsia="楷体_GB2312"/>
                <w:b/>
                <w:sz w:val="28"/>
                <w:szCs w:val="28"/>
              </w:rPr>
              <w:t>1、项目的立项依据</w:t>
            </w:r>
            <w:r>
              <w:rPr>
                <w:rFonts w:hint="eastAsia" w:ascii="楷体_GB2312" w:hAnsi="宋体" w:eastAsia="楷体_GB2312"/>
                <w:sz w:val="28"/>
                <w:szCs w:val="28"/>
              </w:rPr>
              <w:t>（研究意义、国内外研究现状及发展动态分析，需结合科学研究发展趋势来论述科学意义，或结合国民经济和社会发展中迫切需要解决的关键科技问题来论述其应用前景，并列出主要参考文献）</w:t>
            </w:r>
          </w:p>
          <w:p>
            <w:pPr>
              <w:spacing w:line="360" w:lineRule="auto"/>
              <w:ind w:firstLine="482"/>
              <w:rPr>
                <w:rFonts w:ascii="楷体_GB2312" w:hAnsi="宋体" w:eastAsia="楷体_GB2312"/>
                <w:sz w:val="28"/>
                <w:szCs w:val="28"/>
              </w:rPr>
            </w:pPr>
          </w:p>
          <w:p>
            <w:pPr>
              <w:spacing w:line="360" w:lineRule="auto"/>
              <w:ind w:firstLine="482"/>
              <w:rPr>
                <w:rFonts w:ascii="楷体_GB2312" w:hAnsi="宋体" w:eastAsia="楷体_GB2312"/>
                <w:sz w:val="28"/>
                <w:szCs w:val="28"/>
              </w:rPr>
            </w:pPr>
            <w:r>
              <w:rPr>
                <w:rFonts w:hint="eastAsia" w:ascii="楷体_GB2312" w:hAnsi="宋体" w:eastAsia="楷体_GB2312"/>
                <w:sz w:val="28"/>
                <w:szCs w:val="28"/>
              </w:rPr>
              <w:t>1、研究意义</w:t>
            </w:r>
          </w:p>
          <w:p>
            <w:pPr>
              <w:rPr>
                <w:rFonts w:ascii="宋体" w:hAnsi="宋体" w:eastAsia="宋体" w:cs="宋体"/>
                <w:sz w:val="24"/>
              </w:rPr>
            </w:pPr>
            <w:r>
              <w:rPr>
                <w:rFonts w:ascii="微软雅黑" w:hAnsi="微软雅黑" w:eastAsia="微软雅黑" w:cs="微软雅黑"/>
              </w:rPr>
              <w:t xml:space="preserve">    </w:t>
            </w:r>
            <w:r>
              <w:rPr>
                <w:rFonts w:ascii="宋体" w:hAnsi="宋体" w:eastAsia="宋体" w:cs="宋体"/>
                <w:sz w:val="24"/>
              </w:rPr>
              <w:t>随着城市化的发展进程加快，源源不断的城市小型景观涌现出来，小型人工湖更是在公园和小区广泛的存在。水是生命之源，在人类社会发展中发挥着不可替代的作用，而在城市的小型水域中，如果水面有固体垃圾将会严重影响自然景观的美观性和水质，导致淤积和异味。对于水面清理工具，大型的清洁打捞设备只适用于大型的水域如江河湖海等，体积大并灵活性低，对于城市小型景观公园主要采用人工清理。人工清理方法人力成本高，风险系数大，且效率低下。因此，小水域漂浮垃圾的收集迫切需要一种低人力成本、效率高的垃圾处理收集自动化设备。本次设计将研制一款性能优良、操作简单、成本低廉、使用安全的智能水面垃圾自动清理机器</w:t>
            </w:r>
            <w:r>
              <w:rPr>
                <w:rFonts w:hint="eastAsia" w:ascii="宋体" w:hAnsi="宋体" w:eastAsia="宋体" w:cs="宋体"/>
                <w:sz w:val="24"/>
              </w:rPr>
              <w:t>船</w:t>
            </w:r>
            <w:r>
              <w:rPr>
                <w:rFonts w:ascii="宋体" w:hAnsi="宋体" w:eastAsia="宋体" w:cs="宋体"/>
                <w:sz w:val="24"/>
              </w:rPr>
              <w:t>。</w:t>
            </w:r>
          </w:p>
          <w:p>
            <w:pPr>
              <w:spacing w:line="360" w:lineRule="auto"/>
              <w:ind w:firstLine="482"/>
              <w:rPr>
                <w:rFonts w:ascii="楷体_GB2312" w:hAnsi="宋体" w:eastAsia="楷体_GB2312"/>
                <w:sz w:val="28"/>
                <w:szCs w:val="28"/>
              </w:rPr>
            </w:pPr>
            <w:r>
              <w:rPr>
                <w:rFonts w:hint="eastAsia" w:ascii="楷体_GB2312" w:hAnsi="宋体" w:eastAsia="楷体_GB2312"/>
                <w:sz w:val="28"/>
                <w:szCs w:val="28"/>
              </w:rPr>
              <w:t>2、国内外研究现状及发展动态分析</w:t>
            </w:r>
          </w:p>
          <w:p>
            <w:pPr>
              <w:rPr>
                <w:rFonts w:ascii="宋体" w:hAnsi="宋体" w:eastAsia="宋体" w:cs="宋体"/>
                <w:sz w:val="24"/>
              </w:rPr>
            </w:pPr>
            <w:r>
              <w:rPr>
                <w:rFonts w:ascii="宋体" w:hAnsi="宋体" w:eastAsia="宋体" w:cs="宋体"/>
                <w:sz w:val="24"/>
              </w:rPr>
              <w:t xml:space="preserve">    近些年，国内水域污染的问题表现的日益严重，同时广大群众的环保意识也在不断得到强化，近年来水面垃圾清理也成为了我国学者的研究热点，也开发出不同类型的水面垃圾清洁船，其中鲁青海洁、清漂一号等，具有代表性，我国中船重工集团旗下的 701 等研究院所共同开发出双体船型清洁船，能够对水面垃圾进行处理，并将其命名为清漂一号。它的很多技术具有世界领先。鲁青海洁是由华海造船公司所开发的清洁船，支持水面垃圾的处理，时间可追溯到 2008 年，主要用于青岛奥帆基地海域的水面漂浮垃圾的清理。这艘清洁船的核心特点就是在其内部配置倾倒装置，不管是静态还是在航行态，都能对垃圾进行采集。安装在船尾的偏转舵可以使清洁船及时停止移动，清洁船的抗风浪能力也表现的颇强。</w:t>
            </w:r>
          </w:p>
          <w:p>
            <w:pPr>
              <w:rPr>
                <w:rFonts w:ascii="宋体" w:hAnsi="宋体" w:eastAsia="宋体" w:cs="宋体"/>
                <w:sz w:val="24"/>
              </w:rPr>
            </w:pPr>
            <w:r>
              <w:rPr>
                <w:rFonts w:ascii="宋体" w:hAnsi="宋体" w:eastAsia="宋体" w:cs="宋体"/>
                <w:sz w:val="24"/>
              </w:rPr>
              <w:t>性，同时也是全球规模最大的清洁船。</w:t>
            </w:r>
          </w:p>
          <w:p>
            <w:pPr>
              <w:rPr>
                <w:rFonts w:ascii="宋体" w:hAnsi="宋体" w:eastAsia="宋体" w:cs="宋体"/>
                <w:sz w:val="24"/>
              </w:rPr>
            </w:pPr>
            <w:r>
              <w:rPr>
                <w:color w:val="000000"/>
              </w:rPr>
              <w:t xml:space="preserve">    </w:t>
            </w:r>
            <w:r>
              <w:rPr>
                <w:rFonts w:ascii="宋体" w:hAnsi="宋体" w:eastAsia="宋体" w:cs="宋体"/>
                <w:sz w:val="24"/>
              </w:rPr>
              <w:t>发达国家对水面垃圾清理设备的研究起步较早，投入大量资金研制设备，针对具体的水污染研制了各种水面垃圾清理船，现已有不同的型号。今天，西方美国等发达国家清洁船舶的发展有着重要的典型意义，在全球范围内也有着较高的知名度。 联合国际船舶公司(UMI)生产的 TRASHCAT 系列设备已使用超过20年，具有很高的代表性，配备双螺旋桨推进器，主要操作装置为前船输送带、后船尾输送带、导流门、垃圾桶。前船输送带用于打捞水面上的垃圾，后船尾输送带用于将垃圾运至岸上。 Beach-Trollers公司（西）开发的实心清洁船。本系列清洁船采用以下单体船型，其网可处理漂浮在水面上的固体垃圾。清洁船由机械手调整，通过机械手将垃圾转移到最后的垃圾桶。 GLOBECO公司（意）开发的海豚清洁船。这种清洁船可以收集石油和化学品泄漏，并具有多种功能，如水氧化检测和处理，其流线型船体允许它在海上工作。除了上述清洁船舶外，MAVIDENIZ 公司生产的清洁船 WEEDCAT和韩国海洋研究 所开发的清洁船舶海洋都显著提高了其垃圾清除能力，并具有一定的环保功能。</w:t>
            </w:r>
          </w:p>
          <w:p>
            <w:pPr>
              <w:rPr>
                <w:rFonts w:ascii="宋体" w:hAnsi="宋体" w:eastAsia="宋体" w:cs="宋体"/>
                <w:sz w:val="24"/>
              </w:rPr>
            </w:pPr>
            <w:r>
              <w:rPr>
                <w:rFonts w:ascii="宋体" w:hAnsi="宋体" w:eastAsia="宋体" w:cs="宋体"/>
                <w:sz w:val="24"/>
              </w:rPr>
              <w:t xml:space="preserve">    不论国内外，对于水上清洁船的体量都是适用于大型水域，而针对于日常生活中遇到的小型水域例如小区池塘，小型湖泊等场景，并未有相应的清理设备，仍然需要人工清理。为了弥补这一缺口，设计一款小型水上清洁船是有必要的。</w:t>
            </w:r>
          </w:p>
          <w:p>
            <w:pPr>
              <w:spacing w:line="360" w:lineRule="auto"/>
              <w:ind w:firstLine="482"/>
              <w:rPr>
                <w:rFonts w:ascii="楷体_GB2312" w:hAnsi="宋体" w:eastAsia="楷体_GB2312"/>
                <w:sz w:val="28"/>
                <w:szCs w:val="28"/>
              </w:rPr>
            </w:pPr>
            <w:r>
              <w:rPr>
                <w:rFonts w:hint="eastAsia" w:ascii="楷体_GB2312" w:hAnsi="宋体" w:eastAsia="楷体_GB2312"/>
                <w:sz w:val="28"/>
                <w:szCs w:val="28"/>
              </w:rPr>
              <w:t>3、应用前景</w:t>
            </w:r>
          </w:p>
          <w:p>
            <w:r>
              <w:rPr>
                <w:rFonts w:ascii="宋体" w:hAnsi="宋体" w:eastAsia="宋体" w:cs="宋体"/>
                <w:sz w:val="24"/>
              </w:rPr>
              <w:t xml:space="preserve">    随着中国清洁行业和环卫市场的快速发展，清洁机器人通过其无人驾驶技术、智能化识别技术的迭代升级，其智能化、高效化、以及低成本替代人工的价值将会得到充分发挥，在商用和工业场景的使用率也将进一步提升。例如，通过与传统环卫行业的清洁车、清运车、垃圾处理车等多种设备结合，精准的定位环卫行业的各个角落，催生出多种功能型清洁机器人产品；通过提升环境识别能力，优化地图构建算法，实现对复杂环境物理空间信息的深度识别，实施针对性的清洁策略，大大提高复杂环境的适应和清扫能力；针对高楼幕墙、管道、医疗机构等特定应用场景，设计特定结构，优化人工智能和自动清洁等算法，使清洁机器人能够在特殊甚至危险环境中代替人类完成作业。如今，小型水域垃圾清理设备的研究整体颇少，很多产品都存在着结构较为复杂，而且智能化水平不高、效率低下等缺点。此次设计的水上清洁船能对市场空白进行很好的弥补，有助于环卫市场的发展。</w:t>
            </w:r>
          </w:p>
          <w:p>
            <w:pPr>
              <w:spacing w:line="360" w:lineRule="auto"/>
              <w:ind w:firstLine="482"/>
              <w:rPr>
                <w:rFonts w:ascii="楷体_GB2312" w:hAnsi="宋体" w:eastAsia="楷体_GB2312"/>
                <w:sz w:val="28"/>
                <w:szCs w:val="28"/>
              </w:rPr>
            </w:pPr>
            <w:r>
              <w:rPr>
                <w:rFonts w:hint="eastAsia" w:ascii="楷体_GB2312" w:hAnsi="宋体" w:eastAsia="楷体_GB2312"/>
                <w:sz w:val="28"/>
                <w:szCs w:val="28"/>
              </w:rPr>
              <w:t>4、参考文献</w:t>
            </w:r>
          </w:p>
          <w:p>
            <w:pPr>
              <w:numPr>
                <w:ilvl w:val="0"/>
                <w:numId w:val="1"/>
              </w:numPr>
              <w:spacing w:line="360" w:lineRule="auto"/>
              <w:rPr>
                <w:rFonts w:ascii="微软雅黑" w:hAnsi="微软雅黑" w:eastAsia="微软雅黑" w:cs="微软雅黑"/>
                <w:sz w:val="22"/>
                <w:szCs w:val="22"/>
              </w:rPr>
            </w:pPr>
            <w:r>
              <w:rPr>
                <w:rFonts w:ascii="微软雅黑" w:hAnsi="微软雅黑" w:eastAsia="微软雅黑" w:cs="微软雅黑"/>
                <w:sz w:val="22"/>
                <w:szCs w:val="22"/>
              </w:rPr>
              <w:t>赵逸文.一种智能型水面垃圾清理机器人的设计与研究[D].天津理工大学,2022</w:t>
            </w:r>
          </w:p>
          <w:p>
            <w:pPr>
              <w:numPr>
                <w:ilvl w:val="0"/>
                <w:numId w:val="1"/>
              </w:numPr>
              <w:spacing w:line="360" w:lineRule="auto"/>
              <w:rPr>
                <w:rFonts w:ascii="微软雅黑" w:hAnsi="微软雅黑" w:eastAsia="微软雅黑" w:cs="微软雅黑"/>
                <w:szCs w:val="21"/>
              </w:rPr>
            </w:pPr>
            <w:r>
              <w:rPr>
                <w:rFonts w:hint="eastAsia" w:ascii="微软雅黑" w:hAnsi="微软雅黑" w:eastAsia="微软雅黑" w:cs="微软雅黑"/>
                <w:szCs w:val="21"/>
              </w:rPr>
              <w:t>张芙蓉，汤泽军.一种水面垃圾清理机器人设计[J].技术与市场,2022,第29卷(9): 8-11</w:t>
            </w:r>
          </w:p>
          <w:p>
            <w:pPr>
              <w:numPr>
                <w:ilvl w:val="0"/>
                <w:numId w:val="1"/>
              </w:numPr>
              <w:spacing w:line="360" w:lineRule="auto"/>
              <w:rPr>
                <w:rFonts w:ascii="楷体_GB2312" w:hAnsi="宋体" w:eastAsia="楷体_GB2312"/>
                <w:szCs w:val="21"/>
              </w:rPr>
            </w:pPr>
            <w:r>
              <w:rPr>
                <w:rFonts w:ascii="微软雅黑" w:hAnsi="微软雅黑" w:eastAsia="微软雅黑" w:cs="微软雅黑"/>
                <w:szCs w:val="21"/>
              </w:rPr>
              <w:t>张国洲，朱晨炜，卢加津，高海宁，刘东.一种水面垃圾清理机器人[J].兵工自动化,2020,第39卷(3): 90-92，96</w:t>
            </w:r>
          </w:p>
          <w:p>
            <w:pPr>
              <w:spacing w:line="360" w:lineRule="auto"/>
              <w:ind w:firstLine="482"/>
            </w:pPr>
          </w:p>
          <w:p>
            <w:pPr>
              <w:spacing w:line="360" w:lineRule="auto"/>
              <w:ind w:firstLine="482"/>
            </w:pPr>
          </w:p>
          <w:p>
            <w:pPr>
              <w:spacing w:line="360" w:lineRule="auto"/>
              <w:ind w:firstLine="482"/>
            </w:pPr>
          </w:p>
          <w:p>
            <w:pPr>
              <w:spacing w:line="360" w:lineRule="auto"/>
              <w:ind w:firstLine="482"/>
            </w:pPr>
          </w:p>
          <w:p>
            <w:pPr>
              <w:spacing w:line="360" w:lineRule="auto"/>
              <w:ind w:firstLine="482"/>
            </w:pPr>
          </w:p>
          <w:p>
            <w:pPr>
              <w:spacing w:line="360" w:lineRule="auto"/>
              <w:ind w:firstLine="48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28" w:hRule="atLeast"/>
        </w:trPr>
        <w:tc>
          <w:tcPr>
            <w:tcW w:w="9215" w:type="dxa"/>
          </w:tcPr>
          <w:p>
            <w:pPr>
              <w:snapToGrid w:val="0"/>
              <w:spacing w:before="120" w:line="300" w:lineRule="auto"/>
              <w:rPr>
                <w:rFonts w:ascii="楷体_GB2312" w:hAnsi="宋体" w:eastAsia="楷体_GB2312"/>
                <w:sz w:val="28"/>
                <w:szCs w:val="28"/>
              </w:rPr>
            </w:pPr>
            <w:r>
              <w:rPr>
                <w:rFonts w:hint="eastAsia" w:ascii="楷体_GB2312" w:hAnsi="宋体" w:eastAsia="楷体_GB2312"/>
                <w:b/>
                <w:sz w:val="28"/>
                <w:szCs w:val="28"/>
              </w:rPr>
              <w:t>2、项目的研究内容、研究目标,以及拟解决的关键科学问题。</w:t>
            </w:r>
            <w:r>
              <w:rPr>
                <w:rFonts w:hint="eastAsia" w:ascii="楷体_GB2312" w:hAnsi="宋体" w:eastAsia="楷体_GB2312"/>
                <w:sz w:val="28"/>
                <w:szCs w:val="28"/>
              </w:rPr>
              <w:t>（此部分为重点阐述内容）</w:t>
            </w:r>
          </w:p>
          <w:p>
            <w:pPr>
              <w:snapToGrid w:val="0"/>
              <w:spacing w:before="120" w:line="300" w:lineRule="auto"/>
              <w:rPr>
                <w:rFonts w:ascii="宋体" w:hAnsi="宋体" w:eastAsia="宋体" w:cs="宋体"/>
                <w:sz w:val="24"/>
              </w:rPr>
            </w:pPr>
            <w:r>
              <w:rPr>
                <w:rFonts w:hint="eastAsia" w:ascii="楷体_GB2312" w:hAnsi="宋体" w:eastAsia="楷体_GB2312"/>
                <w:b/>
                <w:sz w:val="28"/>
                <w:szCs w:val="28"/>
              </w:rPr>
              <w:t>研究内容：</w:t>
            </w:r>
            <w:r>
              <w:rPr>
                <w:rFonts w:ascii="宋体" w:hAnsi="宋体" w:eastAsia="宋体" w:cs="宋体"/>
                <w:sz w:val="24"/>
              </w:rPr>
              <w:t xml:space="preserve">  </w:t>
            </w:r>
          </w:p>
          <w:p>
            <w:pPr>
              <w:rPr>
                <w:rFonts w:ascii="宋体" w:hAnsi="宋体" w:eastAsia="宋体" w:cs="宋体"/>
                <w:sz w:val="24"/>
              </w:rPr>
            </w:pPr>
            <w:r>
              <w:rPr>
                <w:rFonts w:ascii="宋体" w:hAnsi="宋体" w:eastAsia="宋体" w:cs="宋体"/>
                <w:sz w:val="24"/>
              </w:rPr>
              <w:t xml:space="preserve">    如何实现机器</w:t>
            </w:r>
            <w:r>
              <w:rPr>
                <w:rFonts w:hint="eastAsia" w:ascii="宋体" w:hAnsi="宋体" w:eastAsia="宋体" w:cs="宋体"/>
                <w:sz w:val="24"/>
              </w:rPr>
              <w:t>船</w:t>
            </w:r>
            <w:r>
              <w:rPr>
                <w:rFonts w:ascii="宋体" w:hAnsi="宋体" w:eastAsia="宋体" w:cs="宋体"/>
                <w:sz w:val="24"/>
              </w:rPr>
              <w:t>在水面上的行进动作以及自动识别和捡拾垃圾功能，可分为5大系统板块来研究与设计，包括机械系统，执行系统，传感系统，太阳能供电系统，远程遥控与移动终端系统。</w:t>
            </w:r>
          </w:p>
          <w:p>
            <w:pPr>
              <w:rPr>
                <w:rFonts w:ascii="宋体" w:hAnsi="宋体" w:eastAsia="宋体" w:cs="宋体"/>
                <w:sz w:val="24"/>
              </w:rPr>
            </w:pPr>
            <w:r>
              <w:rPr>
                <w:rFonts w:ascii="宋体" w:hAnsi="宋体" w:eastAsia="宋体" w:cs="宋体"/>
                <w:sz w:val="24"/>
              </w:rPr>
              <w:t xml:space="preserve">    机械系统：机器</w:t>
            </w:r>
            <w:r>
              <w:rPr>
                <w:rFonts w:hint="eastAsia" w:ascii="宋体" w:hAnsi="宋体" w:eastAsia="宋体" w:cs="宋体"/>
                <w:sz w:val="24"/>
              </w:rPr>
              <w:t>船</w:t>
            </w:r>
            <w:r>
              <w:rPr>
                <w:rFonts w:ascii="宋体" w:hAnsi="宋体" w:eastAsia="宋体" w:cs="宋体"/>
                <w:sz w:val="24"/>
              </w:rPr>
              <w:t>需要大量在水面的运行，同时水面的路况复杂，推进方式主要有喷水推进和螺旋桨推进两个方案备选。</w:t>
            </w:r>
          </w:p>
          <w:p>
            <w:pPr>
              <w:rPr>
                <w:rFonts w:ascii="宋体" w:hAnsi="宋体" w:eastAsia="宋体" w:cs="宋体"/>
                <w:sz w:val="24"/>
              </w:rPr>
            </w:pPr>
            <w:r>
              <w:rPr>
                <w:rFonts w:ascii="宋体" w:hAnsi="宋体" w:eastAsia="宋体" w:cs="宋体"/>
                <w:sz w:val="24"/>
              </w:rPr>
              <w:t xml:space="preserve">    执行系统：垃圾收集装置设计</w:t>
            </w:r>
          </w:p>
          <w:p>
            <w:pPr>
              <w:rPr>
                <w:rFonts w:ascii="宋体" w:hAnsi="宋体" w:eastAsia="宋体" w:cs="宋体"/>
                <w:sz w:val="24"/>
              </w:rPr>
            </w:pPr>
            <w:r>
              <w:rPr>
                <w:rFonts w:ascii="宋体" w:hAnsi="宋体" w:eastAsia="宋体" w:cs="宋体"/>
                <w:sz w:val="24"/>
              </w:rPr>
              <w:t xml:space="preserve">    旋转式垃圾收集装置类似于固定在旋转机构上的多个桶，该旋转机构围绕旋转轴不断旋转以将垃圾送入垃圾收集室，该装置有时连接到倾斜的输送带上</w:t>
            </w:r>
          </w:p>
          <w:p>
            <w:pPr>
              <w:rPr>
                <w:rFonts w:ascii="宋体" w:hAnsi="宋体" w:eastAsia="宋体" w:cs="宋体"/>
                <w:sz w:val="24"/>
              </w:rPr>
            </w:pPr>
            <w:r>
              <w:rPr>
                <w:rFonts w:ascii="宋体" w:hAnsi="宋体" w:eastAsia="宋体" w:cs="宋体"/>
                <w:sz w:val="24"/>
              </w:rPr>
              <w:t xml:space="preserve">    铲斗式垃圾收集装置主要由液压或电动马达驱动上下翻转，将水面上漂浮的垃圾拖入桶内，再通过连杆机构或转向引擎将桶翻转，将垃圾倾倒入垃圾收集室。</w:t>
            </w:r>
          </w:p>
          <w:p>
            <w:pPr>
              <w:snapToGrid w:val="0"/>
              <w:spacing w:before="120" w:line="300" w:lineRule="auto"/>
              <w:rPr>
                <w:rFonts w:ascii="黑体" w:hAnsi="黑体" w:eastAsia="黑体" w:cs="黑体"/>
                <w:color w:val="000000"/>
                <w:sz w:val="18"/>
              </w:rPr>
            </w:pPr>
            <w:r>
              <w:rPr>
                <w:rFonts w:ascii="黑体" w:hAnsi="黑体" w:eastAsia="黑体" w:cs="黑体"/>
                <w:color w:val="000000"/>
                <w:sz w:val="18"/>
              </w:rPr>
              <w:drawing>
                <wp:inline distT="0" distB="0" distL="0" distR="0">
                  <wp:extent cx="3362325" cy="184785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0"/>
                          <a:srcRect/>
                          <a:stretch>
                            <a:fillRect/>
                          </a:stretch>
                        </pic:blipFill>
                        <pic:spPr>
                          <a:xfrm>
                            <a:off x="0" y="0"/>
                            <a:ext cx="3362325" cy="1848165"/>
                          </a:xfrm>
                          <a:prstGeom prst="rect">
                            <a:avLst/>
                          </a:prstGeom>
                        </pic:spPr>
                      </pic:pic>
                    </a:graphicData>
                  </a:graphic>
                </wp:inline>
              </w:drawing>
            </w:r>
          </w:p>
          <w:p>
            <w:pPr>
              <w:snapToGrid w:val="0"/>
              <w:spacing w:before="120" w:line="300" w:lineRule="auto"/>
              <w:rPr>
                <w:rFonts w:ascii="黑体" w:hAnsi="黑体" w:eastAsia="黑体" w:cs="黑体"/>
                <w:color w:val="000000"/>
                <w:sz w:val="18"/>
              </w:rPr>
            </w:pPr>
            <w:r>
              <w:rPr>
                <w:rFonts w:ascii="微软雅黑" w:hAnsi="微软雅黑" w:eastAsia="微软雅黑" w:cs="微软雅黑"/>
                <w:sz w:val="18"/>
              </w:rPr>
              <w:drawing>
                <wp:inline distT="0" distB="0" distL="0" distR="0">
                  <wp:extent cx="1906905" cy="1278255"/>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1"/>
                          <a:srcRect/>
                          <a:stretch>
                            <a:fillRect/>
                          </a:stretch>
                        </pic:blipFill>
                        <pic:spPr>
                          <a:xfrm>
                            <a:off x="0" y="0"/>
                            <a:ext cx="1907511" cy="1278526"/>
                          </a:xfrm>
                          <a:prstGeom prst="rect">
                            <a:avLst/>
                          </a:prstGeom>
                          <a:solidFill>
                            <a:srgbClr val="FFFFFF"/>
                          </a:solidFill>
                        </pic:spPr>
                      </pic:pic>
                    </a:graphicData>
                  </a:graphic>
                </wp:inline>
              </w:drawing>
            </w:r>
          </w:p>
          <w:p>
            <w:pPr>
              <w:snapToGrid w:val="0"/>
              <w:spacing w:before="120" w:line="300" w:lineRule="auto"/>
              <w:rPr>
                <w:rFonts w:ascii="黑体" w:hAnsi="黑体" w:eastAsia="黑体" w:cs="黑体"/>
                <w:color w:val="000000"/>
                <w:sz w:val="18"/>
              </w:rPr>
            </w:pPr>
          </w:p>
          <w:p>
            <w:pPr>
              <w:snapToGrid w:val="0"/>
              <w:spacing w:before="120" w:line="300" w:lineRule="auto"/>
              <w:rPr>
                <w:rFonts w:ascii="微软雅黑" w:hAnsi="微软雅黑" w:eastAsia="微软雅黑" w:cs="微软雅黑"/>
                <w:sz w:val="18"/>
              </w:rPr>
            </w:pPr>
            <w:r>
              <w:rPr>
                <w:rFonts w:ascii="微软雅黑" w:hAnsi="微软雅黑" w:eastAsia="微软雅黑" w:cs="微软雅黑"/>
                <w:sz w:val="18"/>
              </w:rPr>
              <w:t xml:space="preserve"> </w:t>
            </w:r>
          </w:p>
          <w:p>
            <w:pPr>
              <w:snapToGrid w:val="0"/>
              <w:spacing w:before="120" w:line="300" w:lineRule="auto"/>
              <w:rPr>
                <w:rFonts w:ascii="微软雅黑" w:hAnsi="微软雅黑" w:eastAsia="微软雅黑" w:cs="微软雅黑"/>
                <w:sz w:val="18"/>
              </w:rPr>
            </w:pPr>
          </w:p>
          <w:p>
            <w:pPr>
              <w:rPr>
                <w:rFonts w:ascii="宋体" w:hAnsi="宋体" w:eastAsia="宋体" w:cs="宋体"/>
                <w:sz w:val="24"/>
              </w:rPr>
            </w:pPr>
            <w:r>
              <w:rPr>
                <w:rFonts w:ascii="宋体" w:hAnsi="宋体" w:eastAsia="宋体" w:cs="宋体"/>
                <w:sz w:val="24"/>
              </w:rPr>
              <w:t xml:space="preserve">     传感系统:视觉识别技术在实地设计运用的过程中第1步是利用摄像机获取环境图像.第2步是预处理图像，将图像转换成数字矩阵。第3步是将图像进行分割.第4步是对图像进行颜色、纹理和不变矩阵特征的提取。传感器的选择：摄像头实物、风向传感器实物、视觉传感器实物的选择。</w:t>
            </w:r>
          </w:p>
          <w:p>
            <w:pPr>
              <w:rPr>
                <w:rFonts w:ascii="宋体" w:hAnsi="宋体" w:eastAsia="宋体" w:cs="宋体"/>
                <w:sz w:val="24"/>
              </w:rPr>
            </w:pPr>
            <w:r>
              <w:rPr>
                <w:rFonts w:ascii="宋体" w:hAnsi="宋体" w:eastAsia="宋体" w:cs="宋体"/>
                <w:sz w:val="24"/>
              </w:rPr>
              <w:t xml:space="preserve">     供电系统：为了满足水面垃圾自动清理机器</w:t>
            </w:r>
            <w:r>
              <w:rPr>
                <w:rFonts w:hint="eastAsia" w:ascii="宋体" w:hAnsi="宋体" w:eastAsia="宋体" w:cs="宋体"/>
                <w:sz w:val="24"/>
              </w:rPr>
              <w:t>船</w:t>
            </w:r>
            <w:r>
              <w:rPr>
                <w:rFonts w:ascii="宋体" w:hAnsi="宋体" w:eastAsia="宋体" w:cs="宋体"/>
                <w:sz w:val="24"/>
              </w:rPr>
              <w:t>长期的供电需求以提升续航时间，可搭载了太阳能供电的方式实现电能自供。</w:t>
            </w:r>
          </w:p>
          <w:p>
            <w:pPr>
              <w:snapToGrid w:val="0"/>
              <w:spacing w:before="120" w:line="300" w:lineRule="auto"/>
              <w:rPr>
                <w:rFonts w:ascii="宋体" w:hAnsi="宋体" w:eastAsia="宋体" w:cs="宋体"/>
                <w:sz w:val="24"/>
              </w:rPr>
            </w:pPr>
            <w:r>
              <w:rPr>
                <w:rFonts w:hint="eastAsia" w:ascii="楷体_GB2312" w:hAnsi="宋体" w:eastAsia="楷体_GB2312"/>
                <w:b/>
                <w:sz w:val="28"/>
                <w:szCs w:val="28"/>
              </w:rPr>
              <w:t>研究目标</w:t>
            </w:r>
            <w:r>
              <w:rPr>
                <w:rFonts w:ascii="宋体" w:hAnsi="宋体" w:eastAsia="宋体" w:cs="宋体"/>
                <w:sz w:val="24"/>
              </w:rPr>
              <w:t>：水面垃圾自动清理</w:t>
            </w:r>
            <w:r>
              <w:rPr>
                <w:rFonts w:hint="eastAsia" w:ascii="宋体" w:hAnsi="宋体" w:eastAsia="宋体" w:cs="宋体"/>
                <w:sz w:val="24"/>
              </w:rPr>
              <w:t>船</w:t>
            </w:r>
            <w:r>
              <w:rPr>
                <w:rFonts w:ascii="宋体" w:hAnsi="宋体" w:eastAsia="宋体" w:cs="宋体"/>
                <w:sz w:val="24"/>
              </w:rPr>
              <w:t>需要实现外形小巧灵活、电池续航能力长可持续供电、水面垃圾和障碍物的自主识别 3 种功能。</w:t>
            </w:r>
          </w:p>
          <w:p>
            <w:pPr>
              <w:snapToGrid w:val="0"/>
              <w:spacing w:before="120" w:line="300" w:lineRule="auto"/>
              <w:rPr>
                <w:rFonts w:ascii="楷体_GB2312" w:hAnsi="宋体" w:eastAsia="楷体_GB2312"/>
                <w:b/>
                <w:sz w:val="28"/>
                <w:szCs w:val="28"/>
              </w:rPr>
            </w:pPr>
            <w:r>
              <w:rPr>
                <w:rFonts w:hint="eastAsia" w:ascii="楷体_GB2312" w:hAnsi="宋体" w:eastAsia="楷体_GB2312"/>
                <w:b/>
                <w:sz w:val="28"/>
                <w:szCs w:val="28"/>
              </w:rPr>
              <w:t>拟解决的关键科学问题</w:t>
            </w:r>
          </w:p>
          <w:p>
            <w:pPr>
              <w:snapToGrid w:val="0"/>
              <w:spacing w:before="120" w:line="300" w:lineRule="auto"/>
              <w:rPr>
                <w:color w:val="000000"/>
              </w:rPr>
            </w:pPr>
            <w:r>
              <w:rPr>
                <w:b/>
                <w:color w:val="000000"/>
              </w:rPr>
              <w:t>机器人的机械结构设计</w:t>
            </w:r>
            <w:r>
              <w:rPr>
                <w:color w:val="000000"/>
                <w:sz w:val="18"/>
              </w:rPr>
              <w:t>：</w:t>
            </w:r>
            <w:r>
              <w:rPr>
                <w:rFonts w:ascii="宋体" w:hAnsi="宋体" w:eastAsia="宋体" w:cs="宋体"/>
                <w:sz w:val="24"/>
              </w:rPr>
              <w:t>由于本次设计的水面垃圾自动清理机器</w:t>
            </w:r>
            <w:r>
              <w:rPr>
                <w:rFonts w:hint="eastAsia" w:ascii="宋体" w:hAnsi="宋体" w:eastAsia="宋体" w:cs="宋体"/>
                <w:sz w:val="24"/>
              </w:rPr>
              <w:t>船</w:t>
            </w:r>
            <w:r>
              <w:rPr>
                <w:rFonts w:ascii="宋体" w:hAnsi="宋体" w:eastAsia="宋体" w:cs="宋体"/>
                <w:sz w:val="24"/>
              </w:rPr>
              <w:t>所针对的目标水域为城市景观中的小型水域，水域有面积小、内部景观不规则排列及水域边缘边角多的特点，因此水面垃圾自动清理机器</w:t>
            </w:r>
            <w:r>
              <w:rPr>
                <w:rFonts w:hint="eastAsia" w:ascii="宋体" w:hAnsi="宋体" w:eastAsia="宋体" w:cs="宋体"/>
                <w:sz w:val="24"/>
              </w:rPr>
              <w:t>船</w:t>
            </w:r>
            <w:r>
              <w:rPr>
                <w:rFonts w:ascii="宋体" w:hAnsi="宋体" w:eastAsia="宋体" w:cs="宋体"/>
                <w:sz w:val="24"/>
              </w:rPr>
              <w:t>除了具有基础垃圾打捞和收集的基础机械结构外，整体的机器装置需体积小巧灵活，能够稳定、自由的行驶于水面。</w:t>
            </w:r>
          </w:p>
          <w:p>
            <w:pPr>
              <w:snapToGrid w:val="0"/>
              <w:spacing w:before="120" w:line="300" w:lineRule="auto"/>
              <w:rPr>
                <w:rFonts w:ascii="宋体" w:hAnsi="宋体" w:eastAsia="宋体" w:cs="宋体"/>
                <w:sz w:val="24"/>
              </w:rPr>
            </w:pPr>
            <w:r>
              <w:rPr>
                <w:b/>
                <w:color w:val="000000"/>
              </w:rPr>
              <w:t>传感系统的设计</w:t>
            </w:r>
            <w:r>
              <w:rPr>
                <w:color w:val="000000"/>
              </w:rPr>
              <w:t>：</w:t>
            </w:r>
            <w:r>
              <w:rPr>
                <w:rFonts w:ascii="宋体" w:hAnsi="宋体" w:eastAsia="宋体" w:cs="宋体"/>
                <w:sz w:val="24"/>
              </w:rPr>
              <w:t>水面垃圾自动清理机器</w:t>
            </w:r>
            <w:r>
              <w:rPr>
                <w:rFonts w:hint="eastAsia" w:ascii="宋体" w:hAnsi="宋体" w:eastAsia="宋体" w:cs="宋体"/>
                <w:sz w:val="24"/>
              </w:rPr>
              <w:t>船</w:t>
            </w:r>
            <w:r>
              <w:rPr>
                <w:rFonts w:ascii="宋体" w:hAnsi="宋体" w:eastAsia="宋体" w:cs="宋体"/>
                <w:sz w:val="24"/>
              </w:rPr>
              <w:t>由于要降低人工成本，不需要人工操作，因此需要实现对障碍物和水面垃圾的自主识别，抓取环境信息，自动避障保证安全行驶，因此需要选择合适的传感器识别相关信息。</w:t>
            </w:r>
          </w:p>
          <w:p>
            <w:pPr>
              <w:snapToGrid w:val="0"/>
              <w:spacing w:before="120" w:line="300" w:lineRule="auto"/>
              <w:rPr>
                <w:rFonts w:ascii="宋体" w:hAnsi="宋体" w:eastAsia="宋体" w:cs="宋体"/>
                <w:sz w:val="24"/>
              </w:rPr>
            </w:pPr>
            <w:r>
              <w:rPr>
                <w:b/>
                <w:color w:val="000000"/>
              </w:rPr>
              <w:t>视觉识别技术的实现</w:t>
            </w:r>
            <w:r>
              <w:rPr>
                <w:rFonts w:ascii="宋体" w:hAnsi="宋体" w:eastAsia="宋体" w:cs="宋体"/>
                <w:sz w:val="24"/>
              </w:rPr>
              <w:t>：如何对采集的图形进行颜色、纹理等特征的提取。怎样有效的进行目标水上漂浮物的识别和垃圾收集工作。通过对 MAD、SSDA、ABS、NCC 四种图像匹配算法的性能对比，选择高效率的垃圾识别算法。</w:t>
            </w:r>
          </w:p>
          <w:p>
            <w:pPr>
              <w:snapToGrid w:val="0"/>
              <w:spacing w:before="120" w:line="300" w:lineRule="auto"/>
              <w:rPr>
                <w:rFonts w:ascii="楷体_GB2312" w:hAnsi="宋体" w:eastAsia="楷体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6" w:hRule="atLeast"/>
        </w:trPr>
        <w:tc>
          <w:tcPr>
            <w:tcW w:w="9215" w:type="dxa"/>
          </w:tcPr>
          <w:p>
            <w:pPr>
              <w:snapToGrid w:val="0"/>
              <w:spacing w:before="120" w:line="300" w:lineRule="auto"/>
              <w:rPr>
                <w:rFonts w:ascii="楷体_GB2312" w:hAnsi="宋体" w:eastAsia="楷体_GB2312"/>
                <w:sz w:val="28"/>
                <w:szCs w:val="28"/>
              </w:rPr>
            </w:pPr>
            <w:r>
              <w:rPr>
                <w:rFonts w:hint="eastAsia" w:ascii="楷体_GB2312" w:hAnsi="宋体" w:eastAsia="楷体_GB2312"/>
                <w:b/>
                <w:sz w:val="28"/>
                <w:szCs w:val="28"/>
              </w:rPr>
              <w:t>3、拟采取的研究方案及可行性分析。</w:t>
            </w:r>
            <w:r>
              <w:rPr>
                <w:rFonts w:hint="eastAsia" w:ascii="楷体_GB2312" w:hAnsi="宋体" w:eastAsia="楷体_GB2312"/>
                <w:sz w:val="28"/>
                <w:szCs w:val="28"/>
              </w:rPr>
              <w:t>（包括有关方法、技术路线、实验手段、关键技术等说明）</w:t>
            </w:r>
          </w:p>
          <w:p>
            <w:pPr>
              <w:spacing w:line="360" w:lineRule="auto"/>
            </w:pPr>
            <w:r>
              <w:rPr>
                <w:rFonts w:hint="eastAsia"/>
                <w:b/>
              </w:rPr>
              <w:t>1.行驶方案</w:t>
            </w:r>
            <w:r>
              <w:rPr>
                <w:rFonts w:hint="eastAsia"/>
              </w:rPr>
              <w:t>：</w:t>
            </w:r>
          </w:p>
          <w:p>
            <w:pPr>
              <w:spacing w:line="360" w:lineRule="auto"/>
              <w:rPr>
                <w:color w:val="000000"/>
              </w:rPr>
            </w:pPr>
            <w:r>
              <w:rPr>
                <w:color w:val="000000"/>
              </w:rPr>
              <w:t>推进方式以螺旋桨推进方案为主。螺旋桨推进方式则是通过叶片的旋转，使其快速回流，对水施加压力，同时产生向前的推力驱动机器人前进，螺旋桨推进的优势是在市面上技术成熟，推力适中，控制简单，在水面机器人 推进中得到了广泛的应用。劣势是转向不灵活，在水面上的转向运动通常由舵来实现，舵的转弯半径大，需要较大的转弯空间，水面漂浮的固体软体垃圾容易被卡住。</w:t>
            </w:r>
          </w:p>
          <w:p>
            <w:pPr>
              <w:spacing w:line="360" w:lineRule="auto"/>
            </w:pPr>
            <w:r>
              <w:rPr>
                <w:rFonts w:hint="eastAsia"/>
                <w:b/>
              </w:rPr>
              <w:t>2.视觉识别技术识别方法</w:t>
            </w:r>
            <w:r>
              <w:rPr>
                <w:rFonts w:hint="eastAsia"/>
              </w:rPr>
              <w:t>：</w:t>
            </w:r>
          </w:p>
          <w:p>
            <w:pPr>
              <w:spacing w:line="360" w:lineRule="auto"/>
              <w:ind w:left="336"/>
            </w:pPr>
            <w:r>
              <w:rPr>
                <w:rFonts w:hint="eastAsia"/>
              </w:rPr>
              <w:t xml:space="preserve">  方案一：</w:t>
            </w:r>
            <w:r>
              <w:rPr>
                <w:color w:val="000000"/>
              </w:rPr>
              <w:t>颜色特征提取 在视觉识别的技术中颜色特征应用最广泛，在水面垃圾自动清理机器人 需要识别的水面目标中，样本都有其独特的颜色特征，因此在机器人自动识别水面 目标的颜色特征可以作为水面特征提取、检测和识别的直观特征。</w:t>
            </w:r>
          </w:p>
          <w:p>
            <w:pPr>
              <w:spacing w:line="360" w:lineRule="auto"/>
              <w:ind w:left="336"/>
            </w:pPr>
            <w:r>
              <w:rPr>
                <w:color w:val="000000"/>
              </w:rPr>
              <w:t xml:space="preserve">  方案二：纹理特征提取 在水面垃圾自动清理机器人进行视觉识别的过程中，不同物体表面的纹理特征不同，水面上不同物体的纹理特征也存在一定的差异因此视觉识别提取目标样本的 纹理将会较为高速的达成视觉识别目的。在水面作业的过程中， 被识别目标物体的纹理特征是识别水面目标的重要特征和因素，在机器人水面运行进行视觉识别的过程中，纹理特征的提取是必不可少的。</w:t>
            </w:r>
          </w:p>
          <w:p>
            <w:pPr>
              <w:numPr>
                <w:ilvl w:val="0"/>
                <w:numId w:val="2"/>
              </w:numPr>
              <w:spacing w:line="360" w:lineRule="auto"/>
              <w:rPr>
                <w:b/>
                <w:color w:val="000000"/>
              </w:rPr>
            </w:pPr>
            <w:r>
              <w:rPr>
                <w:b/>
                <w:color w:val="000000"/>
              </w:rPr>
              <w:t xml:space="preserve">垃圾收集装置设计方案： </w:t>
            </w:r>
          </w:p>
          <w:p>
            <w:pPr>
              <w:spacing w:line="360" w:lineRule="auto"/>
            </w:pPr>
            <w:r>
              <w:rPr>
                <w:color w:val="000000"/>
              </w:rPr>
              <w:t>传送带式垃圾收集装置：传送带式垃圾收集装置的优势是体积小，可以有效的收回垃圾，并且续航时间长，可长时间连续工作。劣势是以传送带的倾斜角度，履带本身的光滑程度，以及设计宽度来看，此装置对体积稍大或表面光滑的垃圾效果不佳</w:t>
            </w:r>
            <w:r>
              <w:rPr>
                <w:rFonts w:hint="eastAsia"/>
                <w:color w:val="000000"/>
              </w:rPr>
              <w:t>。</w:t>
            </w:r>
          </w:p>
          <w:p>
            <w:pPr>
              <w:spacing w:line="360" w:lineRule="auto"/>
              <w:rPr>
                <w:color w:val="000000"/>
              </w:rPr>
            </w:pPr>
            <w:r>
              <w:rPr>
                <w:color w:val="000000"/>
              </w:rPr>
              <w:t>旋转式垃圾收集装置：此方案的设计优势是整体的机械结构简单，可连续工作。劣势是容易出现垃圾卡顿阻塞的情况，并且难以准确地将垃圾送入垃圾收集室。</w:t>
            </w:r>
          </w:p>
          <w:p>
            <w:pPr>
              <w:numPr>
                <w:ilvl w:val="0"/>
                <w:numId w:val="2"/>
              </w:numPr>
              <w:spacing w:line="360" w:lineRule="auto"/>
              <w:rPr>
                <w:b/>
                <w:color w:val="000000"/>
              </w:rPr>
            </w:pPr>
            <w:r>
              <w:rPr>
                <w:b/>
                <w:color w:val="000000"/>
              </w:rPr>
              <w:t>实验手段：</w:t>
            </w:r>
          </w:p>
          <w:p>
            <w:pPr>
              <w:spacing w:line="360" w:lineRule="auto"/>
              <w:rPr>
                <w:color w:val="000000"/>
              </w:rPr>
            </w:pPr>
            <w:r>
              <w:rPr>
                <w:color w:val="000000"/>
              </w:rPr>
              <w:t>视觉识别技术实验包括实验样本的选用，对视觉识别测试结果的分析与处理，以及对水面真实图像视觉监测结果的分析</w:t>
            </w:r>
            <w:r>
              <w:rPr>
                <w:rFonts w:hint="eastAsia"/>
                <w:color w:val="000000"/>
              </w:rPr>
              <w:t>。通过测试不同视觉识别方案的优劣选择最佳的识别方案。</w:t>
            </w:r>
          </w:p>
          <w:p>
            <w:pPr>
              <w:spacing w:line="360" w:lineRule="auto"/>
              <w:rPr>
                <w:color w:val="000000"/>
              </w:rPr>
            </w:pPr>
            <w:r>
              <w:rPr>
                <w:rFonts w:hint="eastAsia"/>
                <w:color w:val="000000"/>
              </w:rPr>
              <w:t>清洁船机械结构的合理性将通过在校园池塘现场测试以检验其有效性。</w:t>
            </w:r>
          </w:p>
          <w:p>
            <w:pPr>
              <w:numPr>
                <w:ilvl w:val="0"/>
                <w:numId w:val="2"/>
              </w:numPr>
              <w:spacing w:line="360" w:lineRule="auto"/>
              <w:rPr>
                <w:b/>
                <w:color w:val="000000"/>
              </w:rPr>
            </w:pPr>
            <w:r>
              <w:rPr>
                <w:b/>
                <w:color w:val="000000"/>
              </w:rPr>
              <w:t>关键技术：</w:t>
            </w:r>
          </w:p>
          <w:p>
            <w:pPr>
              <w:spacing w:line="360" w:lineRule="auto"/>
              <w:rPr>
                <w:color w:val="000000"/>
              </w:rPr>
            </w:pPr>
            <w:r>
              <w:rPr>
                <w:color w:val="000000"/>
              </w:rPr>
              <w:t>自动识别技术，设计出一种能够自动分辨各类水面上的垃圾的识别系统</w:t>
            </w:r>
            <w:r>
              <w:rPr>
                <w:rFonts w:hint="eastAsia"/>
                <w:color w:val="000000"/>
              </w:rPr>
              <w:t>；</w:t>
            </w:r>
          </w:p>
          <w:p>
            <w:pPr>
              <w:spacing w:line="360" w:lineRule="auto"/>
              <w:rPr>
                <w:color w:val="000000"/>
              </w:rPr>
            </w:pPr>
            <w:r>
              <w:rPr>
                <w:color w:val="000000"/>
              </w:rPr>
              <w:t>驱动与传动系统，设计出螺旋桨推动系统，结构简单环保高效；</w:t>
            </w:r>
          </w:p>
          <w:p>
            <w:pPr>
              <w:spacing w:line="360" w:lineRule="auto"/>
              <w:rPr>
                <w:color w:val="000000"/>
              </w:rPr>
            </w:pPr>
            <w:r>
              <w:rPr>
                <w:color w:val="000000"/>
              </w:rPr>
              <w:t>垃圾捡拾与回收技术</w:t>
            </w:r>
            <w:r>
              <w:rPr>
                <w:rFonts w:hint="eastAsia"/>
                <w:color w:val="000000"/>
              </w:rPr>
              <w:t>，</w:t>
            </w:r>
            <w:r>
              <w:rPr>
                <w:color w:val="000000"/>
              </w:rPr>
              <w:t>设计出传送带输送垃圾结构。</w:t>
            </w:r>
          </w:p>
          <w:p>
            <w:pPr>
              <w:numPr>
                <w:ilvl w:val="0"/>
                <w:numId w:val="2"/>
              </w:numPr>
              <w:spacing w:line="360" w:lineRule="auto"/>
              <w:rPr>
                <w:b/>
                <w:color w:val="000000"/>
              </w:rPr>
            </w:pPr>
            <w:r>
              <w:rPr>
                <w:b/>
                <w:color w:val="000000"/>
              </w:rPr>
              <w:t>可行性分析：</w:t>
            </w:r>
          </w:p>
          <w:p>
            <w:pPr>
              <w:spacing w:line="360" w:lineRule="auto"/>
              <w:rPr>
                <w:color w:val="000000"/>
              </w:rPr>
            </w:pPr>
            <w:r>
              <w:rPr>
                <w:color w:val="000000"/>
              </w:rPr>
              <w:t>螺旋桨结构简单易于设计，操作方便可行性较高；视觉传感器原理简单，工作高效，能较好地完成识别任务；传送带结构能顾很好的运输垃圾，水面垃圾清洗机器人市场需求不断增长，产品市场广阔。</w:t>
            </w:r>
          </w:p>
          <w:p>
            <w:pPr>
              <w:spacing w:line="360" w:lineRule="auto"/>
              <w:ind w:left="336"/>
            </w:pPr>
          </w:p>
          <w:p>
            <w:pPr>
              <w:spacing w:line="360" w:lineRule="auto"/>
              <w:ind w:left="336"/>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15" w:type="dxa"/>
          </w:tcPr>
          <w:p>
            <w:pPr>
              <w:rPr>
                <w:rFonts w:ascii="楷体_GB2312" w:hAnsi="宋体" w:eastAsia="楷体_GB2312"/>
                <w:b/>
                <w:sz w:val="28"/>
                <w:szCs w:val="28"/>
              </w:rPr>
            </w:pPr>
            <w:r>
              <w:rPr>
                <w:rFonts w:hint="eastAsia" w:ascii="楷体_GB2312" w:hAnsi="宋体" w:eastAsia="楷体_GB2312"/>
                <w:b/>
                <w:sz w:val="28"/>
                <w:szCs w:val="28"/>
              </w:rPr>
              <w:t>4、本项目的特色与创新之处</w:t>
            </w:r>
          </w:p>
          <w:p>
            <w:pPr>
              <w:spacing w:line="360" w:lineRule="auto"/>
              <w:rPr>
                <w:color w:val="000000"/>
              </w:rPr>
            </w:pPr>
            <w:r>
              <w:rPr>
                <w:color w:val="000000"/>
              </w:rPr>
              <w:t>动力的设计有喷水推进和螺旋桨推进两个方案备选</w:t>
            </w:r>
          </w:p>
          <w:p>
            <w:pPr>
              <w:spacing w:line="360" w:lineRule="auto"/>
              <w:rPr>
                <w:color w:val="000000"/>
              </w:rPr>
            </w:pPr>
            <w:r>
              <w:rPr>
                <w:color w:val="000000"/>
              </w:rPr>
              <w:t>在输送过程中将垃圾与水分离，以减少传送带的工作负担</w:t>
            </w:r>
          </w:p>
          <w:p>
            <w:pPr>
              <w:spacing w:line="360" w:lineRule="auto"/>
              <w:rPr>
                <w:color w:val="000000"/>
              </w:rPr>
            </w:pPr>
            <w:r>
              <w:rPr>
                <w:color w:val="000000"/>
              </w:rPr>
              <w:t>铲斗式垃圾收集装置整体的结构简单，对于大垃圾处理的性能也相对较为优越</w:t>
            </w:r>
          </w:p>
          <w:p>
            <w:pPr>
              <w:spacing w:line="360" w:lineRule="auto"/>
              <w:ind w:firstLine="514" w:firstLineChars="245"/>
            </w:pPr>
          </w:p>
          <w:p>
            <w:pPr>
              <w:spacing w:line="360" w:lineRule="auto"/>
              <w:ind w:firstLine="514" w:firstLineChars="245"/>
            </w:pPr>
          </w:p>
          <w:p>
            <w:pPr>
              <w:spacing w:line="360" w:lineRule="auto"/>
              <w:ind w:firstLine="514" w:firstLineChars="245"/>
            </w:pPr>
          </w:p>
          <w:p>
            <w:pPr>
              <w:spacing w:line="360" w:lineRule="auto"/>
              <w:ind w:firstLine="514" w:firstLineChars="24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9" w:hRule="atLeast"/>
        </w:trPr>
        <w:tc>
          <w:tcPr>
            <w:tcW w:w="9215" w:type="dxa"/>
          </w:tcPr>
          <w:p>
            <w:pPr>
              <w:snapToGrid w:val="0"/>
              <w:spacing w:before="120" w:line="300" w:lineRule="auto"/>
              <w:rPr>
                <w:rFonts w:ascii="楷体_GB2312" w:hAnsi="宋体" w:eastAsia="楷体_GB2312"/>
                <w:b/>
                <w:sz w:val="28"/>
                <w:szCs w:val="28"/>
              </w:rPr>
            </w:pPr>
            <w:r>
              <w:rPr>
                <w:rFonts w:hint="eastAsia" w:ascii="楷体_GB2312" w:hAnsi="宋体" w:eastAsia="楷体_GB2312"/>
                <w:b/>
                <w:sz w:val="28"/>
                <w:szCs w:val="28"/>
              </w:rPr>
              <w:t>5、年度研究计划及预期研究结果</w:t>
            </w:r>
          </w:p>
          <w:p>
            <w:pPr>
              <w:spacing w:line="360" w:lineRule="auto"/>
              <w:rPr>
                <w:color w:val="000000"/>
              </w:rPr>
            </w:pPr>
            <w:r>
              <w:rPr>
                <w:color w:val="000000"/>
              </w:rPr>
              <w:t>1月-3月 学习程序知识以及传感器知识</w:t>
            </w:r>
          </w:p>
          <w:p>
            <w:pPr>
              <w:spacing w:line="360" w:lineRule="auto"/>
              <w:rPr>
                <w:color w:val="000000"/>
              </w:rPr>
            </w:pPr>
            <w:r>
              <w:rPr>
                <w:color w:val="000000"/>
              </w:rPr>
              <w:t>3月-6月 进行垃圾船机械框架的制造</w:t>
            </w:r>
          </w:p>
          <w:p>
            <w:pPr>
              <w:spacing w:line="360" w:lineRule="auto"/>
              <w:rPr>
                <w:color w:val="000000"/>
              </w:rPr>
            </w:pPr>
            <w:r>
              <w:rPr>
                <w:color w:val="000000"/>
              </w:rPr>
              <w:t>6月-9月 组装垃圾船和传感器，并进行实验</w:t>
            </w:r>
          </w:p>
          <w:p>
            <w:pPr>
              <w:spacing w:line="360" w:lineRule="auto"/>
              <w:rPr>
                <w:color w:val="000000"/>
              </w:rPr>
            </w:pPr>
            <w:r>
              <w:rPr>
                <w:color w:val="000000"/>
              </w:rPr>
              <w:t>9月-12月 在设计基础上加以改进程序和机械结构</w:t>
            </w:r>
          </w:p>
          <w:p>
            <w:pPr>
              <w:spacing w:line="360" w:lineRule="auto"/>
              <w:rPr>
                <w:color w:val="000000"/>
              </w:rPr>
            </w:pPr>
            <w:r>
              <w:rPr>
                <w:color w:val="000000"/>
              </w:rPr>
              <w:t>预期结果：制作出能高效识别水上垃圾并及时收集，且能避开水面障碍物进行工作的垃圾清理船。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9" w:hRule="atLeast"/>
        </w:trPr>
        <w:tc>
          <w:tcPr>
            <w:tcW w:w="9215" w:type="dxa"/>
          </w:tcPr>
          <w:p>
            <w:pPr>
              <w:snapToGrid w:val="0"/>
              <w:spacing w:before="120" w:line="300" w:lineRule="auto"/>
              <w:rPr>
                <w:rFonts w:ascii="楷体_GB2312" w:hAnsi="宋体" w:eastAsia="楷体_GB2312"/>
                <w:b/>
                <w:sz w:val="28"/>
                <w:szCs w:val="28"/>
              </w:rPr>
            </w:pPr>
            <w:r>
              <w:rPr>
                <w:rFonts w:hint="eastAsia" w:ascii="楷体_GB2312" w:hAnsi="宋体" w:eastAsia="楷体_GB2312"/>
                <w:b/>
                <w:sz w:val="28"/>
                <w:szCs w:val="28"/>
              </w:rPr>
              <w:t>6、成果完成形式</w:t>
            </w:r>
          </w:p>
          <w:p>
            <w:pPr>
              <w:spacing w:line="360" w:lineRule="auto"/>
              <w:rPr>
                <w:color w:val="000000"/>
              </w:rPr>
            </w:pPr>
            <w:r>
              <w:rPr>
                <w:color w:val="000000"/>
              </w:rPr>
              <w:t>实体模型展示以及实验成果展示</w:t>
            </w:r>
          </w:p>
          <w:p>
            <w:pPr>
              <w:snapToGrid w:val="0"/>
              <w:spacing w:before="120" w:line="300" w:lineRule="auto"/>
              <w:rPr>
                <w:rFonts w:ascii="楷体_GB2312" w:hAnsi="宋体" w:eastAsia="楷体_GB2312"/>
                <w:b/>
                <w:sz w:val="28"/>
                <w:szCs w:val="28"/>
              </w:rPr>
            </w:pPr>
          </w:p>
          <w:p>
            <w:pPr>
              <w:snapToGrid w:val="0"/>
              <w:spacing w:before="120" w:line="300" w:lineRule="auto"/>
              <w:rPr>
                <w:rFonts w:ascii="楷体_GB2312" w:hAnsi="宋体" w:eastAsia="楷体_GB2312"/>
                <w:b/>
                <w:sz w:val="28"/>
                <w:szCs w:val="28"/>
              </w:rPr>
            </w:pPr>
          </w:p>
        </w:tc>
      </w:tr>
    </w:tbl>
    <w:p>
      <w:pPr>
        <w:rPr>
          <w:b/>
          <w:sz w:val="32"/>
          <w:szCs w:val="32"/>
        </w:rPr>
      </w:pPr>
      <w:r>
        <w:rPr>
          <w:rFonts w:hint="eastAsia"/>
          <w:b/>
          <w:sz w:val="32"/>
          <w:szCs w:val="32"/>
        </w:rPr>
        <w:t>三、研究基础</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4" w:hRule="atLeast"/>
        </w:trPr>
        <w:tc>
          <w:tcPr>
            <w:tcW w:w="9108" w:type="dxa"/>
          </w:tcPr>
          <w:p>
            <w:pPr>
              <w:numPr>
                <w:ilvl w:val="0"/>
                <w:numId w:val="3"/>
              </w:numPr>
            </w:pPr>
            <w:r>
              <w:rPr>
                <w:rFonts w:hint="eastAsia" w:ascii="楷体_GB2312" w:hAnsi="宋体" w:eastAsia="楷体_GB2312"/>
                <w:b/>
                <w:sz w:val="28"/>
                <w:szCs w:val="28"/>
              </w:rPr>
              <w:t>现有研究基础</w:t>
            </w:r>
          </w:p>
          <w:p>
            <w:pPr>
              <w:spacing w:line="360" w:lineRule="auto"/>
            </w:pPr>
            <w:r>
              <w:rPr>
                <w:color w:val="000000"/>
              </w:rPr>
              <w:t>小组成员具备一定的机械设计基础，懂得一定的传感器基本知识，并且有萌芽杯经历，曾制作过单片机小车，对制作垃圾船有一定能力基础。导师有多年指导大创的经验。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2" w:hRule="atLeast"/>
        </w:trPr>
        <w:tc>
          <w:tcPr>
            <w:tcW w:w="9108" w:type="dxa"/>
          </w:tcPr>
          <w:p>
            <w:pPr>
              <w:rPr>
                <w:rFonts w:ascii="楷体_GB2312" w:hAnsi="宋体" w:eastAsia="楷体_GB2312"/>
                <w:b/>
                <w:sz w:val="28"/>
                <w:szCs w:val="28"/>
              </w:rPr>
            </w:pPr>
          </w:p>
          <w:p>
            <w:pPr>
              <w:rPr>
                <w:rFonts w:ascii="楷体_GB2312" w:hAnsi="宋体" w:eastAsia="楷体_GB2312"/>
                <w:sz w:val="28"/>
                <w:szCs w:val="28"/>
              </w:rPr>
            </w:pPr>
            <w:r>
              <w:rPr>
                <w:rFonts w:hint="eastAsia" w:ascii="楷体_GB2312" w:hAnsi="宋体" w:eastAsia="楷体_GB2312"/>
                <w:b/>
                <w:sz w:val="28"/>
                <w:szCs w:val="28"/>
              </w:rPr>
              <w:t>2、工作条件</w:t>
            </w:r>
            <w:r>
              <w:rPr>
                <w:rFonts w:hint="eastAsia" w:ascii="楷体_GB2312" w:hAnsi="宋体" w:eastAsia="楷体_GB2312"/>
                <w:sz w:val="28"/>
                <w:szCs w:val="28"/>
              </w:rPr>
              <w:t>（包括已具备的实验条件，尚缺少的实验条件和拟解决的途径）</w:t>
            </w:r>
          </w:p>
          <w:p>
            <w:pPr>
              <w:spacing w:line="360" w:lineRule="auto"/>
              <w:rPr>
                <w:color w:val="000000"/>
              </w:rPr>
            </w:pPr>
            <w:r>
              <w:rPr>
                <w:color w:val="000000"/>
              </w:rPr>
              <w:t>工训中心、学校池塘</w:t>
            </w:r>
          </w:p>
          <w:p>
            <w:pPr>
              <w:rPr>
                <w:rFonts w:ascii="楷体_GB2312" w:hAnsi="宋体" w:eastAsia="楷体_GB2312"/>
                <w:sz w:val="28"/>
                <w:szCs w:val="28"/>
              </w:rPr>
            </w:pPr>
          </w:p>
          <w:p>
            <w:pPr>
              <w:rPr>
                <w:rFonts w:ascii="楷体_GB2312" w:hAnsi="宋体" w:eastAsia="楷体_GB2312"/>
                <w:sz w:val="28"/>
                <w:szCs w:val="28"/>
              </w:rPr>
            </w:pPr>
          </w:p>
          <w:p>
            <w:pPr>
              <w:rPr>
                <w:rFonts w:ascii="楷体_GB2312" w:hAnsi="宋体" w:eastAsia="楷体_GB2312"/>
                <w:sz w:val="28"/>
                <w:szCs w:val="28"/>
              </w:rPr>
            </w:pPr>
          </w:p>
          <w:p/>
        </w:tc>
      </w:tr>
    </w:tbl>
    <w:p>
      <w:pPr>
        <w:rPr>
          <w:rFonts w:ascii="楷体_GB2312" w:hAnsi="宋体" w:eastAsia="楷体_GB2312"/>
          <w:b/>
          <w:sz w:val="28"/>
          <w:szCs w:val="28"/>
        </w:rPr>
      </w:pPr>
    </w:p>
    <w:p>
      <w:pPr>
        <w:rPr>
          <w:b/>
          <w:sz w:val="32"/>
          <w:szCs w:val="32"/>
        </w:rPr>
      </w:pPr>
      <w:r>
        <w:rPr>
          <w:rFonts w:hint="eastAsia"/>
          <w:b/>
          <w:sz w:val="32"/>
          <w:szCs w:val="32"/>
        </w:rPr>
        <w:t>四、经费预算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28"/>
        <w:gridCol w:w="2153"/>
        <w:gridCol w:w="3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3528" w:type="dxa"/>
            <w:vAlign w:val="center"/>
          </w:tcPr>
          <w:p>
            <w:pPr>
              <w:jc w:val="center"/>
              <w:rPr>
                <w:b/>
                <w:sz w:val="24"/>
              </w:rPr>
            </w:pPr>
            <w:r>
              <w:rPr>
                <w:rFonts w:hint="eastAsia"/>
                <w:b/>
                <w:sz w:val="24"/>
              </w:rPr>
              <w:t>科目</w:t>
            </w:r>
          </w:p>
        </w:tc>
        <w:tc>
          <w:tcPr>
            <w:tcW w:w="2153" w:type="dxa"/>
            <w:vAlign w:val="center"/>
          </w:tcPr>
          <w:p>
            <w:pPr>
              <w:jc w:val="center"/>
              <w:rPr>
                <w:b/>
                <w:sz w:val="24"/>
              </w:rPr>
            </w:pPr>
            <w:r>
              <w:rPr>
                <w:rFonts w:hint="eastAsia"/>
                <w:b/>
                <w:sz w:val="24"/>
              </w:rPr>
              <w:t>金额（元）</w:t>
            </w:r>
          </w:p>
        </w:tc>
        <w:tc>
          <w:tcPr>
            <w:tcW w:w="3427" w:type="dxa"/>
            <w:vAlign w:val="center"/>
          </w:tcPr>
          <w:p>
            <w:pPr>
              <w:jc w:val="center"/>
              <w:rPr>
                <w:b/>
                <w:sz w:val="24"/>
              </w:rPr>
            </w:pPr>
            <w:r>
              <w:rPr>
                <w:rFonts w:hint="eastAsia"/>
                <w:b/>
                <w:sz w:val="24"/>
              </w:rPr>
              <w:t>预算根据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3528" w:type="dxa"/>
            <w:vAlign w:val="center"/>
          </w:tcPr>
          <w:p>
            <w:pPr>
              <w:jc w:val="center"/>
              <w:rPr>
                <w:b/>
                <w:sz w:val="24"/>
              </w:rPr>
            </w:pPr>
            <w:r>
              <w:rPr>
                <w:rFonts w:hint="eastAsia"/>
                <w:b/>
                <w:sz w:val="24"/>
              </w:rPr>
              <w:t>购入相关专业书籍</w:t>
            </w:r>
          </w:p>
        </w:tc>
        <w:tc>
          <w:tcPr>
            <w:tcW w:w="2153" w:type="dxa"/>
            <w:vAlign w:val="center"/>
          </w:tcPr>
          <w:p>
            <w:pPr>
              <w:jc w:val="center"/>
              <w:rPr>
                <w:rFonts w:ascii="宋体" w:hAnsi="宋体" w:cs="宋体"/>
                <w:color w:val="000000"/>
                <w:sz w:val="22"/>
                <w:szCs w:val="22"/>
              </w:rPr>
            </w:pPr>
            <w:r>
              <w:rPr>
                <w:rFonts w:ascii="宋体" w:hAnsi="宋体" w:cs="宋体"/>
                <w:color w:val="000000"/>
                <w:sz w:val="22"/>
                <w:szCs w:val="22"/>
              </w:rPr>
              <w:t>500</w:t>
            </w:r>
          </w:p>
        </w:tc>
        <w:tc>
          <w:tcPr>
            <w:tcW w:w="3427" w:type="dxa"/>
            <w:vAlign w:val="center"/>
          </w:tcPr>
          <w:p>
            <w:pPr>
              <w:jc w:val="center"/>
              <w:rPr>
                <w:b/>
                <w:sz w:val="24"/>
              </w:rPr>
            </w:pPr>
            <w:r>
              <w:rPr>
                <w:rFonts w:hint="eastAsia"/>
                <w:b/>
                <w:sz w:val="24"/>
              </w:rPr>
              <w:t>书籍费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3528" w:type="dxa"/>
            <w:vAlign w:val="center"/>
          </w:tcPr>
          <w:p>
            <w:pPr>
              <w:jc w:val="center"/>
              <w:rPr>
                <w:b/>
                <w:sz w:val="24"/>
              </w:rPr>
            </w:pPr>
            <w:r>
              <w:rPr>
                <w:rFonts w:hint="eastAsia"/>
                <w:b/>
                <w:sz w:val="24"/>
              </w:rPr>
              <w:t xml:space="preserve">   购入垃圾船机械零件</w:t>
            </w:r>
          </w:p>
        </w:tc>
        <w:tc>
          <w:tcPr>
            <w:tcW w:w="2153" w:type="dxa"/>
            <w:vAlign w:val="center"/>
          </w:tcPr>
          <w:p>
            <w:pPr>
              <w:jc w:val="center"/>
              <w:rPr>
                <w:rFonts w:ascii="宋体" w:hAnsi="宋体" w:cs="宋体"/>
                <w:color w:val="000000"/>
                <w:sz w:val="22"/>
                <w:szCs w:val="22"/>
              </w:rPr>
            </w:pPr>
            <w:r>
              <w:rPr>
                <w:rFonts w:hint="eastAsia" w:ascii="宋体" w:hAnsi="宋体" w:cs="宋体"/>
                <w:color w:val="000000"/>
                <w:sz w:val="22"/>
                <w:szCs w:val="22"/>
              </w:rPr>
              <w:t>1000</w:t>
            </w:r>
          </w:p>
        </w:tc>
        <w:tc>
          <w:tcPr>
            <w:tcW w:w="3427" w:type="dxa"/>
            <w:vAlign w:val="center"/>
          </w:tcPr>
          <w:p>
            <w:pPr>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3528" w:type="dxa"/>
            <w:vAlign w:val="center"/>
          </w:tcPr>
          <w:p>
            <w:pPr>
              <w:jc w:val="center"/>
              <w:rPr>
                <w:rFonts w:hint="default" w:eastAsiaTheme="minorEastAsia"/>
                <w:b/>
                <w:sz w:val="24"/>
                <w:lang w:val="en-US" w:eastAsia="zh-CN"/>
              </w:rPr>
            </w:pPr>
            <w:r>
              <w:rPr>
                <w:rFonts w:hint="eastAsia"/>
                <w:b/>
                <w:sz w:val="24"/>
                <w:lang w:val="en-US" w:eastAsia="zh-CN"/>
              </w:rPr>
              <w:t>委托制作费</w:t>
            </w:r>
            <w:bookmarkStart w:id="0" w:name="_GoBack"/>
            <w:bookmarkEnd w:id="0"/>
          </w:p>
        </w:tc>
        <w:tc>
          <w:tcPr>
            <w:tcW w:w="2153" w:type="dxa"/>
            <w:vAlign w:val="center"/>
          </w:tcPr>
          <w:p>
            <w:pPr>
              <w:jc w:val="center"/>
              <w:rPr>
                <w:rFonts w:ascii="宋体" w:hAnsi="宋体" w:cs="宋体"/>
                <w:color w:val="000000"/>
                <w:sz w:val="22"/>
                <w:szCs w:val="22"/>
              </w:rPr>
            </w:pPr>
            <w:r>
              <w:rPr>
                <w:rFonts w:hint="eastAsia" w:ascii="宋体" w:hAnsi="宋体" w:cs="宋体"/>
                <w:color w:val="000000"/>
                <w:sz w:val="22"/>
                <w:szCs w:val="22"/>
              </w:rPr>
              <w:t>1000</w:t>
            </w:r>
          </w:p>
        </w:tc>
        <w:tc>
          <w:tcPr>
            <w:tcW w:w="3427" w:type="dxa"/>
            <w:vAlign w:val="center"/>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3528" w:type="dxa"/>
            <w:vAlign w:val="center"/>
          </w:tcPr>
          <w:p>
            <w:pPr>
              <w:jc w:val="center"/>
              <w:rPr>
                <w:rFonts w:ascii="楷体_GB2312" w:hAnsi="宋体" w:eastAsia="楷体_GB2312"/>
                <w:sz w:val="28"/>
                <w:szCs w:val="28"/>
              </w:rPr>
            </w:pPr>
          </w:p>
        </w:tc>
        <w:tc>
          <w:tcPr>
            <w:tcW w:w="2153" w:type="dxa"/>
            <w:vAlign w:val="center"/>
          </w:tcPr>
          <w:p>
            <w:pPr>
              <w:jc w:val="center"/>
              <w:rPr>
                <w:rFonts w:ascii="宋体" w:hAnsi="宋体" w:cs="宋体"/>
                <w:color w:val="000000"/>
                <w:sz w:val="22"/>
                <w:szCs w:val="22"/>
              </w:rPr>
            </w:pPr>
          </w:p>
        </w:tc>
        <w:tc>
          <w:tcPr>
            <w:tcW w:w="3427" w:type="dxa"/>
            <w:vAlign w:val="center"/>
          </w:tcPr>
          <w:p>
            <w:pPr>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28" w:type="dxa"/>
            <w:vAlign w:val="center"/>
          </w:tcPr>
          <w:p>
            <w:pPr>
              <w:jc w:val="center"/>
              <w:rPr>
                <w:b/>
                <w:sz w:val="24"/>
              </w:rPr>
            </w:pPr>
            <w:r>
              <w:rPr>
                <w:rFonts w:hint="eastAsia"/>
                <w:b/>
                <w:sz w:val="24"/>
              </w:rPr>
              <w:t>合计</w:t>
            </w:r>
          </w:p>
        </w:tc>
        <w:tc>
          <w:tcPr>
            <w:tcW w:w="2153" w:type="dxa"/>
            <w:vAlign w:val="center"/>
          </w:tcPr>
          <w:p>
            <w:pPr>
              <w:jc w:val="center"/>
              <w:rPr>
                <w:rFonts w:ascii="宋体" w:hAnsi="宋体" w:cs="宋体"/>
                <w:color w:val="000000"/>
                <w:sz w:val="22"/>
                <w:szCs w:val="22"/>
              </w:rPr>
            </w:pPr>
            <w:r>
              <w:rPr>
                <w:rFonts w:hint="eastAsia" w:ascii="宋体" w:hAnsi="宋体" w:cs="宋体"/>
                <w:color w:val="000000"/>
                <w:sz w:val="22"/>
                <w:szCs w:val="22"/>
              </w:rPr>
              <w:t>2500</w:t>
            </w:r>
          </w:p>
        </w:tc>
        <w:tc>
          <w:tcPr>
            <w:tcW w:w="3427" w:type="dxa"/>
            <w:vAlign w:val="center"/>
          </w:tcPr>
          <w:p>
            <w:pPr>
              <w:jc w:val="center"/>
              <w:rPr>
                <w:sz w:val="24"/>
              </w:rPr>
            </w:pPr>
          </w:p>
        </w:tc>
      </w:tr>
    </w:tbl>
    <w:p>
      <w:pPr>
        <w:rPr>
          <w:b/>
          <w:sz w:val="32"/>
          <w:szCs w:val="32"/>
        </w:rPr>
      </w:pPr>
      <w:r>
        <w:rPr>
          <w:rFonts w:hint="eastAsia"/>
          <w:b/>
          <w:sz w:val="32"/>
          <w:szCs w:val="32"/>
        </w:rPr>
        <w:t>五、申请人项目原创性承诺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9108" w:type="dxa"/>
          </w:tcPr>
          <w:p>
            <w:pPr>
              <w:spacing w:line="400" w:lineRule="exact"/>
              <w:rPr>
                <w:rFonts w:ascii="楷体_GB2312" w:hAnsi="宋体" w:eastAsia="楷体_GB2312"/>
                <w:b/>
                <w:sz w:val="28"/>
                <w:szCs w:val="28"/>
              </w:rPr>
            </w:pPr>
            <w:r>
              <w:rPr>
                <w:rFonts w:hint="eastAsia" w:ascii="楷体_GB2312" w:hAnsi="宋体" w:eastAsia="楷体_GB2312"/>
                <w:b/>
                <w:sz w:val="28"/>
                <w:szCs w:val="28"/>
              </w:rPr>
              <w:t>申请人承诺本项目为原创项目，不是教师科研项目（包括国家、北京市和校级项目）或在读研究生、博士生的科研课题。</w:t>
            </w:r>
          </w:p>
          <w:p>
            <w:pPr>
              <w:rPr>
                <w:sz w:val="24"/>
              </w:rPr>
            </w:pPr>
          </w:p>
          <w:p>
            <w:pPr>
              <w:rPr>
                <w:sz w:val="24"/>
              </w:rPr>
            </w:pPr>
          </w:p>
          <w:p>
            <w:pPr>
              <w:rPr>
                <w:sz w:val="24"/>
              </w:rPr>
            </w:pPr>
          </w:p>
          <w:p>
            <w:pPr>
              <w:ind w:right="480" w:firstLine="5520" w:firstLineChars="2300"/>
              <w:rPr>
                <w:sz w:val="24"/>
              </w:rPr>
            </w:pPr>
          </w:p>
          <w:p>
            <w:pPr>
              <w:ind w:right="480" w:firstLine="5520" w:firstLineChars="2300"/>
              <w:rPr>
                <w:sz w:val="24"/>
              </w:rPr>
            </w:pPr>
          </w:p>
          <w:p>
            <w:pPr>
              <w:ind w:right="480" w:firstLine="5520" w:firstLineChars="2300"/>
              <w:rPr>
                <w:sz w:val="24"/>
              </w:rPr>
            </w:pPr>
            <w:r>
              <w:rPr>
                <w:rFonts w:hint="eastAsia"/>
                <w:sz w:val="24"/>
              </w:rPr>
              <w:t xml:space="preserve">  申请人签字</w:t>
            </w:r>
          </w:p>
          <w:p>
            <w:pPr>
              <w:ind w:right="480" w:firstLine="5520" w:firstLineChars="2300"/>
              <w:rPr>
                <w:sz w:val="24"/>
              </w:rPr>
            </w:pPr>
            <w:r>
              <w:rPr>
                <w:rFonts w:hint="eastAsia"/>
                <w:sz w:val="24"/>
              </w:rPr>
              <w:drawing>
                <wp:inline distT="0" distB="0" distL="0" distR="0">
                  <wp:extent cx="1762125" cy="76200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2"/>
                          <a:stretch>
                            <a:fillRect/>
                          </a:stretch>
                        </pic:blipFill>
                        <pic:spPr>
                          <a:xfrm>
                            <a:off x="0" y="0"/>
                            <a:ext cx="1762125" cy="762000"/>
                          </a:xfrm>
                          <a:prstGeom prst="rect">
                            <a:avLst/>
                          </a:prstGeom>
                        </pic:spPr>
                      </pic:pic>
                    </a:graphicData>
                  </a:graphic>
                </wp:inline>
              </w:drawing>
            </w:r>
          </w:p>
          <w:p>
            <w:pPr>
              <w:rPr>
                <w:sz w:val="24"/>
              </w:rPr>
            </w:pPr>
          </w:p>
          <w:p>
            <w:pPr>
              <w:rPr>
                <w:sz w:val="24"/>
              </w:rPr>
            </w:pPr>
            <w:r>
              <w:rPr>
                <w:rFonts w:hint="eastAsia"/>
                <w:sz w:val="24"/>
              </w:rPr>
              <w:t xml:space="preserve">                                             2022  年  12  月  2  日</w:t>
            </w:r>
          </w:p>
          <w:p>
            <w:pPr>
              <w:ind w:right="480" w:firstLine="5520" w:firstLineChars="2300"/>
              <w:jc w:val="right"/>
            </w:pPr>
            <w:r>
              <w:rPr>
                <w:rFonts w:hint="eastAsia"/>
                <w:sz w:val="24"/>
              </w:rPr>
              <w:t xml:space="preserve">                                        </w:t>
            </w:r>
          </w:p>
        </w:tc>
      </w:tr>
    </w:tbl>
    <w:p>
      <w:pPr>
        <w:rPr>
          <w:rFonts w:hint="eastAsia"/>
          <w:b/>
          <w:sz w:val="32"/>
          <w:szCs w:val="32"/>
        </w:rPr>
      </w:pPr>
    </w:p>
    <w:p>
      <w:pPr>
        <w:rPr>
          <w:rFonts w:hint="eastAsia"/>
          <w:b/>
          <w:sz w:val="32"/>
          <w:szCs w:val="32"/>
        </w:rPr>
      </w:pPr>
    </w:p>
    <w:p>
      <w:pPr>
        <w:rPr>
          <w:b/>
          <w:sz w:val="32"/>
          <w:szCs w:val="32"/>
        </w:rPr>
      </w:pPr>
      <w:r>
        <w:rPr>
          <w:rFonts w:hint="eastAsia"/>
          <w:b/>
          <w:sz w:val="32"/>
          <w:szCs w:val="32"/>
        </w:rPr>
        <w:t>六、指导教师项目原创性承诺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8" w:hRule="atLeast"/>
        </w:trPr>
        <w:tc>
          <w:tcPr>
            <w:tcW w:w="9108" w:type="dxa"/>
          </w:tcPr>
          <w:p>
            <w:pPr>
              <w:spacing w:line="400" w:lineRule="exact"/>
              <w:rPr>
                <w:rFonts w:ascii="楷体_GB2312" w:hAnsi="宋体" w:eastAsia="楷体_GB2312"/>
                <w:b/>
                <w:sz w:val="28"/>
                <w:szCs w:val="28"/>
              </w:rPr>
            </w:pPr>
            <w:r>
              <w:rPr>
                <w:rFonts w:hint="eastAsia" w:ascii="楷体_GB2312" w:hAnsi="宋体" w:eastAsia="楷体_GB2312"/>
                <w:b/>
                <w:sz w:val="28"/>
                <w:szCs w:val="28"/>
              </w:rPr>
              <w:t>申请人承诺本项目为原创项目，不是教师科研项目（包括国家、北京市和校级项目）或在读研究生、博士生的科研课题。</w:t>
            </w:r>
          </w:p>
          <w:p>
            <w:pPr>
              <w:rPr>
                <w:sz w:val="24"/>
              </w:rPr>
            </w:pPr>
          </w:p>
          <w:p>
            <w:pPr>
              <w:rPr>
                <w:sz w:val="24"/>
              </w:rPr>
            </w:pPr>
          </w:p>
          <w:p>
            <w:pPr>
              <w:rPr>
                <w:sz w:val="24"/>
              </w:rPr>
            </w:pPr>
          </w:p>
          <w:p>
            <w:pPr>
              <w:ind w:right="480" w:firstLine="5520" w:firstLineChars="2300"/>
              <w:rPr>
                <w:sz w:val="24"/>
              </w:rPr>
            </w:pPr>
            <w:r>
              <w:rPr>
                <w:rFonts w:hint="eastAsia"/>
                <w:sz w:val="24"/>
              </w:rPr>
              <w:t>指导教师（签章）</w:t>
            </w:r>
          </w:p>
          <w:p>
            <w:pPr>
              <w:ind w:right="480" w:firstLine="5520" w:firstLineChars="2300"/>
              <w:rPr>
                <w:sz w:val="24"/>
              </w:rPr>
            </w:pPr>
            <w:r>
              <w:rPr>
                <w:rFonts w:hint="eastAsia"/>
                <w:sz w:val="24"/>
              </w:rPr>
              <w:drawing>
                <wp:inline distT="0" distB="0" distL="0" distR="0">
                  <wp:extent cx="1781175" cy="762000"/>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3"/>
                          <a:stretch>
                            <a:fillRect/>
                          </a:stretch>
                        </pic:blipFill>
                        <pic:spPr>
                          <a:xfrm>
                            <a:off x="0" y="0"/>
                            <a:ext cx="1781175" cy="762000"/>
                          </a:xfrm>
                          <a:prstGeom prst="rect">
                            <a:avLst/>
                          </a:prstGeom>
                        </pic:spPr>
                      </pic:pic>
                    </a:graphicData>
                  </a:graphic>
                </wp:inline>
              </w:drawing>
            </w:r>
          </w:p>
          <w:p>
            <w:pPr>
              <w:rPr>
                <w:sz w:val="24"/>
              </w:rPr>
            </w:pPr>
          </w:p>
          <w:p>
            <w:pPr>
              <w:snapToGrid w:val="0"/>
              <w:spacing w:line="300" w:lineRule="auto"/>
            </w:pPr>
            <w:r>
              <w:rPr>
                <w:rFonts w:hint="eastAsia"/>
                <w:sz w:val="24"/>
              </w:rPr>
              <w:t xml:space="preserve">                                           2022    年  12  月   2 日                                              </w:t>
            </w:r>
          </w:p>
        </w:tc>
      </w:tr>
    </w:tbl>
    <w:p>
      <w:pPr>
        <w:rPr>
          <w:rFonts w:hint="eastAsia"/>
          <w:b/>
          <w:sz w:val="32"/>
          <w:szCs w:val="32"/>
        </w:rPr>
      </w:pPr>
    </w:p>
    <w:p>
      <w:pPr>
        <w:rPr>
          <w:rFonts w:hint="eastAsia"/>
          <w:b/>
          <w:sz w:val="32"/>
          <w:szCs w:val="32"/>
        </w:rPr>
      </w:pPr>
    </w:p>
    <w:p>
      <w:pPr>
        <w:rPr>
          <w:rFonts w:hint="eastAsia"/>
          <w:b/>
          <w:sz w:val="32"/>
          <w:szCs w:val="32"/>
        </w:rPr>
      </w:pPr>
    </w:p>
    <w:p>
      <w:pPr>
        <w:rPr>
          <w:rFonts w:hint="eastAsia"/>
          <w:b/>
          <w:sz w:val="32"/>
          <w:szCs w:val="32"/>
        </w:rPr>
      </w:pPr>
    </w:p>
    <w:p>
      <w:pPr>
        <w:rPr>
          <w:b/>
          <w:sz w:val="32"/>
          <w:szCs w:val="32"/>
        </w:rPr>
      </w:pPr>
      <w:r>
        <w:rPr>
          <w:rFonts w:hint="eastAsia"/>
          <w:b/>
          <w:sz w:val="32"/>
          <w:szCs w:val="32"/>
        </w:rPr>
        <w:t>七、专家组意见</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15" w:hRule="atLeast"/>
        </w:trPr>
        <w:tc>
          <w:tcPr>
            <w:tcW w:w="9108" w:type="dxa"/>
          </w:tcPr>
          <w:p/>
          <w:p/>
          <w:p/>
          <w:p/>
          <w:p/>
          <w:p>
            <w:pPr>
              <w:rPr>
                <w:sz w:val="24"/>
              </w:rPr>
            </w:pPr>
            <w:r>
              <w:rPr>
                <w:rFonts w:hint="eastAsia"/>
              </w:rPr>
              <w:t xml:space="preserve">                                             </w:t>
            </w:r>
            <w:r>
              <w:rPr>
                <w:rFonts w:hint="eastAsia"/>
                <w:lang w:val="en-US" w:eastAsia="zh-CN"/>
              </w:rPr>
              <w:t xml:space="preserve"> </w:t>
            </w:r>
            <w:r>
              <w:rPr>
                <w:rFonts w:hint="eastAsia"/>
              </w:rPr>
              <w:t xml:space="preserve">    </w:t>
            </w:r>
            <w:r>
              <w:rPr>
                <w:rFonts w:hint="eastAsia"/>
                <w:sz w:val="24"/>
              </w:rPr>
              <w:t xml:space="preserve"> 专家组组长（签章）</w:t>
            </w:r>
          </w:p>
          <w:p>
            <w:pPr>
              <w:rPr>
                <w:sz w:val="24"/>
              </w:rPr>
            </w:pPr>
            <w:r>
              <w:rPr>
                <w:rFonts w:hint="eastAsia"/>
                <w:sz w:val="24"/>
              </w:rPr>
              <w:t xml:space="preserve">                           </w:t>
            </w:r>
          </w:p>
          <w:p>
            <w:r>
              <w:rPr>
                <w:rFonts w:hint="eastAsia"/>
                <w:sz w:val="24"/>
              </w:rPr>
              <w:t xml:space="preserve">                                                年    月    日</w:t>
            </w:r>
          </w:p>
        </w:tc>
      </w:tr>
    </w:tbl>
    <w:p>
      <w:r>
        <w:rPr>
          <w:rFonts w:hint="eastAsia"/>
          <w:b/>
          <w:sz w:val="32"/>
          <w:szCs w:val="32"/>
        </w:rPr>
        <w:t>八、领导小组审核意见</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4" w:hRule="atLeast"/>
        </w:trPr>
        <w:tc>
          <w:tcPr>
            <w:tcW w:w="9108" w:type="dxa"/>
          </w:tcPr>
          <w:p/>
          <w:p/>
          <w:p/>
          <w:p/>
          <w:p/>
          <w:p/>
          <w:p>
            <w:pPr>
              <w:rPr>
                <w:sz w:val="24"/>
              </w:rPr>
            </w:pPr>
            <w:r>
              <w:rPr>
                <w:rFonts w:hint="eastAsia"/>
              </w:rPr>
              <w:t xml:space="preserve">                                                    </w:t>
            </w:r>
            <w:r>
              <w:rPr>
                <w:rFonts w:hint="eastAsia"/>
                <w:sz w:val="24"/>
              </w:rPr>
              <w:t>校长（签章）</w:t>
            </w:r>
          </w:p>
          <w:p>
            <w:pPr>
              <w:rPr>
                <w:sz w:val="24"/>
              </w:rPr>
            </w:pPr>
          </w:p>
          <w:p>
            <w:r>
              <w:rPr>
                <w:rFonts w:hint="eastAsia"/>
                <w:sz w:val="24"/>
              </w:rPr>
              <w:t xml:space="preserve">                                               年    月    日</w:t>
            </w:r>
          </w:p>
        </w:tc>
      </w:tr>
    </w:tbl>
    <w:p/>
    <w:sectPr>
      <w:footerReference r:id="rId3" w:type="default"/>
      <w:footerReference r:id="rId4" w:type="even"/>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书宋简体">
    <w:altName w:val="黑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right" w:y="1"/>
    </w:pPr>
    <w:r>
      <w:fldChar w:fldCharType="begin"/>
    </w:r>
    <w:r>
      <w:rPr>
        <w:rStyle w:val="8"/>
      </w:rPr>
      <w:instrText xml:space="preserve">PAGE  </w:instrText>
    </w:r>
    <w:r>
      <w:fldChar w:fldCharType="separate"/>
    </w:r>
    <w:r>
      <w:rPr>
        <w:rStyle w:val="8"/>
      </w:rPr>
      <w:t>12</w:t>
    </w:r>
    <w:r>
      <w:fldChar w:fldCharType="end"/>
    </w:r>
  </w:p>
  <w:p>
    <w:pPr>
      <w:pStyle w:val="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right" w:y="1"/>
    </w:pPr>
    <w:r>
      <w:fldChar w:fldCharType="begin"/>
    </w:r>
    <w:r>
      <w:rPr>
        <w:rStyle w:val="8"/>
      </w:rPr>
      <w:instrText xml:space="preserve">PAGE  </w:instrText>
    </w:r>
    <w:r>
      <w:fldChar w:fldCharType="end"/>
    </w:r>
  </w:p>
  <w:p>
    <w:pPr>
      <w:pStyle w:val="3"/>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53801"/>
    <w:multiLevelType w:val="singleLevel"/>
    <w:tmpl w:val="8DB53801"/>
    <w:lvl w:ilvl="0" w:tentative="0">
      <w:start w:val="3"/>
      <w:numFmt w:val="decimal"/>
      <w:lvlText w:val="%1."/>
      <w:lvlJc w:val="left"/>
      <w:pPr>
        <w:tabs>
          <w:tab w:val="left" w:pos="312"/>
        </w:tabs>
      </w:pPr>
    </w:lvl>
  </w:abstractNum>
  <w:abstractNum w:abstractNumId="1">
    <w:nsid w:val="0053208E"/>
    <w:multiLevelType w:val="multilevel"/>
    <w:tmpl w:val="0053208E"/>
    <w:lvl w:ilvl="0" w:tentative="0">
      <w:start w:val="1"/>
      <w:numFmt w:val="decimal"/>
      <w:lvlText w:val="[%1]"/>
      <w:lvlJc w:val="left"/>
      <w:pPr>
        <w:ind w:left="818" w:hanging="336"/>
      </w:pPr>
      <w:rPr>
        <w:rFonts w:hint="default"/>
        <w:sz w:val="22"/>
        <w:szCs w:val="22"/>
      </w:rPr>
    </w:lvl>
    <w:lvl w:ilvl="1" w:tentative="0">
      <w:start w:val="1"/>
      <w:numFmt w:val="lowerLetter"/>
      <w:lvlText w:val="%2."/>
      <w:lvlJc w:val="left"/>
      <w:pPr>
        <w:ind w:left="1238" w:hanging="336"/>
      </w:pPr>
    </w:lvl>
    <w:lvl w:ilvl="2" w:tentative="0">
      <w:start w:val="1"/>
      <w:numFmt w:val="lowerRoman"/>
      <w:lvlText w:val="%3."/>
      <w:lvlJc w:val="left"/>
      <w:pPr>
        <w:ind w:left="1658" w:hanging="336"/>
      </w:pPr>
    </w:lvl>
    <w:lvl w:ilvl="3" w:tentative="0">
      <w:start w:val="1"/>
      <w:numFmt w:val="decimal"/>
      <w:lvlText w:val="%4."/>
      <w:lvlJc w:val="left"/>
      <w:pPr>
        <w:ind w:left="2078" w:hanging="336"/>
      </w:pPr>
    </w:lvl>
    <w:lvl w:ilvl="4" w:tentative="0">
      <w:start w:val="1"/>
      <w:numFmt w:val="lowerLetter"/>
      <w:lvlText w:val="%5."/>
      <w:lvlJc w:val="left"/>
      <w:pPr>
        <w:ind w:left="2498" w:hanging="336"/>
      </w:pPr>
    </w:lvl>
    <w:lvl w:ilvl="5" w:tentative="0">
      <w:start w:val="1"/>
      <w:numFmt w:val="lowerRoman"/>
      <w:lvlText w:val="%6."/>
      <w:lvlJc w:val="left"/>
      <w:pPr>
        <w:ind w:left="2918" w:hanging="336"/>
      </w:pPr>
    </w:lvl>
    <w:lvl w:ilvl="6" w:tentative="0">
      <w:start w:val="1"/>
      <w:numFmt w:val="decimal"/>
      <w:lvlText w:val="%7."/>
      <w:lvlJc w:val="left"/>
      <w:pPr>
        <w:ind w:left="3338" w:hanging="336"/>
      </w:pPr>
    </w:lvl>
    <w:lvl w:ilvl="7" w:tentative="0">
      <w:start w:val="1"/>
      <w:numFmt w:val="lowerLetter"/>
      <w:lvlText w:val="%8."/>
      <w:lvlJc w:val="left"/>
      <w:pPr>
        <w:ind w:left="3758" w:hanging="336"/>
      </w:pPr>
    </w:lvl>
    <w:lvl w:ilvl="8" w:tentative="0">
      <w:start w:val="0"/>
      <w:numFmt w:val="decimal"/>
      <w:lvlText w:val=""/>
      <w:lvlJc w:val="left"/>
    </w:lvl>
  </w:abstractNum>
  <w:abstractNum w:abstractNumId="2">
    <w:nsid w:val="59ADCABA"/>
    <w:multiLevelType w:val="multilevel"/>
    <w:tmpl w:val="59ADCABA"/>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0"/>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NotTrackMoves/>
  <w:documentProtection w:enforcement="0"/>
  <w:defaultTabStop w:val="420"/>
  <w:drawingGridHorizontalSpacing w:val="0"/>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M1NmYzMzZmZmY4MDYyMGNjZjBkNjBkOTUzOWRlYjUifQ=="/>
  </w:docVars>
  <w:rsids>
    <w:rsidRoot w:val="00172A27"/>
    <w:rsid w:val="000420A0"/>
    <w:rsid w:val="00051CC8"/>
    <w:rsid w:val="00092FAF"/>
    <w:rsid w:val="000E09F4"/>
    <w:rsid w:val="00131D29"/>
    <w:rsid w:val="00172A27"/>
    <w:rsid w:val="00283C6F"/>
    <w:rsid w:val="003D6896"/>
    <w:rsid w:val="0041444B"/>
    <w:rsid w:val="00440668"/>
    <w:rsid w:val="00575DBC"/>
    <w:rsid w:val="005D09BE"/>
    <w:rsid w:val="00697B9B"/>
    <w:rsid w:val="006E4609"/>
    <w:rsid w:val="00844CCC"/>
    <w:rsid w:val="008601F4"/>
    <w:rsid w:val="0089146A"/>
    <w:rsid w:val="009301AD"/>
    <w:rsid w:val="009D3CA4"/>
    <w:rsid w:val="00A22FB1"/>
    <w:rsid w:val="00B7311B"/>
    <w:rsid w:val="00BE5670"/>
    <w:rsid w:val="00CB2837"/>
    <w:rsid w:val="00CD0D58"/>
    <w:rsid w:val="00D62C47"/>
    <w:rsid w:val="00E4624F"/>
    <w:rsid w:val="00E95C19"/>
    <w:rsid w:val="00FB5CF5"/>
    <w:rsid w:val="00FF4E61"/>
    <w:rsid w:val="01583748"/>
    <w:rsid w:val="08144141"/>
    <w:rsid w:val="13C0517C"/>
    <w:rsid w:val="1B862808"/>
    <w:rsid w:val="23346707"/>
    <w:rsid w:val="26D62895"/>
    <w:rsid w:val="27854130"/>
    <w:rsid w:val="395534A3"/>
    <w:rsid w:val="57C95E25"/>
    <w:rsid w:val="6F9B41F8"/>
    <w:rsid w:val="72CB60C2"/>
    <w:rsid w:val="7A8C40DF"/>
    <w:rsid w:val="7DA76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line="300" w:lineRule="exact"/>
    </w:pPr>
    <w:rPr>
      <w:rFonts w:ascii="方正书宋简体" w:hAnsi="宋体" w:eastAsia="方正书宋简体"/>
      <w:sz w:val="24"/>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8">
    <w:name w:val="page number"/>
    <w:basedOn w:val="7"/>
    <w:uiPriority w:val="0"/>
  </w:style>
  <w:style w:type="character" w:styleId="9">
    <w:name w:val="Hyperlink"/>
    <w:qFormat/>
    <w:uiPriority w:val="0"/>
    <w:rPr>
      <w:color w:val="0000FF"/>
      <w:u w:val="single"/>
    </w:rPr>
  </w:style>
  <w:style w:type="paragraph" w:customStyle="1" w:styleId="10">
    <w:name w:val="_Style 2"/>
    <w:basedOn w:val="1"/>
    <w:qFormat/>
    <w:uiPriority w:val="0"/>
    <w:pPr>
      <w:tabs>
        <w:tab w:val="left" w:pos="360"/>
      </w:tabs>
    </w:pPr>
    <w:rPr>
      <w:sz w:val="24"/>
    </w:rPr>
  </w:style>
  <w:style w:type="character" w:customStyle="1" w:styleId="11">
    <w:name w:val="Char Char1"/>
    <w:qFormat/>
    <w:uiPriority w:val="0"/>
    <w:rPr>
      <w:kern w:val="2"/>
      <w:sz w:val="18"/>
      <w:szCs w:val="18"/>
    </w:rPr>
  </w:style>
  <w:style w:type="paragraph" w:customStyle="1" w:styleId="12">
    <w:name w:val="批注框文本{858D7CFB-ED40-4347-BF05-701D383B685F}{858D7CFB-ED40-4347-BF05-701D383B685F}"/>
    <w:basedOn w:val="1"/>
    <w:qFormat/>
    <w:uiPriority w:val="0"/>
    <w:rPr>
      <w:sz w:val="18"/>
      <w:szCs w:val="18"/>
    </w:rPr>
  </w:style>
  <w:style w:type="character" w:customStyle="1" w:styleId="13">
    <w:name w:val="Char Char"/>
    <w:qFormat/>
    <w:uiPriority w:val="0"/>
    <w:rPr>
      <w:kern w:val="2"/>
      <w:sz w:val="18"/>
      <w:szCs w:val="18"/>
    </w:rPr>
  </w:style>
  <w:style w:type="paragraph" w:customStyle="1" w:styleId="14">
    <w:name w:val="Char Char Char Char"/>
    <w:basedOn w:val="1"/>
    <w:qFormat/>
    <w:uiPriority w:val="0"/>
    <w:pPr>
      <w:tabs>
        <w:tab w:val="left" w:pos="360"/>
      </w:tabs>
    </w:pPr>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5130</Words>
  <Characters>5414</Characters>
  <Lines>45</Lines>
  <Paragraphs>12</Paragraphs>
  <TotalTime>7</TotalTime>
  <ScaleCrop>false</ScaleCrop>
  <LinksUpToDate>false</LinksUpToDate>
  <CharactersWithSpaces>6073</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2022-12-07T18:50:00Z</dcterms:created>
  <dc:creator>Lenovo</dc:creator>
  <cp:lastModifiedBy>幼稚园园长</cp:lastModifiedBy>
  <dcterms:modified xsi:type="dcterms:W3CDTF">2022-12-16T15:27:23Z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521461C1470C49F4B961DEFAC52BE55C</vt:lpwstr>
  </property>
</Properties>
</file>