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D0C0C">
      <w:pPr>
        <w:ind w:left="-5"/>
        <w:jc w:val="center"/>
        <w:rPr>
          <w:b/>
          <w:sz w:val="28"/>
          <w:szCs w:val="28"/>
          <w:u w:val="single" w:color="000000"/>
        </w:rPr>
      </w:pPr>
      <w:r>
        <w:rPr>
          <w:b/>
          <w:sz w:val="28"/>
          <w:szCs w:val="28"/>
          <w:u w:val="single" w:color="000000"/>
        </w:rPr>
        <w:t>PROG2002 – Web Development II</w:t>
      </w:r>
    </w:p>
    <w:p w14:paraId="04B6BC0B">
      <w:pPr>
        <w:ind w:left="-5"/>
        <w:jc w:val="center"/>
        <w:rPr>
          <w:b/>
          <w:sz w:val="28"/>
          <w:szCs w:val="28"/>
          <w:u w:val="single" w:color="000000"/>
        </w:rPr>
      </w:pPr>
      <w:r>
        <w:rPr>
          <w:b/>
          <w:sz w:val="28"/>
          <w:szCs w:val="28"/>
          <w:u w:val="single" w:color="000000"/>
        </w:rPr>
        <w:t>Assignment 2: Use Case (A Dynamic Website)</w:t>
      </w:r>
    </w:p>
    <w:p w14:paraId="3EA40C98">
      <w:pPr>
        <w:spacing w:line="360" w:lineRule="auto"/>
        <w:ind w:left="-6" w:hanging="11"/>
        <w:rPr>
          <w:rFonts w:ascii="Arial" w:hAnsi="Arial" w:cs="Arial"/>
          <w:sz w:val="24"/>
          <w:szCs w:val="24"/>
        </w:rPr>
      </w:pPr>
    </w:p>
    <w:p w14:paraId="36BD6DBB">
      <w:pPr>
        <w:spacing w:after="120" w:line="360" w:lineRule="auto"/>
        <w:ind w:left="-6" w:hanging="11"/>
        <w:rPr>
          <w:rFonts w:ascii="Arial" w:hAnsi="Arial" w:cs="Arial"/>
          <w:sz w:val="24"/>
          <w:szCs w:val="24"/>
        </w:rPr>
      </w:pPr>
      <w:r>
        <w:rPr>
          <w:rFonts w:ascii="Arial" w:hAnsi="Arial" w:cs="Arial"/>
          <w:sz w:val="24"/>
        </w:rPr>
        <w:t xml:space="preserve">Student ID: [Your Student ID]      Last Name: Liu      First Name: Zhennan</w:t>
      </w:r>
    </w:p>
    <w:p w14:paraId="7D627EB8">
      <w:pPr>
        <w:spacing w:after="120" w:line="360" w:lineRule="auto"/>
        <w:ind w:left="-6" w:hanging="11"/>
        <w:rPr>
          <w:rFonts w:ascii="Arial" w:hAnsi="Arial" w:cs="Arial"/>
          <w:bCs/>
          <w:sz w:val="24"/>
          <w:szCs w:val="24"/>
        </w:rPr>
      </w:pPr>
    </w:p>
    <w:p w14:paraId="72B1E9F9">
      <w:pPr>
        <w:spacing w:after="120" w:line="360" w:lineRule="auto"/>
        <w:ind w:left="-6" w:hanging="11"/>
        <w:rPr>
          <w:rFonts w:ascii="Arial" w:hAnsi="Arial" w:cs="Arial"/>
          <w:b/>
          <w:sz w:val="24"/>
          <w:szCs w:val="24"/>
        </w:rPr>
      </w:pPr>
      <w:r>
        <w:rPr>
          <w:rFonts w:ascii="Arial" w:hAnsi="Arial" w:cs="Arial"/>
          <w:b/>
          <w:sz w:val="24"/>
          <w:szCs w:val="24"/>
        </w:rPr>
        <w:t xml:space="preserve">Title of the project: </w:t>
      </w:r>
      <w:r>
        <w:rPr>
          <w:rFonts w:ascii="Arial" w:hAnsi="Arial" w:cs="Arial"/>
          <w:sz w:val="24"/>
          <w:b/>
        </w:rPr>
        <w:t>  Charity Events Management Website (Heart of Liuzhou Foundation)</w:t>
      </w:r>
    </w:p>
    <w:p w14:paraId="2C6E9F19">
      <w:pPr>
        <w:spacing w:after="120" w:line="360" w:lineRule="auto"/>
        <w:ind w:left="-6" w:hanging="11"/>
        <w:rPr>
          <w:rFonts w:ascii="Arial" w:hAnsi="Arial" w:cs="Arial"/>
          <w:bCs/>
          <w:sz w:val="24"/>
          <w:szCs w:val="24"/>
        </w:rPr>
      </w:pPr>
    </w:p>
    <w:p w14:paraId="681DED50">
      <w:pPr>
        <w:spacing w:after="120" w:line="360" w:lineRule="auto"/>
        <w:ind w:left="-6" w:hanging="11"/>
        <w:rPr>
          <w:rFonts w:ascii="Arial" w:hAnsi="Arial" w:cs="Arial"/>
          <w:b/>
          <w:sz w:val="24"/>
          <w:szCs w:val="24"/>
        </w:rPr>
      </w:pPr>
      <w:r>
        <w:rPr>
          <w:rFonts w:ascii="Arial" w:hAnsi="Arial" w:cs="Arial"/>
          <w:b/>
          <w:sz w:val="24"/>
          <w:szCs w:val="24"/>
        </w:rPr>
        <w:t>Introduction/Motivation</w:t>
      </w:r>
    </w:p>
    <w:p>
      <w:pPr>
        <w:spacing w:after="120" w:line="360" w:lineRule="auto"/>
        <w:jc w:val="both"/>
      </w:pPr>
      <w:r>
        <w:rPr>
          <w:rFonts w:ascii="Arial" w:hAnsi="Arial" w:cs="Arial"/>
          <w:sz w:val="24"/>
          <w:szCs w:val="24"/>
        </w:rPr>
        <w:t xml:space="preserve">Charitable organisations in my city rely on events – fun runs, gala dinners, silent auctions, concerts and community walks – to raise both money and awareness for local causes. Reaching potential attendees and keeping event information up to date is difficult without a dedicated online platform. The motivation for this project is therefore to build a dynamic website that connects a charity organisation with the public: the organisation can present its events, while members of the public can discover what is happening, read the details, understand each fundraising goal, and prepare to register.</w:t>
      </w:r>
    </w:p>
    <w:p>
      <w:pPr>
        <w:spacing w:after="120" w:line="360" w:lineRule="auto"/>
        <w:jc w:val="both"/>
      </w:pPr>
      <w:r>
        <w:rPr>
          <w:rFonts w:ascii="Arial" w:hAnsi="Arial" w:cs="Arial"/>
          <w:sz w:val="24"/>
          <w:szCs w:val="24"/>
        </w:rPr>
        <w:t xml:space="preserve">This assessment implements the public-facing, read-only side of that platform using the technologies studied in Modules 1–4: Node.js, Express, MySQL, HTML, JavaScript and the DOM. The same project will be extended in Assessment 3 with registration, ticket purchasing and an administration side.</w:t>
      </w:r>
    </w:p>
    <w:p w14:paraId="4C53CA37">
      <w:pPr>
        <w:spacing w:after="120" w:line="360" w:lineRule="auto"/>
        <w:ind w:left="-6" w:hanging="11"/>
        <w:rPr>
          <w:rFonts w:ascii="Arial" w:hAnsi="Arial" w:cs="Arial"/>
          <w:bCs/>
          <w:sz w:val="24"/>
          <w:szCs w:val="24"/>
        </w:rPr>
      </w:pPr>
      <w:bookmarkStart w:id="0" w:name="_GoBack"/>
      <w:bookmarkEnd w:id="0"/>
    </w:p>
    <w:p w14:paraId="1C7AC202">
      <w:pPr>
        <w:spacing w:after="120" w:line="360" w:lineRule="auto"/>
        <w:ind w:left="-6" w:hanging="11"/>
        <w:rPr>
          <w:rFonts w:ascii="Arial" w:hAnsi="Arial" w:cs="Arial"/>
          <w:b/>
          <w:sz w:val="24"/>
          <w:szCs w:val="24"/>
        </w:rPr>
      </w:pPr>
      <w:r>
        <w:rPr>
          <w:rFonts w:ascii="Arial" w:hAnsi="Arial" w:cs="Arial"/>
          <w:b/>
          <w:sz w:val="24"/>
          <w:szCs w:val="24"/>
        </w:rPr>
        <w:t>Problem Statement</w:t>
      </w:r>
    </w:p>
    <w:p>
      <w:pPr>
        <w:spacing w:after="120" w:line="360" w:lineRule="auto"/>
        <w:jc w:val="both"/>
      </w:pPr>
      <w:r>
        <w:rPr>
          <w:rFonts w:ascii="Arial" w:hAnsi="Arial" w:cs="Arial"/>
          <w:sz w:val="24"/>
          <w:szCs w:val="24"/>
        </w:rPr>
        <w:t xml:space="preserve">The problem is that event information is scattered and hard to maintain, and the public has no single place in which to browse and search upcoming charity events. A workable solution must meet three needs.</w:t>
      </w:r>
    </w:p>
    <w:p>
      <w:pPr>
        <w:spacing w:after="120" w:line="360" w:lineRule="auto"/>
        <w:jc w:val="both"/>
      </w:pPr>
      <w:r>
        <w:rPr>
          <w:rFonts w:ascii="Arial" w:hAnsi="Arial" w:cs="Arial"/>
          <w:sz w:val="24"/>
          <w:szCs w:val="24"/>
        </w:rPr>
        <w:t xml:space="preserve">First, visitors need a home page that clearly introduces the charity and lists the events currently open for registration; events that have already happened or that have been suspended for breaking policy must not appear. Second, visitors need to search for events using practical criteria – the date, the location and the category – with helpful feedback when nothing matches or when input is invalid. Third, visitors need a detailed page for each event showing the full description, the time and place, the purpose, the ticket price (including free events), and how close the event is to its fundraising goal.</w:t>
      </w:r>
    </w:p>
    <w:p>
      <w:pPr>
        <w:spacing w:after="120" w:line="360" w:lineRule="auto"/>
        <w:jc w:val="both"/>
      </w:pPr>
      <w:r>
        <w:rPr>
          <w:rFonts w:ascii="Arial" w:hAnsi="Arial" w:cs="Arial"/>
          <w:sz w:val="24"/>
          <w:szCs w:val="24"/>
        </w:rPr>
        <w:t xml:space="preserve">Behind these pages, event data must be stored reliably in a database and delivered through well-structured APIs rather than being hard-coded into the pages, so the website remains consistent and easy to extend.</w:t>
      </w:r>
    </w:p>
    <w:p w14:paraId="1CD95B7B">
      <w:pPr>
        <w:spacing w:after="120" w:line="360" w:lineRule="auto"/>
        <w:ind w:left="-6" w:hanging="11"/>
        <w:rPr>
          <w:rFonts w:ascii="Arial" w:hAnsi="Arial" w:cs="Arial"/>
          <w:bCs/>
          <w:sz w:val="24"/>
          <w:szCs w:val="24"/>
        </w:rPr>
      </w:pPr>
    </w:p>
    <w:p w14:paraId="76E5D9EA">
      <w:pPr>
        <w:spacing w:after="120" w:line="360" w:lineRule="auto"/>
        <w:ind w:left="-6" w:hanging="11"/>
        <w:rPr>
          <w:rFonts w:ascii="Arial" w:hAnsi="Arial" w:cs="Arial"/>
          <w:b/>
          <w:sz w:val="24"/>
          <w:szCs w:val="24"/>
        </w:rPr>
      </w:pPr>
      <w:r>
        <w:rPr>
          <w:rFonts w:ascii="Arial" w:hAnsi="Arial" w:cs="Arial"/>
          <w:b/>
          <w:sz w:val="24"/>
          <w:szCs w:val="24"/>
        </w:rPr>
        <w:t xml:space="preserve">Solution </w:t>
      </w:r>
    </w:p>
    <w:p w14:paraId="70EBDDE1">
      <w:pPr>
        <w:spacing w:after="120" w:line="360" w:lineRule="auto"/>
        <w:ind w:left="-6" w:hanging="11"/>
        <w:rPr>
          <w:rStyle w:val="5"/>
        </w:rPr>
      </w:pPr>
      <w:r>
        <w:rPr>
          <w:rStyle w:val="5"/>
        </w:rPr>
        <w:t>May relate to the client and server communication concept</w:t>
      </w:r>
    </w:p>
    <w:p>
      <w:pPr>
        <w:spacing w:after="120" w:line="360" w:lineRule="auto"/>
        <w:jc w:val="both"/>
      </w:pPr>
      <w:r>
        <w:rPr>
          <w:rFonts w:ascii="Arial" w:hAnsi="Arial" w:cs="Arial"/>
          <w:sz w:val="24"/>
          <w:szCs w:val="24"/>
        </w:rPr>
        <w:t xml:space="preserve">The solution follows a client–server architecture that separates data, logic and presentation.</w:t>
      </w:r>
    </w:p>
    <w:p>
      <w:pPr>
        <w:spacing w:after="120" w:line="360" w:lineRule="auto"/>
        <w:jc w:val="both"/>
      </w:pPr>
      <w:r>
        <w:rPr>
          <w:rFonts w:ascii="Arial" w:hAnsi="Arial" w:cs="Arial"/>
          <w:sz w:val="24"/>
          <w:szCs w:val="24"/>
        </w:rPr>
        <w:t xml:space="preserve">On the server side, a MySQL database named charityevents_db stores organisations, categories and events, with foreign keys linking each event to its category and its hosting organisation. A Node.js and Express application exposes RESTful API endpoints that query this database and return JSON; the database connection is managed by a reusable connection pool in the file event_db.js.</w:t>
      </w:r>
    </w:p>
    <w:p>
      <w:pPr>
        <w:spacing w:after="120" w:line="360" w:lineRule="auto"/>
        <w:jc w:val="both"/>
      </w:pPr>
      <w:r>
        <w:rPr>
          <w:rFonts w:ascii="Arial" w:hAnsi="Arial" w:cs="Arial"/>
          <w:sz w:val="24"/>
          <w:szCs w:val="24"/>
        </w:rPr>
        <w:t xml:space="preserve">On the client side, three HTML pages – Home, Search and Event Details – use JavaScript fetch calls (JavaScript Promises) to request data from those endpoints. When a response arrives, the JavaScript parses the JSON and uses DOM manipulation to render event cards, detail panels and progress bars.</w:t>
      </w:r>
    </w:p>
    <w:p>
      <w:pPr>
        <w:spacing w:after="120" w:line="360" w:lineRule="auto"/>
        <w:jc w:val="both"/>
      </w:pPr>
      <w:r>
        <w:rPr>
          <w:rFonts w:ascii="Arial" w:hAnsi="Arial" w:cs="Arial"/>
          <w:sz w:val="24"/>
          <w:szCs w:val="24"/>
        </w:rPr>
        <w:t xml:space="preserve">The data flow for every page is therefore: user action → fetch request to an API endpoint → the server queries MySQL → the server responds with JSON → the Promise resolves → JavaScript renders the result on the page. Only safe GET (read) operations are implemented in this assessment; create, update and delete operations are deliberately deferred to Assessment 3.</w:t>
      </w:r>
    </w:p>
    <w:p w14:paraId="2FD41993">
      <w:pPr>
        <w:spacing w:after="120" w:line="360" w:lineRule="auto"/>
        <w:ind w:left="-6" w:hanging="11"/>
        <w:rPr>
          <w:rFonts w:ascii="Arial" w:hAnsi="Arial" w:cs="Arial"/>
          <w:b/>
          <w:sz w:val="24"/>
          <w:szCs w:val="24"/>
        </w:rPr>
      </w:pPr>
    </w:p>
    <w:p w14:paraId="7422E8AA">
      <w:pPr>
        <w:spacing w:after="120" w:line="360" w:lineRule="auto"/>
        <w:ind w:left="-6" w:hanging="11"/>
        <w:rPr>
          <w:rFonts w:ascii="Arial" w:hAnsi="Arial" w:cs="Arial"/>
          <w:b/>
          <w:sz w:val="24"/>
          <w:szCs w:val="24"/>
        </w:rPr>
      </w:pPr>
      <w:r>
        <w:rPr>
          <w:rFonts w:ascii="Arial" w:hAnsi="Arial" w:cs="Arial"/>
          <w:b/>
          <w:sz w:val="24"/>
          <w:szCs w:val="24"/>
        </w:rPr>
        <w:t>Web UX</w:t>
      </w:r>
    </w:p>
    <w:p w14:paraId="539BF317">
      <w:pPr>
        <w:spacing w:after="120" w:line="360" w:lineRule="auto"/>
        <w:ind w:left="-6" w:hanging="11"/>
        <w:rPr>
          <w:rStyle w:val="5"/>
        </w:rPr>
      </w:pPr>
      <w:r>
        <w:rPr>
          <w:rStyle w:val="5"/>
        </w:rPr>
        <w:t>How did you ensure the application is intuitive and easy to use? (e.g., wireframing, navigation).</w:t>
      </w:r>
    </w:p>
    <w:p>
      <w:pPr>
        <w:spacing w:after="120" w:line="360" w:lineRule="auto"/>
        <w:jc w:val="both"/>
      </w:pPr>
      <w:r>
        <w:rPr>
          <w:rFonts w:ascii="Arial" w:hAnsi="Arial" w:cs="Arial"/>
          <w:sz w:val="24"/>
          <w:szCs w:val="24"/>
        </w:rPr>
        <w:t xml:space="preserve">I focused on making the site intuitive and consistent. Before building the pages I sketched a simple wireframe for each one, deciding what information should appear first and how a visitor moves from browsing an event to viewing its details.</w:t>
      </w:r>
    </w:p>
    <w:p>
      <w:pPr>
        <w:spacing w:after="120" w:line="360" w:lineRule="auto"/>
        <w:jc w:val="both"/>
      </w:pPr>
      <w:r>
        <w:rPr>
          <w:rFonts w:ascii="Arial" w:hAnsi="Arial" w:cs="Arial"/>
          <w:sz w:val="24"/>
          <w:szCs w:val="24"/>
        </w:rPr>
        <w:t xml:space="preserve">The Home page opens with a welcoming hero section, a short mission statement and clear calls to action, followed by a card-based list of upcoming events. Every page shares the same navigation menu (Home and Search Events); the menu is fixed to the top of the screen and highlights the current page, so users always know where they are and how to return.</w:t>
      </w:r>
    </w:p>
    <w:p>
      <w:pPr>
        <w:spacing w:after="120" w:line="360" w:lineRule="auto"/>
        <w:jc w:val="both"/>
      </w:pPr>
      <w:r>
        <w:rPr>
          <w:rFonts w:ascii="Arial" w:hAnsi="Arial" w:cs="Arial"/>
          <w:sz w:val="24"/>
          <w:szCs w:val="24"/>
        </w:rPr>
        <w:t xml:space="preserve">Event cards use a consistent layout – category label, name, date, location and price – and every card links to the same detail page, passing the event id through the URL query string. The Search page groups all filters in one panel and uses controls that match the data type: a date picker for dates, a drop-down list for categories and a text box for location; a Clear Filters button resets the whole form.</w:t>
      </w:r>
    </w:p>
    <w:p>
      <w:pPr>
        <w:spacing w:after="120" w:line="360" w:lineRule="auto"/>
        <w:jc w:val="both"/>
      </w:pPr>
      <w:r>
        <w:rPr>
          <w:rFonts w:ascii="Arial" w:hAnsi="Arial" w:cs="Arial"/>
          <w:sz w:val="24"/>
          <w:szCs w:val="24"/>
        </w:rPr>
        <w:t xml:space="preserve">Colour is used meaningfully: each category has a stable colour, and a warm teal-and-amber palette gives the site a professional, trustworthy charity feel. The site also handles empty results and errors with clear, friendly messages rather than failing silently, and the layout is responsive so it remains usable on smaller screens.</w:t>
      </w:r>
    </w:p>
    <w:p w14:paraId="43FD4ED5">
      <w:pPr>
        <w:spacing w:after="120" w:line="360" w:lineRule="auto"/>
        <w:ind w:left="-6" w:hanging="11"/>
        <w:rPr>
          <w:rStyle w:val="5"/>
        </w:rPr>
      </w:pPr>
    </w:p>
    <w:p w14:paraId="20A3183F">
      <w:pPr>
        <w:spacing w:after="120" w:line="360" w:lineRule="auto"/>
        <w:ind w:left="-6" w:hanging="11"/>
        <w:rPr>
          <w:rFonts w:ascii="Arial" w:hAnsi="Arial" w:cs="Arial"/>
          <w:b/>
          <w:sz w:val="24"/>
          <w:szCs w:val="24"/>
        </w:rPr>
      </w:pPr>
      <w:r>
        <w:rPr>
          <w:rFonts w:ascii="Arial" w:hAnsi="Arial" w:cs="Arial"/>
          <w:b/>
          <w:sz w:val="24"/>
          <w:szCs w:val="24"/>
        </w:rPr>
        <w:t xml:space="preserve">Data Schema </w:t>
      </w:r>
    </w:p>
    <w:p w14:paraId="1D704F02">
      <w:pPr>
        <w:spacing w:after="120" w:line="360" w:lineRule="auto"/>
        <w:ind w:left="-6" w:hanging="11"/>
        <w:rPr>
          <w:rStyle w:val="5"/>
        </w:rPr>
      </w:pPr>
      <w:r>
        <w:rPr>
          <w:rStyle w:val="5"/>
        </w:rPr>
        <w:t>Provide a high-level overview of your data model including the relationship between entities.</w:t>
      </w:r>
    </w:p>
    <w:p>
      <w:pPr>
        <w:spacing w:after="120" w:line="360" w:lineRule="auto"/>
        <w:jc w:val="both"/>
      </w:pPr>
      <w:r>
        <w:rPr>
          <w:rFonts w:ascii="Arial" w:hAnsi="Arial" w:cs="Arial"/>
          <w:sz w:val="24"/>
          <w:szCs w:val="24"/>
        </w:rPr>
        <w:t xml:space="preserve">The data model contains three entities: organisations, categories and events. An organisation is a charitable body that hosts events; a category classifies the type of event; and the event is the central entity. The relationships are one-to-many: one organisation can host many events and one category can contain many events, while each event belongs to exactly one organisation and one category. These relationships are enforced by foreign keys – events.org_id references organisations.org_id, and events.category_id references categories.category_id.</w:t>
      </w:r>
    </w:p>
    <w:p>
      <w:pPr>
        <w:spacing w:after="120" w:line="360" w:lineRule="auto"/>
        <w:ind w:left="360"/>
        <w:jc w:val="both"/>
      </w:pPr>
      <w:r>
        <w:rPr>
          <w:rFonts w:ascii="Arial" w:hAnsi="Arial" w:cs="Arial"/>
          <w:sz w:val="24"/>
          <w:szCs w:val="24"/>
        </w:rPr>
        <w:t xml:space="preserve">organisations: org_id (PK), org_name, mission, description, contact_email, contact_phone, website, address, created_at.</w:t>
      </w:r>
    </w:p>
    <w:p>
      <w:pPr>
        <w:spacing w:after="120" w:line="360" w:lineRule="auto"/>
        <w:ind w:left="360"/>
        <w:jc w:val="both"/>
      </w:pPr>
      <w:r>
        <w:rPr>
          <w:rFonts w:ascii="Arial" w:hAnsi="Arial" w:cs="Arial"/>
          <w:sz w:val="24"/>
          <w:szCs w:val="24"/>
        </w:rPr>
        <w:t xml:space="preserve">categories: category_id (PK), category_name, description.</w:t>
      </w:r>
    </w:p>
    <w:p>
      <w:pPr>
        <w:spacing w:after="120" w:line="360" w:lineRule="auto"/>
        <w:ind w:left="360"/>
        <w:jc w:val="both"/>
      </w:pPr>
      <w:r>
        <w:rPr>
          <w:rFonts w:ascii="Arial" w:hAnsi="Arial" w:cs="Arial"/>
          <w:sz w:val="24"/>
          <w:szCs w:val="24"/>
        </w:rPr>
        <w:t xml:space="preserve">events: event_id (PK), event_name, summary, full_description, category_id (FK), org_id (FK), event_date, start_time, end_time, location_name, address, city, ticket_price, goal_amount, raised_amount, image_url, status, created_at.</w:t>
      </w:r>
    </w:p>
    <w:p>
      <w:pPr>
        <w:spacing w:after="120" w:line="360" w:lineRule="auto"/>
        <w:jc w:val="both"/>
      </w:pPr>
      <w:r>
        <w:rPr>
          <w:rFonts w:ascii="Arial" w:hAnsi="Arial" w:cs="Arial"/>
          <w:sz w:val="24"/>
          <w:szCs w:val="24"/>
        </w:rPr>
        <w:t xml:space="preserve">The status column distinguishes only active from suspended. Whether an event is “past” or “upcoming” is calculated at run time by comparing event_date with the current date, so that information is never stored and cannot become out of date. Monetary fields use DECIMAL so that ticket prices and fundraising totals remain exact.</w:t>
      </w:r>
    </w:p>
    <w:p w14:paraId="099E8A7C">
      <w:pPr>
        <w:spacing w:after="120" w:line="360" w:lineRule="auto"/>
        <w:ind w:left="-6" w:hanging="11"/>
        <w:rPr>
          <w:rFonts w:ascii="Arial" w:hAnsi="Arial" w:cs="Arial"/>
          <w:b/>
          <w:sz w:val="24"/>
          <w:szCs w:val="24"/>
        </w:rPr>
      </w:pPr>
    </w:p>
    <w:p w14:paraId="4BEDE052">
      <w:pPr>
        <w:spacing w:after="120" w:line="360" w:lineRule="auto"/>
        <w:ind w:left="-6" w:hanging="11"/>
        <w:rPr>
          <w:rFonts w:ascii="Arial" w:hAnsi="Arial" w:cs="Arial"/>
          <w:b/>
          <w:sz w:val="24"/>
          <w:szCs w:val="24"/>
        </w:rPr>
      </w:pPr>
      <w:r>
        <w:rPr>
          <w:rFonts w:ascii="Arial" w:hAnsi="Arial" w:cs="Arial"/>
          <w:b/>
          <w:sz w:val="24"/>
          <w:szCs w:val="24"/>
        </w:rPr>
        <w:t xml:space="preserve">API design </w:t>
      </w:r>
    </w:p>
    <w:p w14:paraId="3FECFA76">
      <w:pPr>
        <w:pStyle w:val="6"/>
        <w:numPr>
          <w:ilvl w:val="0"/>
          <w:numId w:val="1"/>
        </w:numPr>
        <w:spacing w:after="120" w:line="360" w:lineRule="auto"/>
        <w:rPr>
          <w:rStyle w:val="5"/>
        </w:rPr>
      </w:pPr>
      <w:r>
        <w:rPr>
          <w:rStyle w:val="5"/>
        </w:rPr>
        <w:t>List the main API endpoints of your application (e.g., GET /api/users, POST /api/posts).</w:t>
      </w:r>
    </w:p>
    <w:p w14:paraId="53802D8A">
      <w:pPr>
        <w:pStyle w:val="6"/>
        <w:numPr>
          <w:ilvl w:val="0"/>
          <w:numId w:val="1"/>
        </w:numPr>
        <w:spacing w:after="120" w:line="360" w:lineRule="auto"/>
        <w:rPr>
          <w:rStyle w:val="5"/>
        </w:rPr>
      </w:pPr>
      <w:r>
        <w:rPr>
          <w:rStyle w:val="5"/>
        </w:rPr>
        <w:t>For a single API endpoint, describe its purpose, the data it expects to receive (request body), and the data it will return (response body).</w:t>
      </w:r>
    </w:p>
    <w:p w14:paraId="33B446FF">
      <w:pPr>
        <w:pStyle w:val="6"/>
        <w:numPr>
          <w:ilvl w:val="0"/>
          <w:numId w:val="1"/>
        </w:numPr>
        <w:spacing w:after="120" w:line="360" w:lineRule="auto"/>
        <w:rPr>
          <w:rStyle w:val="5"/>
        </w:rPr>
      </w:pPr>
      <w:r>
        <w:rPr>
          <w:rStyle w:val="5"/>
        </w:rPr>
        <w:t>Explain your choice of HTTP methods (GET, POST, PUT, DELETE, etc.) for each endpoint.</w:t>
      </w:r>
    </w:p>
    <w:p>
      <w:pPr>
        <w:spacing w:after="120" w:line="360" w:lineRule="auto"/>
        <w:jc w:val="both"/>
      </w:pPr>
      <w:r>
        <w:rPr>
          <w:rFonts w:ascii="Arial" w:hAnsi="Arial" w:cs="Arial"/>
          <w:sz w:val="24"/>
          <w:szCs w:val="24"/>
          <w:b/>
        </w:rPr>
        <w:t xml:space="preserve">The main API endpoints are:</w:t>
      </w:r>
    </w:p>
    <w:p>
      <w:pPr>
        <w:spacing w:after="120" w:line="360" w:lineRule="auto"/>
        <w:ind w:left="360"/>
        <w:jc w:val="both"/>
      </w:pPr>
      <w:r>
        <w:rPr>
          <w:rFonts w:ascii="Arial" w:hAnsi="Arial" w:cs="Arial"/>
          <w:sz w:val="24"/>
          <w:szCs w:val="24"/>
        </w:rPr>
        <w:t xml:space="preserve">GET /api/events – returns all active, upcoming events for the Home page.</w:t>
      </w:r>
    </w:p>
    <w:p>
      <w:pPr>
        <w:spacing w:after="120" w:line="360" w:lineRule="auto"/>
        <w:ind w:left="360"/>
        <w:jc w:val="both"/>
      </w:pPr>
      <w:r>
        <w:rPr>
          <w:rFonts w:ascii="Arial" w:hAnsi="Arial" w:cs="Arial"/>
          <w:sz w:val="24"/>
          <w:szCs w:val="24"/>
        </w:rPr>
        <w:t xml:space="preserve">GET /api/events?date=YYYY-MM-DD&amp;location=Liuzhou&amp;category_id=1 – returns the events matching the Search criteria.</w:t>
      </w:r>
    </w:p>
    <w:p>
      <w:pPr>
        <w:spacing w:after="120" w:line="360" w:lineRule="auto"/>
        <w:ind w:left="360"/>
        <w:jc w:val="both"/>
      </w:pPr>
      <w:r>
        <w:rPr>
          <w:rFonts w:ascii="Arial" w:hAnsi="Arial" w:cs="Arial"/>
          <w:sz w:val="24"/>
          <w:szCs w:val="24"/>
        </w:rPr>
        <w:t xml:space="preserve">GET /api/events/:id – returns the full details of one event for the Event Details page.</w:t>
      </w:r>
    </w:p>
    <w:p>
      <w:pPr>
        <w:spacing w:after="120" w:line="360" w:lineRule="auto"/>
        <w:ind w:left="360"/>
        <w:jc w:val="both"/>
      </w:pPr>
      <w:r>
        <w:rPr>
          <w:rFonts w:ascii="Arial" w:hAnsi="Arial" w:cs="Arial"/>
          <w:sz w:val="24"/>
          <w:szCs w:val="24"/>
        </w:rPr>
        <w:t xml:space="preserve">GET /api/categories – returns all categories used to populate the category filter.</w:t>
      </w:r>
    </w:p>
    <w:p>
      <w:pPr>
        <w:spacing w:after="120" w:line="360" w:lineRule="auto"/>
        <w:jc w:val="both"/>
      </w:pPr>
      <w:r>
        <w:rPr>
          <w:rFonts w:ascii="Arial" w:hAnsi="Arial" w:cs="Arial"/>
          <w:sz w:val="24"/>
          <w:szCs w:val="24"/>
          <w:b/>
        </w:rPr>
        <w:t xml:space="preserve">Detailed example – GET /api/events:</w:t>
      </w:r>
    </w:p>
    <w:p>
      <w:pPr>
        <w:spacing w:after="120" w:line="360" w:lineRule="auto"/>
        <w:jc w:val="both"/>
      </w:pPr>
      <w:r>
        <w:rPr>
          <w:rFonts w:ascii="Arial" w:hAnsi="Arial" w:cs="Arial"/>
          <w:sz w:val="24"/>
          <w:szCs w:val="24"/>
        </w:rPr>
        <w:t xml:space="preserve">Purpose: this single endpoint serves both the Home page list and the Search page results. Because it is a GET request there is no request body; the optional search criteria are sent as URL query parameters – date (YYYY-MM-DD), location (text matched against the city, venue and address) and category_id. When no parameters are supplied, the endpoint returns every active, upcoming event.</w:t>
      </w:r>
    </w:p>
    <w:p>
      <w:pPr>
        <w:spacing w:after="120" w:line="360" w:lineRule="auto"/>
        <w:jc w:val="both"/>
      </w:pPr>
      <w:r>
        <w:rPr>
          <w:rFonts w:ascii="Arial" w:hAnsi="Arial" w:cs="Arial"/>
          <w:sz w:val="24"/>
          <w:szCs w:val="24"/>
        </w:rPr>
        <w:t xml:space="preserve">Response: JSON containing success, count, filters_applied and a data array. Each object in data includes event_id, event_name, summary, event_date, start_time, location_name, address, city, ticket_price, goal_amount, raised_amount, image_url, category_id, category_name, org_id and org_name. For example: {"success":true, "count":8, "data":[{"event_id":1, "event_name":"Spring Community Fun Run", …}]}. The separate detail endpoint additionally returns full_description, the end time, the organisation's mission and contact details, and a calculated progress_percent.</w:t>
      </w:r>
    </w:p>
    <w:p>
      <w:pPr>
        <w:spacing w:after="120" w:line="360" w:lineRule="auto"/>
        <w:jc w:val="both"/>
      </w:pPr>
      <w:r>
        <w:rPr>
          <w:rFonts w:ascii="Arial" w:hAnsi="Arial" w:cs="Arial"/>
          <w:sz w:val="24"/>
          <w:szCs w:val="24"/>
          <w:b/>
        </w:rPr>
        <w:t xml:space="preserve">Choice of HTTP methods:</w:t>
      </w:r>
    </w:p>
    <w:p>
      <w:pPr>
        <w:spacing w:after="120" w:line="360" w:lineRule="auto"/>
        <w:jc w:val="both"/>
      </w:pPr>
      <w:r>
        <w:rPr>
          <w:rFonts w:ascii="Arial" w:hAnsi="Arial" w:cs="Arial"/>
          <w:sz w:val="24"/>
          <w:szCs w:val="24"/>
        </w:rPr>
        <w:t xml:space="preserve">Only GET is used in this assessment because every operation reads data and must be safe, repeatable and bookmarkable; GET requests do not change server state and may be cached. The search criteria are placed in the query string rather than a request body so that searches can be repeated and shared. POST, PUT and DELETE are not implemented because they create or modify data (registration, ticket purchase and administration), which is the scope of Assessment 3; introducing them now would also add security concerns that are unnecessary for a read-only public website.</w:t>
      </w:r>
    </w:p>
    <w:p w14:paraId="265E80B6">
      <w:pPr>
        <w:spacing w:after="120" w:line="360" w:lineRule="auto"/>
        <w:ind w:left="-6" w:hanging="11"/>
        <w:rPr>
          <w:rStyle w:val="5"/>
        </w:rPr>
      </w:pPr>
    </w:p>
    <w:p w14:paraId="297F7E61">
      <w:pPr>
        <w:spacing w:after="120" w:line="360" w:lineRule="auto"/>
        <w:ind w:left="0" w:firstLine="0"/>
        <w:rPr>
          <w:rFonts w:ascii="Arial" w:hAnsi="Arial" w:cs="Arial"/>
          <w:bCs/>
        </w:rPr>
      </w:pPr>
    </w:p>
    <w:p>
      <w:pPr>
        <w:spacing w:after="120" w:line="360" w:lineRule="auto"/>
        <w:jc w:val="left"/>
      </w:pPr>
      <w:r>
        <w:rPr>
          <w:rFonts w:ascii="Arial" w:hAnsi="Arial" w:cs="Arial"/>
          <w:sz w:val="24"/>
          <w:szCs w:val="24"/>
          <w:b/>
        </w:rPr>
        <w:t xml:space="preserve">Generative AI Use Declaration</w:t>
      </w:r>
    </w:p>
    <w:p>
      <w:pPr>
        <w:spacing w:after="120" w:line="360" w:lineRule="auto"/>
        <w:jc w:val="left"/>
      </w:pPr>
      <w:r>
        <w:rPr>
          <w:rFonts w:ascii="Arial" w:hAnsi="Arial" w:cs="Arial"/>
          <w:sz w:val="24"/>
          <w:szCs w:val="24"/>
        </w:rPr>
        <w:t xml:space="preserve">I acknowledge that I have not knowingly used GenAI to complete this assessment.</w:t>
      </w:r>
    </w:p>
    <w:sectPr>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576E2"/>
    <w:multiLevelType w:val="multilevel"/>
    <w:tmpl w:val="37A576E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hideSpellingErrors/>
  <w:hideGrammaticalError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zA0MzM3N7WwMDU2MbVU0lEKTi0uzszPAymwqAUAS7dG2SwAAAA="/>
  </w:docVars>
  <w:rsids>
    <w:rsidRoot w:val="003E57B1"/>
    <w:rsid w:val="000C248B"/>
    <w:rsid w:val="0013350F"/>
    <w:rsid w:val="001C37BF"/>
    <w:rsid w:val="00284520"/>
    <w:rsid w:val="00291CD1"/>
    <w:rsid w:val="002D6FEF"/>
    <w:rsid w:val="003B48B3"/>
    <w:rsid w:val="003E57B1"/>
    <w:rsid w:val="006E5544"/>
    <w:rsid w:val="006F4462"/>
    <w:rsid w:val="00704BC3"/>
    <w:rsid w:val="00740652"/>
    <w:rsid w:val="00755517"/>
    <w:rsid w:val="007D04F8"/>
    <w:rsid w:val="007D6616"/>
    <w:rsid w:val="00874D72"/>
    <w:rsid w:val="008A6504"/>
    <w:rsid w:val="008A78C6"/>
    <w:rsid w:val="00921856"/>
    <w:rsid w:val="00A55818"/>
    <w:rsid w:val="00B22D12"/>
    <w:rsid w:val="00BE57CB"/>
    <w:rsid w:val="00C1387B"/>
    <w:rsid w:val="00C7588A"/>
    <w:rsid w:val="00CB150D"/>
    <w:rsid w:val="00D20484"/>
    <w:rsid w:val="00D52C67"/>
    <w:rsid w:val="00D52F2A"/>
    <w:rsid w:val="00D87121"/>
    <w:rsid w:val="00D94666"/>
    <w:rsid w:val="00E37F8F"/>
    <w:rsid w:val="00E5460F"/>
    <w:rsid w:val="00EE6EB1"/>
    <w:rsid w:val="00F02435"/>
    <w:rsid w:val="00FC4136"/>
    <w:rsid w:val="00FD46A4"/>
    <w:rsid w:val="00FF6F03"/>
    <w:rsid w:val="1E3341C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9" w:line="259" w:lineRule="auto"/>
      <w:ind w:left="10" w:hanging="10"/>
    </w:pPr>
    <w:rPr>
      <w:rFonts w:ascii="Calibri" w:hAnsi="Calibri" w:eastAsia="Calibri" w:cs="Calibri"/>
      <w:color w:val="000000"/>
      <w:sz w:val="22"/>
      <w:szCs w:val="22"/>
      <w:lang w:val="en-AU" w:eastAsia="en-AU"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spacing w:before="100" w:beforeAutospacing="1" w:after="100" w:afterAutospacing="1" w:line="240" w:lineRule="auto"/>
      <w:ind w:left="0" w:firstLine="0"/>
    </w:pPr>
    <w:rPr>
      <w:rFonts w:ascii="Times New Roman" w:hAnsi="Times New Roman" w:eastAsia="Times New Roman" w:cs="Times New Roman"/>
      <w:color w:val="auto"/>
      <w:sz w:val="24"/>
      <w:szCs w:val="24"/>
    </w:rPr>
  </w:style>
  <w:style w:type="character" w:customStyle="1" w:styleId="5">
    <w:name w:val="selected"/>
    <w:basedOn w:val="4"/>
    <w:qFormat/>
    <w:uiPriority w:val="0"/>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120</Words>
  <Characters>657</Characters>
  <Lines>5</Lines>
  <Paragraphs>1</Paragraphs>
  <TotalTime>28</TotalTime>
  <ScaleCrop>false</ScaleCrop>
  <LinksUpToDate>false</LinksUpToDate>
  <CharactersWithSpaces>771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2020-09-28T13:38:00Z</dcterms:created>
  <dc:creator>Ammar Zafar</dc:creator>
  <cp:lastModifiedBy>HANDSOME</cp:lastModifiedBy>
  <dcterms:modified xsi:type="dcterms:W3CDTF">2026-10-09T13:32:54Z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AEE2EFD26CF243218D8835D53474A3AD_13</vt:lpwstr>
  </property>
</Properties>
</file>