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  <w:jc w:val="center"/>
      </w:pPr>
      <w:r>
        <w:rPr>
          <w:b/>
          <w:bCs/>
          <w:color w:val="1B3A5C"/>
          <w:sz w:val="34"/>
          <w:szCs w:val="34"/>
        </w:rPr>
        <w:t xml:space="preserve">Capstone Thesis — Project Brief</w:t>
      </w:r>
    </w:p>
    <w:p>
      <w:pPr>
        <w:spacing w:after="40"/>
        <w:jc w:val="center"/>
      </w:pPr>
      <w:r>
        <w:rPr>
          <w:i/>
          <w:iCs/>
          <w:color w:val="444444"/>
          <w:sz w:val="24"/>
          <w:szCs w:val="24"/>
        </w:rPr>
        <w:t xml:space="preserve">RL-Learned Surface-Adaptive Emergency Evasive Maneuvers</w:t>
      </w:r>
    </w:p>
    <w:p>
      <w:pPr>
        <w:spacing w:after="80"/>
        <w:jc w:val="center"/>
      </w:pPr>
      <w:r>
        <w:rPr>
          <w:i/>
          <w:iCs/>
          <w:color w:val="444444"/>
          <w:sz w:val="24"/>
          <w:szCs w:val="24"/>
        </w:rPr>
        <w:t xml:space="preserve">in NVIDIA Omniverse with PhysX Vehicle Dynamics</w:t>
      </w:r>
    </w:p>
    <w:p>
      <w:pPr>
        <w:pBdr>
          <w:bottom w:val="single" w:color="2E75B6" w:sz="6" w:space="1"/>
        </w:pBdr>
        <w:spacing w:after="140"/>
      </w:pPr>
    </w:p>
    <w:p>
      <w:pPr>
        <w:spacing w:after="40"/>
      </w:pPr>
      <w:r>
        <w:rPr>
          <w:b/>
          <w:bCs/>
          <w:sz w:val="19"/>
          <w:szCs w:val="19"/>
        </w:rPr>
        <w:t xml:space="preserve">Program: </w:t>
      </w:r>
      <w:r>
        <w:rPr>
          <w:sz w:val="19"/>
          <w:szCs w:val="19"/>
        </w:rPr>
        <w:t xml:space="preserve">Master of Science in Autonomous Systems  |  </w:t>
      </w:r>
      <w:r>
        <w:rPr>
          <w:b/>
          <w:bCs/>
          <w:sz w:val="19"/>
          <w:szCs w:val="19"/>
        </w:rPr>
        <w:t xml:space="preserve">Duration: </w:t>
      </w:r>
      <w:r>
        <w:rPr>
          <w:sz w:val="19"/>
          <w:szCs w:val="19"/>
        </w:rPr>
        <w:t xml:space="preserve">5–6 months  |  </w:t>
      </w:r>
      <w:r>
        <w:rPr>
          <w:b/>
          <w:bCs/>
          <w:sz w:val="19"/>
          <w:szCs w:val="19"/>
        </w:rPr>
        <w:t xml:space="preserve">Credits: </w:t>
      </w:r>
      <w:r>
        <w:rPr>
          <w:sz w:val="19"/>
          <w:szCs w:val="19"/>
        </w:rPr>
        <w:t xml:space="preserve">60 ECTS</w:t>
      </w:r>
    </w:p>
    <w:p>
      <w:pPr>
        <w:pStyle w:val="Heading2"/>
      </w:pPr>
      <w:r>
        <w:t xml:space="preserve">Problem</w:t>
      </w:r>
    </w:p>
    <w:p>
      <w:pPr>
        <w:spacing w:after="100"/>
      </w:pPr>
      <w:r>
        <w:t xml:space="preserve">When a collision is imminent, an autonomous vehicle must execute an evasive maneuver — hard braking, swerving, or both. The optimal strategy depends critically on road surface conditions: aggressive swerving works on dry asphalt but causes spin-out on ice; heavy braking on gravel produces unpredictable yaw. Today’s collision avoidance systems rely on fixed, hand-tuned reference models (e.g., Waymo’s NIEON uses a constant jerk of −30 m/s³ and maximum deceleration of −8.3 m/s² regardless of surface). These are conservative heuristics that do not adapt to road conditions and cannot exploit the vehicle’s full dynamic envelope.</w:t>
      </w:r>
    </w:p>
    <w:p>
      <w:pPr>
        <w:pStyle w:val="Heading2"/>
      </w:pPr>
      <w:r>
        <w:t xml:space="preserve">Proposed Work</w:t>
      </w:r>
    </w:p>
    <w:p>
      <w:pPr>
        <w:spacing w:after="100"/>
      </w:pPr>
      <w:r>
        <w:t xml:space="preserve">This thesis trains a reinforcement learning agent to perform emergency evasive maneuvers in NVIDIA Omniverse, using PhysX for high-fidelity vehicle dynamics. The agent receives vehicle state (speed, yaw rate, slip angle) and surface friction as observations, and outputs steering, throttle, and brake commands. It must learn surface-adaptive strategies: when to brake, when to swerve, and how aggressively — depending on available grip. The agent is trained via PPO (Proximal Policy Optimization) using Stable Baselines3, with the PhysX vehicle exposed as a Gymnasium-compatible environment through Isaac Lab.</w:t>
      </w:r>
    </w:p>
    <w:p>
      <w:pPr>
        <w:pStyle w:val="Heading2"/>
      </w:pPr>
      <w:r>
        <w:t xml:space="preserve">Scenario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Ego Vehicle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PhysX-simulated vehicle traveling at 50–100 km/h with full tire, suspension, and weight transfer modeling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Obstacle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Static or slow-moving obstacle appearing ahead at varying distances and lateral offsets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Surface Conditions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Domain-randomized friction: dry asphalt (μ ≈ 0.9), wet road (μ ≈ 0.5), ice (μ ≈ 0.2), gravel (μ ≈ 0.4), and mid-maneuver transitions (e.g., dry → ice patch)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 Space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Continuous: steering angle, throttle, brake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Observation Space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Vehicle speed, yaw rate, lateral acceleration, slip angle, distance/angle to obstacle, surface friction coefficient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Reward Function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Collision avoidance (primary), collision severity reduction if unavoidable, vehicle stability (penalize spin/rollover), passenger comfort (jerk bounds per ISO 22839)</w:t>
            </w:r>
          </w:p>
        </w:tc>
      </w:tr>
    </w:tbl>
    <w:p>
      <w:pPr>
        <w:pStyle w:val="Heading2"/>
        <w:spacing w:before="160"/>
      </w:pPr>
      <w:r>
        <w:t xml:space="preserve">Research Questions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RQ1:</w:t>
      </w:r>
      <w:r>
        <w:rPr>
          <w:sz w:val="19"/>
          <w:szCs w:val="19"/>
        </w:rPr>
        <w:t xml:space="preserve"> Can an RL agent learn surface-adaptive evasive maneuvers that outperform a fixed-strategy baseline?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RQ2:</w:t>
      </w:r>
      <w:r>
        <w:rPr>
          <w:sz w:val="19"/>
          <w:szCs w:val="19"/>
        </w:rPr>
        <w:t xml:space="preserve"> Does the agent learn qualitatively different strategies per surface (brake-dominant on ice vs. swerve-dominant on dry)?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RQ3:</w:t>
      </w:r>
      <w:r>
        <w:rPr>
          <w:sz w:val="19"/>
          <w:szCs w:val="19"/>
        </w:rPr>
        <w:t xml:space="preserve"> How does the agent handle mid-maneuver surface transitions (e.g., dry asphalt into an ice patch)?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RQ4:</w:t>
      </w:r>
      <w:r>
        <w:rPr>
          <w:sz w:val="19"/>
          <w:szCs w:val="19"/>
        </w:rPr>
        <w:t xml:space="preserve"> Can USD-based 3D episode recording enable forensic failure analysis that flat logs cannot?</w:t>
      </w:r>
    </w:p>
    <w:p>
      <w:r>
        <w:br w:type="page"/>
      </w:r>
    </w:p>
    <w:p>
      <w:pPr>
        <w:pStyle w:val="Heading2"/>
        <w:spacing w:before="0"/>
      </w:pPr>
      <w:r>
        <w:t xml:space="preserve">Evaluation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3A5C"/>
                <w:sz w:val="18"/>
                <w:szCs w:val="18"/>
              </w:rPr>
              <w:t xml:space="preserve">Metric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Collision avoidance rate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% of scenarios where the agent avoids the obstacle entirely, per surface type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Collision severity (if unavoidable)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Impact speed and angle, mapped to MAIS injury scale (per Scanlon et al., 2023)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Vehicle stability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Maximum yaw rate, sideslip angle, rollover indicator during maneuver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Passenger comfort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Peak longitudinal and lateral jerk, evaluated against ISO 22839 thresholds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Strategy adaptation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Qualitative + quantitative analysis: does steering/braking ratio shift with friction?</w:t>
            </w:r>
          </w:p>
        </w:tc>
      </w:tr>
    </w:tbl>
    <w:p>
      <w:pPr>
        <w:pStyle w:val="Heading2"/>
      </w:pPr>
      <w:r>
        <w:t xml:space="preserve">Baseline Comparison</w:t>
      </w:r>
    </w:p>
    <w:p>
      <w:pPr>
        <w:spacing w:after="40"/>
      </w:pPr>
      <w:r>
        <w:rPr>
          <w:b/>
          <w:bCs/>
          <w:sz w:val="19"/>
          <w:szCs w:val="19"/>
        </w:rPr>
        <w:t xml:space="preserve">Fixed braking baseline: </w:t>
      </w:r>
      <w:r>
        <w:rPr>
          <w:sz w:val="19"/>
          <w:szCs w:val="19"/>
        </w:rPr>
        <w:t xml:space="preserve">Maximum deceleration, no steering input (AEB-style). Derived from Waymo’s NIEON reference model parameters.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Fixed swerve + brake baseline: </w:t>
      </w:r>
      <w:r>
        <w:rPr>
          <w:sz w:val="19"/>
          <w:szCs w:val="19"/>
        </w:rPr>
        <w:t xml:space="preserve">Hand-tuned combined maneuver using Waymo’s published lateral jerk (16 m/s³) and curvature limits (0.2 rad/m). Same parameters on all surfaces.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Both baselines are surface-agnostic, which is the core limitation the RL agent aims to overcome.</w:t>
      </w:r>
    </w:p>
    <w:p>
      <w:pPr>
        <w:pStyle w:val="Heading2"/>
      </w:pPr>
      <w:r>
        <w:t xml:space="preserve">Why Each Tool Is Necessary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9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PhysX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Emergency maneuvers push the vehicle to its dynamic limits — tire saturation, weight transfer during combined braking + steering, traction loss on low-friction surfaces. Simpler models (CARLA’s bicycle model) would let the agent swerve at full speed on ice without consequences, producing unrealistic and dangerous policies.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RL (PPO)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The agent must learn which strategy to use based on surface conditions. This is a real-time decision-making problem with continuous actions that cannot be solved by a single hand-tuned controller.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USD Recording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When maneuvers fail (spin-out, rollover, obstacle clip), the failure mode is 3D and physics-dependent. USD enables synchronized scrubbing of vehicle pose, slip angles, tire forces, and metrics on a shared timeline — forensic analysis that TensorBoard plots and 2D video cannot provide.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Omniverse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Native integration of PhysX vehicle dynamics, Isaac Lab for Gymnasium-compatible RL environments, and USD for scene description and episode recording — all in one platform.</w:t>
            </w:r>
          </w:p>
        </w:tc>
      </w:tr>
    </w:tbl>
    <w:p>
      <w:pPr>
        <w:pStyle w:val="Heading2"/>
      </w:pPr>
      <w:r>
        <w:t xml:space="preserve">Timeline (5–6 Months)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Month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PhysX vehicle environment setup in Omniverse + Gymnasium wrapper (overlaps with internship). RL fundamentals study (PPO, reward shaping).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Month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Scenario authoring (obstacle configs, surface conditions). Train first agent on single surface (dry). Implement baselines.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Month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Domain randomization across surfaces. Train surface-adaptive agent. Iterate on reward function.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Month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Evaluation suite: run trained policy + baselines across all surface/scenario combinations. USD episode recording for evaluation runs.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Month 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Failure analysis using USD recordings. Comparative results. Begin thesis writing.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Month 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Complete thesis (70–90 pages). Defense preparation.</w:t>
            </w:r>
          </w:p>
        </w:tc>
      </w:tr>
    </w:tbl>
    <w:p>
      <w:pPr>
        <w:pStyle w:val="Heading2"/>
      </w:pPr>
      <w:r>
        <w:t xml:space="preserve">Job-Market Skills Demonstrated</w:t>
      </w:r>
    </w:p>
    <w:p>
      <w:pPr>
        <w:spacing w:after="40"/>
      </w:pPr>
      <w:r>
        <w:rPr>
          <w:color w:val="2E75B6"/>
          <w:sz w:val="19"/>
          <w:szCs w:val="19"/>
        </w:rPr>
        <w:t xml:space="preserve">NVIDIA Omniverse &amp; Isaac Lab  |  PhysX Vehicle Dynamics  |  Reinforcement Learning (PPO / SB3)  |  OpenUSD &amp; RLxUSD  |  Python / Gymnasium  |  Vehicle Safety &amp; ISO Standards  |  Simulation-Based AV Validation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2026-03-11T05:29:58.578Z</dcterms:created>
  <dcterms:modified xsi:type="dcterms:W3CDTF">2026-03-11T05:29:58.579Z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