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4E79"/>
          <w:sz w:val="52"/>
          <w:szCs w:val="52"/>
        </w:rPr>
        <w:t xml:space="preserve">Pure Pursuit Path Tracking</w:t>
      </w:r>
    </w:p>
    <w:p>
      <w:pPr>
        <w:spacing w:before="0" w:after="80"/>
      </w:pPr>
      <w:r>
        <w:rPr>
          <w:rFonts w:ascii="Arial" w:cs="Arial" w:eastAsia="Arial" w:hAnsi="Arial"/>
          <w:color w:val="595959"/>
          <w:sz w:val="28"/>
          <w:szCs w:val="28"/>
        </w:rPr>
        <w:t xml:space="preserve">Diagnostic Checklist — Z-Up Kit / Sparse BasisCurves</w:t>
      </w:r>
    </w:p>
    <w:p>
      <w:pPr>
        <w:pBdr>
          <w:bottom w:val="single" w:color="2E75B6" w:sz="8" w:space="2"/>
        </w:pBdr>
        <w:spacing w:before="0" w:after="40"/>
      </w:pPr>
      <w:r>
        <w:rPr>
          <w:rFonts w:ascii="Arial" w:cs="Arial" w:eastAsia="Arial" w:hAnsi="Arial"/>
          <w:i/>
          <w:iCs/>
          <w:color w:val="595959"/>
          <w:sz w:val="22"/>
          <w:szCs w:val="22"/>
        </w:rPr>
        <w:t xml:space="preserve">kit-extension-path-tracking  |  Omniverse Kit 109  |  Z-Up axis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HOW TO USE</w:t>
            </w:r>
          </w:p>
        </w:tc>
        <w:tc>
          <w:tcPr>
            <w:tcW w:type="dxa" w:w="8720"/>
            <w:tcBorders>
              <w:top w:val="none" w:color="FFFFFF" w:sz="0"/>
              <w:left w:val="none" w:color="FFFFFF" w:sz="0"/>
              <w:bottom w:val="none" w:color="FFFFFF" w:sz="0"/>
              <w:right w:val="none" w:color="FFFFFF" w:sz="0"/>
            </w:tcBorders>
            <w:shd w:fill="D6E4F0" w:val="clear"/>
            <w:tcMar>
              <w:top w:type="dxa" w:w="100"/>
              <w:left w:type="dxa" w:w="160"/>
              <w:bottom w:type="dxa" w:w="100"/>
              <w:right w:type="dxa" w:w="120"/>
            </w:tcMar>
          </w:tcPr>
          <w:p>
            <w:r>
              <w:rPr>
                <w:rFonts w:ascii="Arial" w:cs="Arial" w:eastAsia="Arial" w:hAnsi="Arial"/>
                <w:color w:val="1A1A1A"/>
                <w:sz w:val="21"/>
                <w:szCs w:val="21"/>
              </w:rPr>
              <w:t xml:space="preserve">This checklist covers every stage of the Pure Pursuit algorithm that is likely to fail when migrating from Y-up to Z-up Kit, or when feeding the algorithm a sparse USD BasisCurves path. Work through sections A–H in order. Use the Sanity Tests in section H first to quickly isolate which stage is broken.</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A.  Vehicle Position &amp; Heading Extraction</w:t>
      </w:r>
    </w:p>
    <w:p>
      <w:pPr>
        <w:spacing w:before="60" w:after="120"/>
      </w:pPr>
      <w:r>
        <w:rPr>
          <w:rFonts w:ascii="Arial" w:cs="Arial" w:eastAsia="Arial" w:hAnsi="Arial"/>
          <w:i/>
          <w:iCs/>
          <w:color w:val="595959"/>
          <w:sz w:val="22"/>
          <w:szCs w:val="22"/>
        </w:rPr>
        <w:t xml:space="preserve">The algorithm needs the vehicle's world-space forward direction as a unit vector. All downstream geometry depends on this being correct.</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Forward vector pulled from wrong matrix column</w:t>
      </w:r>
      <w:r>
        <w:rPr>
          <w:rFonts w:ascii="Arial" w:cs="Arial" w:eastAsia="Arial" w:hAnsi="Arial"/>
          <w:color w:val="595959"/>
          <w:sz w:val="22"/>
          <w:szCs w:val="22"/>
        </w:rPr>
        <w:t xml:space="preserve"> — </w:t>
      </w:r>
      <w:r>
        <w:rPr>
          <w:rFonts w:ascii="Arial" w:cs="Arial" w:eastAsia="Arial" w:hAnsi="Arial"/>
          <w:color w:val="595959"/>
          <w:sz w:val="22"/>
          <w:szCs w:val="22"/>
        </w:rPr>
        <w:t xml:space="preserve">Original uses xform_matrix[2][:3] (Z-column = forward in Y-up). In Z-up Kit this must be xform_matrix[1][:3] or xform_matrix[0][:3] depending on the vehicle rig's local forward axis.</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Heading vector is not normalized</w:t>
      </w:r>
      <w:r>
        <w:rPr>
          <w:rFonts w:ascii="Arial" w:cs="Arial" w:eastAsia="Arial" w:hAnsi="Arial"/>
          <w:color w:val="595959"/>
          <w:sz w:val="22"/>
          <w:szCs w:val="22"/>
        </w:rPr>
        <w:t xml:space="preserve"> — </w:t>
      </w:r>
      <w:r>
        <w:rPr>
          <w:rFonts w:ascii="Arial" w:cs="Arial" w:eastAsia="Arial" w:hAnsi="Arial"/>
          <w:color w:val="595959"/>
          <w:sz w:val="22"/>
          <w:szCs w:val="22"/>
        </w:rPr>
        <w:t xml:space="preserve">If the vehicle transform has non-unit scale, the extracted direction has magnitude &gt; 1. This corrupts the lookahead distance comparison and alpha magnitude. Always call numpy.linalg.norm and divide.</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Position sampled from wrong prim</w:t>
      </w:r>
      <w:r>
        <w:rPr>
          <w:rFonts w:ascii="Arial" w:cs="Arial" w:eastAsia="Arial" w:hAnsi="Arial"/>
          <w:color w:val="595959"/>
          <w:sz w:val="22"/>
          <w:szCs w:val="22"/>
        </w:rPr>
        <w:t xml:space="preserve"> — </w:t>
      </w:r>
      <w:r>
        <w:rPr>
          <w:rFonts w:ascii="Arial" w:cs="Arial" w:eastAsia="Arial" w:hAnsi="Arial"/>
          <w:color w:val="595959"/>
          <w:sz w:val="22"/>
          <w:szCs w:val="22"/>
        </w:rPr>
        <w:t xml:space="preserve">Pure Pursuit references the rear axle center, not the vehicle root or center of mass. If the reference point shifts after your axis change, the lookahead circle is offset and the vehicle tracks a ghost path.</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B.  Ground Plane Projection</w:t>
      </w:r>
    </w:p>
    <w:p>
      <w:pPr>
        <w:spacing w:before="60" w:after="120"/>
      </w:pPr>
      <w:r>
        <w:rPr>
          <w:rFonts w:ascii="Arial" w:cs="Arial" w:eastAsia="Arial" w:hAnsi="Arial"/>
          <w:i/>
          <w:iCs/>
          <w:color w:val="595959"/>
          <w:sz w:val="22"/>
          <w:szCs w:val="22"/>
        </w:rPr>
        <w:t xml:space="preserve">All 2D geometry must be computed on the ground plane. The wrong projection means angles and distances are computed in a vertical slice of space.</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Projection drops the wrong axis</w:t>
      </w:r>
      <w:r>
        <w:rPr>
          <w:rFonts w:ascii="Arial" w:cs="Arial" w:eastAsia="Arial" w:hAnsi="Arial"/>
          <w:color w:val="595959"/>
          <w:sz w:val="22"/>
          <w:szCs w:val="22"/>
        </w:rPr>
        <w:t xml:space="preserve"> — </w:t>
      </w:r>
      <w:r>
        <w:rPr>
          <w:rFonts w:ascii="Arial" w:cs="Arial" w:eastAsia="Arial" w:hAnsi="Arial"/>
          <w:color w:val="595959"/>
          <w:sz w:val="22"/>
          <w:szCs w:val="22"/>
        </w:rPr>
        <w:t xml:space="preserve">Original drops Y to get (x, z) as 2D coordinates. In Z-up you must drop Z and work in (x, y). If unchanged, atan2 computes the steering angle in a vertical plane — the result is always near zero or always near ±90°.</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Curve points not projected before distance computation</w:t>
      </w:r>
      <w:r>
        <w:rPr>
          <w:rFonts w:ascii="Arial" w:cs="Arial" w:eastAsia="Arial" w:hAnsi="Arial"/>
          <w:color w:val="595959"/>
          <w:sz w:val="22"/>
          <w:szCs w:val="22"/>
        </w:rPr>
        <w:t xml:space="preserve"> — </w:t>
      </w:r>
      <w:r>
        <w:rPr>
          <w:rFonts w:ascii="Arial" w:cs="Arial" w:eastAsia="Arial" w:hAnsi="Arial"/>
          <w:color w:val="595959"/>
          <w:sz w:val="22"/>
          <w:szCs w:val="22"/>
        </w:rPr>
        <w:t xml:space="preserve">If path points have any vertical variation and distances are computed in full 3D, the effective horizontal lookahead is shorter than intended. The vehicle may never find a valid lookahead point on inclined paths.</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C.  Lookahead Point Search</w:t>
      </w:r>
    </w:p>
    <w:p>
      <w:pPr>
        <w:spacing w:before="60" w:after="120"/>
      </w:pPr>
      <w:r>
        <w:rPr>
          <w:rFonts w:ascii="Arial" w:cs="Arial" w:eastAsia="Arial" w:hAnsi="Arial"/>
          <w:i/>
          <w:iCs/>
          <w:color w:val="595959"/>
          <w:sz w:val="22"/>
          <w:szCs w:val="22"/>
        </w:rPr>
        <w:t xml:space="preserve">The search finds the point on the path at distance L from the vehicle. Several failure modes are invisible at runtime — the algorithm silently returns a wrong or stale point.</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Operating on raw control points, not the evaluated spline</w:t>
      </w:r>
      <w:r>
        <w:rPr>
          <w:rFonts w:ascii="Arial" w:cs="Arial" w:eastAsia="Arial" w:hAnsi="Arial"/>
          <w:color w:val="595959"/>
          <w:sz w:val="22"/>
          <w:szCs w:val="22"/>
        </w:rPr>
        <w:t xml:space="preserve"> — </w:t>
      </w:r>
      <w:r>
        <w:rPr>
          <w:rFonts w:ascii="Arial" w:cs="Arial" w:eastAsia="Arial" w:hAnsi="Arial"/>
          <w:color w:val="595959"/>
          <w:sz w:val="22"/>
          <w:szCs w:val="22"/>
        </w:rPr>
        <w:t xml:space="preserve">UsdGeom.BasisCurves stores sparse control points, not the smooth visual curve. With few control points the vehicle chases polygon corners, cutting inside bends. The curve must be evaluated/resampled (e.g. 200 uniform samples) before being used as waypoints.</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Lookahead distance never satisfied — silent fallback</w:t>
      </w:r>
      <w:r>
        <w:rPr>
          <w:rFonts w:ascii="Arial" w:cs="Arial" w:eastAsia="Arial" w:hAnsi="Arial"/>
          <w:color w:val="595959"/>
          <w:sz w:val="22"/>
          <w:szCs w:val="22"/>
        </w:rPr>
        <w:t xml:space="preserve"> — </w:t>
      </w:r>
      <w:r>
        <w:rPr>
          <w:rFonts w:ascii="Arial" w:cs="Arial" w:eastAsia="Arial" w:hAnsi="Arial"/>
          <w:color w:val="595959"/>
          <w:sz w:val="22"/>
          <w:szCs w:val="22"/>
        </w:rPr>
        <w:t xml:space="preserve">If consecutive control points are farther apart than lookahead_distance, the search exits without finding a valid point. Check the fallback: if it reuses the last known lookahead point, the vehicle stops steering on any sparse segment.</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Search restarts from index 0 every frame</w:t>
      </w:r>
      <w:r>
        <w:rPr>
          <w:rFonts w:ascii="Arial" w:cs="Arial" w:eastAsia="Arial" w:hAnsi="Arial"/>
          <w:color w:val="595959"/>
          <w:sz w:val="22"/>
          <w:szCs w:val="22"/>
        </w:rPr>
        <w:t xml:space="preserve"> — </w:t>
      </w:r>
      <w:r>
        <w:rPr>
          <w:rFonts w:ascii="Arial" w:cs="Arial" w:eastAsia="Arial" w:hAnsi="Arial"/>
          <w:color w:val="595959"/>
          <w:sz w:val="22"/>
          <w:szCs w:val="22"/>
        </w:rPr>
        <w:t xml:space="preserve">Without remembering the last found index, the nearest-point search can return a point behind the vehicle on curves. The vehicle attempts to reverse-track and circles indefinitely.</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Lookahead distance is wrong relative to path scale</w:t>
      </w:r>
      <w:r>
        <w:rPr>
          <w:rFonts w:ascii="Arial" w:cs="Arial" w:eastAsia="Arial" w:hAnsi="Arial"/>
          <w:color w:val="595959"/>
          <w:sz w:val="22"/>
          <w:szCs w:val="22"/>
        </w:rPr>
        <w:t xml:space="preserve"> — </w:t>
      </w:r>
      <w:r>
        <w:rPr>
          <w:rFonts w:ascii="Arial" w:cs="Arial" w:eastAsia="Arial" w:hAnsi="Arial"/>
          <w:color w:val="595959"/>
          <w:sz w:val="22"/>
          <w:szCs w:val="22"/>
        </w:rPr>
        <w:t xml:space="preserve">If path units are centimeters (common in Omniverse imports) but lookahead_distance is set in meters, the lookahead is effectively infinite — the vehicle always targets the last point. Verify the unit system and scale lookahead_distance accordingly.</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D.  Alpha Angle Computation</w:t>
      </w:r>
    </w:p>
    <w:p>
      <w:pPr>
        <w:spacing w:before="60" w:after="120"/>
      </w:pPr>
      <w:r>
        <w:rPr>
          <w:rFonts w:ascii="Arial" w:cs="Arial" w:eastAsia="Arial" w:hAnsi="Arial"/>
          <w:i/>
          <w:iCs/>
          <w:color w:val="595959"/>
          <w:sz w:val="22"/>
          <w:szCs w:val="22"/>
        </w:rPr>
        <w:t xml:space="preserve">Alpha (α) is the angle between the vehicle heading and the vector to the lookahead point, measured in the vehicle's local frame on the ground plane.</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atan2 arguments in wrong order or using wrong component</w:t>
      </w:r>
      <w:r>
        <w:rPr>
          <w:rFonts w:ascii="Arial" w:cs="Arial" w:eastAsia="Arial" w:hAnsi="Arial"/>
          <w:color w:val="595959"/>
          <w:sz w:val="22"/>
          <w:szCs w:val="22"/>
        </w:rPr>
        <w:t xml:space="preserve"> — </w:t>
      </w:r>
      <w:r>
        <w:rPr>
          <w:rFonts w:ascii="Arial" w:cs="Arial" w:eastAsia="Arial" w:hAnsi="Arial"/>
          <w:color w:val="595959"/>
          <w:sz w:val="22"/>
          <w:szCs w:val="22"/>
        </w:rPr>
        <w:t xml:space="preserve">Correct form: alpha = atan2(lookahead_local_y, lookahead_local_x) where (x, y) are the 2D ground-plane components in the vehicle's local frame. Swapping arguments flips the sign. Using the Z component produces garbage.</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Vehicle-local transform of lookahead point is wrong</w:t>
      </w:r>
      <w:r>
        <w:rPr>
          <w:rFonts w:ascii="Arial" w:cs="Arial" w:eastAsia="Arial" w:hAnsi="Arial"/>
          <w:color w:val="595959"/>
          <w:sz w:val="22"/>
          <w:szCs w:val="22"/>
        </w:rPr>
        <w:t xml:space="preserve"> — </w:t>
      </w:r>
      <w:r>
        <w:rPr>
          <w:rFonts w:ascii="Arial" w:cs="Arial" w:eastAsia="Arial" w:hAnsi="Arial"/>
          <w:color w:val="595959"/>
          <w:sz w:val="22"/>
          <w:szCs w:val="22"/>
        </w:rPr>
        <w:t xml:space="preserve">To get the lookahead in vehicle space: subtract vehicle position, then rotate by the inverse of the vehicle heading matrix. If the heading matrix used here has the same wrong axis as issue A, alpha will be wrong even if the world-space lookahead point is correct.</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Alpha sign convention inverted vs PhysX expectation</w:t>
      </w:r>
      <w:r>
        <w:rPr>
          <w:rFonts w:ascii="Arial" w:cs="Arial" w:eastAsia="Arial" w:hAnsi="Arial"/>
          <w:color w:val="595959"/>
          <w:sz w:val="22"/>
          <w:szCs w:val="22"/>
        </w:rPr>
        <w:t xml:space="preserve"> — </w:t>
      </w:r>
      <w:r>
        <w:rPr>
          <w:rFonts w:ascii="Arial" w:cs="Arial" w:eastAsia="Arial" w:hAnsi="Arial"/>
          <w:color w:val="595959"/>
          <w:sz w:val="22"/>
          <w:szCs w:val="22"/>
        </w:rPr>
        <w:t xml:space="preserve">In the original, positive alpha = turn left. PhysX vehicle may expect positive = turn right. If the sign is flipped, the vehicle curves away from the path rather than toward it — smooth arcs in the wrong direction.</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E.  Steering Angle Formula</w:t>
      </w:r>
    </w:p>
    <w:p>
      <w:pPr>
        <w:spacing w:before="60" w:after="120"/>
      </w:pPr>
      <w:r>
        <w:rPr>
          <w:rFonts w:ascii="Arial" w:cs="Arial" w:eastAsia="Arial" w:hAnsi="Arial"/>
          <w:i/>
          <w:iCs/>
          <w:color w:val="595959"/>
          <w:sz w:val="22"/>
          <w:szCs w:val="22"/>
        </w:rPr>
        <w:t xml:space="preserve">Even with a correct alpha, an error in the steering formula produces wrong steer magnitude or behavior on sharp curves.</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Wheelbase L is wrong or zero</w:t>
      </w:r>
      <w:r>
        <w:rPr>
          <w:rFonts w:ascii="Arial" w:cs="Arial" w:eastAsia="Arial" w:hAnsi="Arial"/>
          <w:color w:val="595959"/>
          <w:sz w:val="22"/>
          <w:szCs w:val="22"/>
        </w:rPr>
        <w:t xml:space="preserve"> — </w:t>
      </w:r>
      <w:r>
        <w:rPr>
          <w:rFonts w:ascii="Arial" w:cs="Arial" w:eastAsia="Arial" w:hAnsi="Arial"/>
          <w:color w:val="595959"/>
          <w:sz w:val="22"/>
          <w:szCs w:val="22"/>
        </w:rPr>
        <w:t xml:space="preserve">Formula: delta = arctan(2 * L * sin(alpha) / lookahead_distance). L must match the actual vehicle's axle-to-axle distance in scene units. If set to the original demo vehicle's value, steering is proportionally wrong for your vehicle.</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Using tan(alpha) instead of sin(alpha)</w:t>
      </w:r>
      <w:r>
        <w:rPr>
          <w:rFonts w:ascii="Arial" w:cs="Arial" w:eastAsia="Arial" w:hAnsi="Arial"/>
          <w:color w:val="595959"/>
          <w:sz w:val="22"/>
          <w:szCs w:val="22"/>
        </w:rPr>
        <w:t xml:space="preserve"> — </w:t>
      </w:r>
      <w:r>
        <w:rPr>
          <w:rFonts w:ascii="Arial" w:cs="Arial" w:eastAsia="Arial" w:hAnsi="Arial"/>
          <w:color w:val="595959"/>
          <w:sz w:val="22"/>
          <w:szCs w:val="22"/>
        </w:rPr>
        <w:t xml:space="preserve">A common transcription error from the Coulter paper. Small angles feel fine but the formula diverges on tight curves, producing extreme steer commands that saturate the PhysX controller.</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Steering angle not clamped to valid range</w:t>
      </w:r>
      <w:r>
        <w:rPr>
          <w:rFonts w:ascii="Arial" w:cs="Arial" w:eastAsia="Arial" w:hAnsi="Arial"/>
          <w:color w:val="595959"/>
          <w:sz w:val="22"/>
          <w:szCs w:val="22"/>
        </w:rPr>
        <w:t xml:space="preserve"> — </w:t>
      </w:r>
      <w:r>
        <w:rPr>
          <w:rFonts w:ascii="Arial" w:cs="Arial" w:eastAsia="Arial" w:hAnsi="Arial"/>
          <w:color w:val="595959"/>
          <w:sz w:val="22"/>
          <w:szCs w:val="22"/>
        </w:rPr>
        <w:t xml:space="preserve">PhysX vehicle expects steering in a specific range (normalized [-1,1] or radians within physical limits). An unclamped value past the limit either saturates silently or causes erratic frame-to-frame behavior.</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F.  Applying Commands to the PhysX Vehicle</w:t>
      </w:r>
    </w:p>
    <w:p>
      <w:pPr>
        <w:spacing w:before="60" w:after="120"/>
      </w:pPr>
      <w:r>
        <w:rPr>
          <w:rFonts w:ascii="Arial" w:cs="Arial" w:eastAsia="Arial" w:hAnsi="Arial"/>
          <w:i/>
          <w:iCs/>
          <w:color w:val="595959"/>
          <w:sz w:val="22"/>
          <w:szCs w:val="22"/>
        </w:rPr>
        <w:t xml:space="preserve">The computed steering and throttle must reach the physics vehicle correctly. API mismatches introduced during the Kit 108 → 109 migration are a common silent failure.</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Steer and throttle applied on wrong action indices</w:t>
      </w:r>
      <w:r>
        <w:rPr>
          <w:rFonts w:ascii="Arial" w:cs="Arial" w:eastAsia="Arial" w:hAnsi="Arial"/>
          <w:color w:val="595959"/>
          <w:sz w:val="22"/>
          <w:szCs w:val="22"/>
        </w:rPr>
        <w:t xml:space="preserve"> — </w:t>
      </w:r>
      <w:r>
        <w:rPr>
          <w:rFonts w:ascii="Arial" w:cs="Arial" w:eastAsia="Arial" w:hAnsi="Arial"/>
          <w:color w:val="595959"/>
          <w:sz w:val="22"/>
          <w:szCs w:val="22"/>
        </w:rPr>
        <w:t xml:space="preserve">If the Kit 109 migration changed the apply_vehicle_action() API signature or argument order, the steer value may be going into the throttle slot — the vehicle accelerates when it should turn, or does nothing.</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Throttle is zero or brake is non-zero</w:t>
      </w:r>
      <w:r>
        <w:rPr>
          <w:rFonts w:ascii="Arial" w:cs="Arial" w:eastAsia="Arial" w:hAnsi="Arial"/>
          <w:color w:val="595959"/>
          <w:sz w:val="22"/>
          <w:szCs w:val="22"/>
        </w:rPr>
        <w:t xml:space="preserve"> — </w:t>
      </w:r>
      <w:r>
        <w:rPr>
          <w:rFonts w:ascii="Arial" w:cs="Arial" w:eastAsia="Arial" w:hAnsi="Arial"/>
          <w:color w:val="595959"/>
          <w:sz w:val="22"/>
          <w:szCs w:val="22"/>
        </w:rPr>
        <w:t xml:space="preserve">If the vehicle does not move at all, steering correctness is irrelevant. Verify the throttle value is non-zero and is actually reaching the vehicle. Check that brake is not inadvertently left at 1.0 from initialization.</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Commands applied before PhysX initializes</w:t>
      </w:r>
      <w:r>
        <w:rPr>
          <w:rFonts w:ascii="Arial" w:cs="Arial" w:eastAsia="Arial" w:hAnsi="Arial"/>
          <w:color w:val="595959"/>
          <w:sz w:val="22"/>
          <w:szCs w:val="22"/>
        </w:rPr>
        <w:t xml:space="preserve"> — </w:t>
      </w:r>
      <w:r>
        <w:rPr>
          <w:rFonts w:ascii="Arial" w:cs="Arial" w:eastAsia="Arial" w:hAnsi="Arial"/>
          <w:color w:val="595959"/>
          <w:sz w:val="22"/>
          <w:szCs w:val="22"/>
        </w:rPr>
        <w:t xml:space="preserve">There is a known timing issue in the original where commands sent in the first few frames are silently ignored because the PhysX vehicle actor has not yet been initialized. Add a frame delay or check the vehicle state before sending commands.</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G.  Coordinate System Consistency</w:t>
      </w:r>
    </w:p>
    <w:p>
      <w:pPr>
        <w:spacing w:before="60" w:after="120"/>
      </w:pPr>
      <w:r>
        <w:rPr>
          <w:rFonts w:ascii="Arial" w:cs="Arial" w:eastAsia="Arial" w:hAnsi="Arial"/>
          <w:i/>
          <w:iCs/>
          <w:color w:val="595959"/>
          <w:sz w:val="22"/>
          <w:szCs w:val="22"/>
        </w:rPr>
        <w:t xml:space="preserve">Axis convention errors often partially cancel out, making the vehicle appear almost-functional while actually tracking incorrectly on every frame.</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Up vector for cross product is (0,1,0) not (0,0,1)</w:t>
      </w:r>
      <w:r>
        <w:rPr>
          <w:rFonts w:ascii="Arial" w:cs="Arial" w:eastAsia="Arial" w:hAnsi="Arial"/>
          <w:color w:val="595959"/>
          <w:sz w:val="22"/>
          <w:szCs w:val="22"/>
        </w:rPr>
        <w:t xml:space="preserve"> — </w:t>
      </w:r>
      <w:r>
        <w:rPr>
          <w:rFonts w:ascii="Arial" w:cs="Arial" w:eastAsia="Arial" w:hAnsi="Arial"/>
          <w:color w:val="595959"/>
          <w:sz w:val="22"/>
          <w:szCs w:val="22"/>
        </w:rPr>
        <w:t xml:space="preserve">The up vector is used to determine left vs right of the heading via cross product. In Z-up it must be (0,0,1). The wrong up vector inverts the steering sign on every frame — the vehicle turns away from every curve.</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GfMatrix4d read in wrong row/column order</w:t>
      </w:r>
      <w:r>
        <w:rPr>
          <w:rFonts w:ascii="Arial" w:cs="Arial" w:eastAsia="Arial" w:hAnsi="Arial"/>
          <w:color w:val="595959"/>
          <w:sz w:val="22"/>
          <w:szCs w:val="22"/>
        </w:rPr>
        <w:t xml:space="preserve"> — </w:t>
      </w:r>
      <w:r>
        <w:rPr>
          <w:rFonts w:ascii="Arial" w:cs="Arial" w:eastAsia="Arial" w:hAnsi="Arial"/>
          <w:color w:val="595959"/>
          <w:sz w:val="22"/>
          <w:szCs w:val="22"/>
        </w:rPr>
        <w:t xml:space="preserve">USD GfMatrix4d is row-major. If any code reads it as column-major (e.g. incorrect numpy reshape or indexing), the extracted basis vectors are transposed, which completely scrambles the heading direction.</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Mixed axis assumptions between files</w:t>
      </w:r>
      <w:r>
        <w:rPr>
          <w:rFonts w:ascii="Arial" w:cs="Arial" w:eastAsia="Arial" w:hAnsi="Arial"/>
          <w:color w:val="595959"/>
          <w:sz w:val="22"/>
          <w:szCs w:val="22"/>
        </w:rPr>
        <w:t xml:space="preserve"> — </w:t>
      </w:r>
      <w:r>
        <w:rPr>
          <w:rFonts w:ascii="Arial" w:cs="Arial" w:eastAsia="Arial" w:hAnsi="Arial"/>
          <w:color w:val="595959"/>
          <w:sz w:val="22"/>
          <w:szCs w:val="22"/>
        </w:rPr>
        <w:t xml:space="preserve">If some functions were updated for Z-up and others were not, the heading may be Z-up but the projection still Y-up, or vice versa. Errors that partially cancel are especially hard to spot by observation alone.</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H.  Quick Sanity Tests</w:t>
      </w:r>
    </w:p>
    <w:p>
      <w:pPr>
        <w:spacing w:before="60" w:after="120"/>
      </w:pPr>
      <w:r>
        <w:rPr>
          <w:rFonts w:ascii="Arial" w:cs="Arial" w:eastAsia="Arial" w:hAnsi="Arial"/>
          <w:i/>
          <w:iCs/>
          <w:color w:val="595959"/>
          <w:sz w:val="22"/>
          <w:szCs w:val="22"/>
        </w:rPr>
        <w:t xml:space="preserve">Run these tests in isolation before debugging the full path. They pinpoint which stage is broken without needing to analyze the full simulation.</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Straight line test</w:t>
      </w:r>
      <w:r>
        <w:rPr>
          <w:rFonts w:ascii="Arial" w:cs="Arial" w:eastAsia="Arial" w:hAnsi="Arial"/>
          <w:color w:val="595959"/>
          <w:sz w:val="22"/>
          <w:szCs w:val="22"/>
        </w:rPr>
        <w:t xml:space="preserve"> — </w:t>
      </w:r>
      <w:r>
        <w:rPr>
          <w:rFonts w:ascii="Arial" w:cs="Arial" w:eastAsia="Arial" w:hAnsi="Arial"/>
          <w:color w:val="595959"/>
          <w:sz w:val="22"/>
          <w:szCs w:val="22"/>
        </w:rPr>
        <w:t xml:space="preserve">Place BasisCurve points in a straight line aligned with the vehicle's starting heading. Vehicle should drive forward without steering. Any consistent veer = sign or axis issue (sections A, D, G).</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Single gentle curve test</w:t>
      </w:r>
      <w:r>
        <w:rPr>
          <w:rFonts w:ascii="Arial" w:cs="Arial" w:eastAsia="Arial" w:hAnsi="Arial"/>
          <w:color w:val="595959"/>
          <w:sz w:val="22"/>
          <w:szCs w:val="22"/>
        </w:rPr>
        <w:t xml:space="preserve"> — </w:t>
      </w:r>
      <w:r>
        <w:rPr>
          <w:rFonts w:ascii="Arial" w:cs="Arial" w:eastAsia="Arial" w:hAnsi="Arial"/>
          <w:color w:val="595959"/>
          <w:sz w:val="22"/>
          <w:szCs w:val="22"/>
        </w:rPr>
        <w:t xml:space="preserve">After the straight test passes, add one gentle curve to the right. Confirm the vehicle turns right, not left. If it turns left = steering sign inversion (sections D or G).</w:t>
      </w:r>
    </w:p>
    <w:p>
      <w:pPr>
        <w:pStyle w:val="ListParagraph"/>
        <w:numPr>
          <w:ilvl w:val="0"/>
          <w:numId w:val="2"/>
        </w:numPr>
        <w:spacing w:before="80" w:after="80"/>
        <w:ind w:left="360"/>
      </w:pPr>
      <w:r>
        <w:rPr>
          <w:rFonts w:ascii="Arial" w:cs="Arial" w:eastAsia="Arial" w:hAnsi="Arial"/>
          <w:b/>
          <w:bCs/>
          <w:color w:val="2E75B6"/>
          <w:sz w:val="22"/>
          <w:szCs w:val="22"/>
        </w:rPr>
        <w:t xml:space="preserve">☐  </w:t>
      </w:r>
      <w:r>
        <w:rPr>
          <w:rFonts w:ascii="Arial" w:cs="Arial" w:eastAsia="Arial" w:hAnsi="Arial"/>
          <w:b/>
          <w:bCs/>
          <w:color w:val="000000"/>
          <w:sz w:val="22"/>
          <w:szCs w:val="22"/>
        </w:rPr>
        <w:t xml:space="preserve">Dense vs sparse point test</w:t>
      </w:r>
      <w:r>
        <w:rPr>
          <w:rFonts w:ascii="Arial" w:cs="Arial" w:eastAsia="Arial" w:hAnsi="Arial"/>
          <w:color w:val="595959"/>
          <w:sz w:val="22"/>
          <w:szCs w:val="22"/>
        </w:rPr>
        <w:t xml:space="preserve"> — </w:t>
      </w:r>
      <w:r>
        <w:rPr>
          <w:rFonts w:ascii="Arial" w:cs="Arial" w:eastAsia="Arial" w:hAnsi="Arial"/>
          <w:color w:val="595959"/>
          <w:sz w:val="22"/>
          <w:szCs w:val="22"/>
        </w:rPr>
        <w:t xml:space="preserve">Manually add 50+ intermediate BasisCurve points to your existing path. If tracking suddenly improves, the issue is the sparse-curve / resampling problem (section C).</w:t>
      </w:r>
    </w:p>
    <w:p>
      <w:pPr>
        <w:spacing w:before="80" w:after="80"/>
      </w:pPr>
      <w:r>
        <w:t xml:space="preserve"/>
      </w:r>
    </w:p>
    <w:p>
      <w:pPr>
        <w:spacing w:before="60" w:after="60"/>
      </w:pPr>
      <w:r>
        <w:rPr>
          <w:rFonts w:ascii="Arial" w:cs="Arial" w:eastAsia="Arial" w:hAnsi="Arial"/>
          <w:b/>
          <w:bCs/>
          <w:color w:val="000000"/>
          <w:sz w:val="22"/>
          <w:szCs w:val="22"/>
        </w:rPr>
        <w:t xml:space="preserve">Print these values every frame to isolate the failing stage: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Value to print</w:t>
            </w:r>
          </w:p>
        </w:tc>
        <w:tc>
          <w:tcPr>
            <w:tcW w:type="dxa" w:w="3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Expected result</w:t>
            </w:r>
          </w:p>
        </w:tc>
        <w:tc>
          <w:tcPr>
            <w:tcW w:type="dxa" w:w="3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If wrong → suspect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1"/>
                <w:szCs w:val="21"/>
              </w:rPr>
              <w:t xml:space="preserve">Vehicle heading vector</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Unit vector in XY plane, Z ≈ 0, magnitude ≈ 1.0</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Issue A — wrong matrix column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1"/>
                <w:szCs w:val="21"/>
              </w:rPr>
              <w:t xml:space="preserve">Vector to lookahead point</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Points forward and toward the curve, never behind</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Issue C — search regression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1"/>
                <w:szCs w:val="21"/>
              </w:rPr>
              <w:t xml:space="preserve">alpha (α) value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Near 0 on straight, small +/- on curves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Issues B or D — plane/angle wrong</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1"/>
                <w:szCs w:val="21"/>
              </w:rPr>
              <w:t xml:space="preserve">Steering sign on left curve</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Negative; positive on right curve</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Issues D or F — sign inversion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1"/>
                <w:szCs w:val="21"/>
              </w:rPr>
              <w:t xml:space="preserve">Throttle reaching PhysX</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Non-zero, vehicle actually moves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Issue F — wrong API slot</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Reference: Pure Pursuit Formula</w:t>
      </w:r>
    </w:p>
    <w:p>
      <w:pPr>
        <w:spacing w:before="60" w:after="120"/>
      </w:pPr>
      <w:r>
        <w:rPr>
          <w:rFonts w:ascii="Arial" w:cs="Arial" w:eastAsia="Arial" w:hAnsi="Arial"/>
          <w:i/>
          <w:iCs/>
          <w:color w:val="595959"/>
          <w:sz w:val="22"/>
          <w:szCs w:val="22"/>
        </w:rPr>
        <w:t xml:space="preserve">The core steering angle equation. All variables must be in consistent units on the ground plane.</w:t>
      </w:r>
    </w:p>
    <w:p>
      <w:pPr>
        <w:spacing w:before="120" w:after="120"/>
        <w:jc w:val="center"/>
      </w:pPr>
      <w:r>
        <w:rPr>
          <w:rFonts w:ascii="Courier New" w:cs="Courier New" w:eastAsia="Courier New" w:hAnsi="Courier New"/>
          <w:b/>
          <w:bCs/>
          <w:color w:val="1F4E79"/>
          <w:sz w:val="26"/>
          <w:szCs w:val="26"/>
        </w:rPr>
        <w:t xml:space="preserve">δ  =  arctan( 2L · sin(α) / l</w:t>
      </w:r>
      <w:r>
        <w:rPr>
          <w:rFonts w:ascii="Courier New" w:cs="Courier New" w:eastAsia="Courier New" w:hAnsi="Courier New"/>
          <w:b/>
          <w:bCs/>
          <w:color w:val="1F4E79"/>
          <w:sz w:val="20"/>
          <w:szCs w:val="20"/>
        </w:rPr>
        <w:t xml:space="preserve">d</w:t>
      </w:r>
      <w:r>
        <w:rPr>
          <w:rFonts w:ascii="Courier New" w:cs="Courier New" w:eastAsia="Courier New" w:hAnsi="Courier New"/>
          <w:b/>
          <w:bCs/>
          <w:color w:val="1F4E79"/>
          <w:sz w:val="26"/>
          <w:szCs w:val="2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Symbol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Name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δ</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Steering angle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Output to PhysX. Must be clamped to vehicle's physical steer range.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Vehicle wheelbase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Distance front-to-rear axle in scene units. Must match your actual vehicle.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α</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Heading error angle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atan2(local_y, local_x) of lookahead point in vehicle frame on ground plane. Note: sin(α) not tan(α).</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ld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Lookahead distance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Tune relative to path curvature and vehicle speed. Too large = cuts corners. Too small = oscillation.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REF</w:t>
            </w:r>
          </w:p>
        </w:tc>
        <w:tc>
          <w:tcPr>
            <w:tcW w:type="dxa" w:w="8720"/>
            <w:tcBorders>
              <w:top w:val="none" w:color="FFFFFF" w:sz="0"/>
              <w:left w:val="none" w:color="FFFFFF" w:sz="0"/>
              <w:bottom w:val="none" w:color="FFFFFF" w:sz="0"/>
              <w:right w:val="none" w:color="FFFFFF" w:sz="0"/>
            </w:tcBorders>
            <w:shd w:fill="F2F2F2" w:val="clear"/>
            <w:tcMar>
              <w:top w:type="dxa" w:w="100"/>
              <w:left w:type="dxa" w:w="160"/>
              <w:bottom w:type="dxa" w:w="100"/>
              <w:right w:type="dxa" w:w="120"/>
            </w:tcMar>
          </w:tcPr>
          <w:p>
            <w:r>
              <w:rPr>
                <w:rFonts w:ascii="Arial" w:cs="Arial" w:eastAsia="Arial" w:hAnsi="Arial"/>
                <w:color w:val="1A1A1A"/>
                <w:sz w:val="21"/>
                <w:szCs w:val="21"/>
              </w:rPr>
              <w:t xml:space="preserve">Coulter (1992): Implementation of the Pure Pursuit Path Tracking Algorithm. Carnegie Mellon Robotics Institute. https://www.ri.cmu.edu/pub_files/pub3/coulter_r_craig_1992_1/coulter_r_craig_1992_1.pdf</w:t>
            </w:r>
          </w:p>
        </w:tc>
      </w:tr>
    </w:tbl>
    <w:p>
      <w:pPr>
        <w:spacing w:before="80" w:after="80"/>
      </w:pPr>
      <w:r>
        <w:t xml:space="preserve"/>
      </w:r>
    </w:p>
    <w:p>
      <w:pPr>
        <w:pBdr>
          <w:top w:val="single" w:color="CCCCCC" w:sz="4" w:space="4"/>
        </w:pBdr>
        <w:spacing w:before="160" w:after="0"/>
      </w:pPr>
      <w:r>
        <w:rPr>
          <w:rFonts w:ascii="Arial" w:cs="Arial" w:eastAsia="Arial" w:hAnsi="Arial"/>
          <w:i/>
          <w:iCs/>
          <w:color w:val="595959"/>
          <w:sz w:val="18"/>
          <w:szCs w:val="18"/>
        </w:rPr>
        <w:t xml:space="preserve">Generated for XRun / Stellantis Omniverse team  •  Kit 109  •  Z-Up axis convention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2026-03-12T05:21:08.798Z</dcterms:created>
  <dcterms:modified xsi:type="dcterms:W3CDTF">2026-03-12T05:21:08.799Z</dcterms:modified>
</cp:coreProperties>
</file>

<file path=docProps/custom.xml><?xml version="1.0" encoding="utf-8"?>
<Properties xmlns="http://schemas.openxmlformats.org/officeDocument/2006/custom-properties" xmlns:vt="http://schemas.openxmlformats.org/officeDocument/2006/docPropsVTypes"/>
</file>