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CA782A" w14:textId="77777777" w:rsidR="00CB3D6A" w:rsidRPr="004B6B6F" w:rsidRDefault="00F53362">
      <w:pPr>
        <w:rPr>
          <w:rFonts w:ascii="Calibri" w:hAnsi="Calibri"/>
          <w:color w:val="000000" w:themeColor="text1"/>
        </w:rPr>
      </w:pPr>
      <w:r w:rsidRPr="004B6B6F">
        <w:rPr>
          <w:rFonts w:ascii="Calibri" w:hAnsi="Calibri"/>
          <w:color w:val="000000" w:themeColor="text1"/>
        </w:rPr>
        <w:t xml:space="preserve">1.  </w:t>
      </w:r>
    </w:p>
    <w:p w14:paraId="4E70A0EC" w14:textId="77777777" w:rsidR="00F53362" w:rsidRPr="004B6B6F" w:rsidRDefault="00F53362">
      <w:pPr>
        <w:rPr>
          <w:rFonts w:ascii="Calibri" w:hAnsi="Calibri"/>
          <w:color w:val="000000" w:themeColor="text1"/>
        </w:rPr>
      </w:pPr>
    </w:p>
    <w:p w14:paraId="51DA6A61" w14:textId="77777777" w:rsidR="00F53362" w:rsidRPr="004B6B6F" w:rsidRDefault="00F53362" w:rsidP="00F53362">
      <w:pPr>
        <w:ind w:firstLine="720"/>
        <w:rPr>
          <w:rFonts w:ascii="Calibri" w:hAnsi="Calibri"/>
          <w:color w:val="000000" w:themeColor="text1"/>
        </w:rPr>
      </w:pPr>
      <w:r w:rsidRPr="004B6B6F">
        <w:rPr>
          <w:rFonts w:ascii="Calibri" w:hAnsi="Calibri"/>
          <w:color w:val="000000" w:themeColor="text1"/>
        </w:rPr>
        <w:t>1. If the malicious process reads the message queue intended for server and clients, it breaks the order of request and response of the server and clients, which confuses the communication between server and client processes.</w:t>
      </w:r>
    </w:p>
    <w:p w14:paraId="432FF39D" w14:textId="77777777" w:rsidR="00F53362" w:rsidRPr="004B6B6F" w:rsidRDefault="00F53362" w:rsidP="00F53362">
      <w:pPr>
        <w:ind w:firstLine="720"/>
        <w:rPr>
          <w:rFonts w:ascii="Calibri" w:hAnsi="Calibri"/>
          <w:color w:val="000000" w:themeColor="text1"/>
        </w:rPr>
      </w:pPr>
      <w:r w:rsidRPr="004B6B6F">
        <w:rPr>
          <w:rFonts w:ascii="Calibri" w:hAnsi="Calibri"/>
          <w:color w:val="000000" w:themeColor="text1"/>
        </w:rPr>
        <w:t>2. System V message queues:</w:t>
      </w:r>
    </w:p>
    <w:p w14:paraId="21A1A8DA" w14:textId="77777777" w:rsidR="00F53362" w:rsidRPr="004B6B6F" w:rsidRDefault="00F53362" w:rsidP="00F53362">
      <w:pPr>
        <w:ind w:firstLine="720"/>
        <w:rPr>
          <w:rFonts w:ascii="Calibri" w:hAnsi="Calibri"/>
          <w:color w:val="000000" w:themeColor="text1"/>
        </w:rPr>
      </w:pPr>
      <w:r w:rsidRPr="004B6B6F">
        <w:rPr>
          <w:rFonts w:ascii="Calibri" w:hAnsi="Calibri"/>
          <w:color w:val="000000" w:themeColor="text1"/>
        </w:rPr>
        <w:tab/>
        <w:t>The malicious process should know the unique key identifier of the queue and the queue must be created with universal read permission.</w:t>
      </w:r>
    </w:p>
    <w:p w14:paraId="51D76C5D" w14:textId="77777777" w:rsidR="00F53362" w:rsidRPr="004B6B6F" w:rsidRDefault="00F53362" w:rsidP="00F53362">
      <w:pPr>
        <w:ind w:firstLine="720"/>
        <w:rPr>
          <w:rFonts w:ascii="Calibri" w:hAnsi="Calibri"/>
          <w:color w:val="000000" w:themeColor="text1"/>
        </w:rPr>
      </w:pPr>
      <w:r w:rsidRPr="004B6B6F">
        <w:rPr>
          <w:rFonts w:ascii="Calibri" w:hAnsi="Calibri"/>
          <w:color w:val="000000" w:themeColor="text1"/>
        </w:rPr>
        <w:t xml:space="preserve">    POSIX message queues:</w:t>
      </w:r>
    </w:p>
    <w:p w14:paraId="50651C54" w14:textId="77777777" w:rsidR="00F53362" w:rsidRPr="004B6B6F" w:rsidRDefault="00F53362" w:rsidP="00F53362">
      <w:pPr>
        <w:ind w:firstLine="720"/>
        <w:rPr>
          <w:rFonts w:ascii="Calibri" w:hAnsi="Calibri"/>
          <w:color w:val="000000" w:themeColor="text1"/>
        </w:rPr>
      </w:pPr>
      <w:r w:rsidRPr="004B6B6F">
        <w:rPr>
          <w:rFonts w:ascii="Calibri" w:hAnsi="Calibri"/>
          <w:color w:val="000000" w:themeColor="text1"/>
        </w:rPr>
        <w:tab/>
        <w:t>The malicious process should know the queue</w:t>
      </w:r>
      <w:r w:rsidR="00E10E65" w:rsidRPr="004B6B6F">
        <w:rPr>
          <w:rFonts w:ascii="Calibri" w:hAnsi="Calibri"/>
          <w:color w:val="000000" w:themeColor="text1"/>
        </w:rPr>
        <w:t xml:space="preserve"> name and queue must have read permission enabled.</w:t>
      </w:r>
    </w:p>
    <w:p w14:paraId="51FC959C" w14:textId="77777777" w:rsidR="00E10E65" w:rsidRPr="004B6B6F" w:rsidRDefault="00E10E65" w:rsidP="00E10E65">
      <w:pPr>
        <w:rPr>
          <w:rFonts w:ascii="Calibri" w:hAnsi="Calibri"/>
          <w:color w:val="000000" w:themeColor="text1"/>
        </w:rPr>
      </w:pPr>
    </w:p>
    <w:p w14:paraId="62046C5E" w14:textId="77777777" w:rsidR="00E10E65" w:rsidRDefault="00E10E65" w:rsidP="00E10E65">
      <w:pPr>
        <w:rPr>
          <w:rFonts w:ascii="Calibri" w:hAnsi="Calibri"/>
          <w:color w:val="000000" w:themeColor="text1"/>
        </w:rPr>
      </w:pPr>
      <w:r w:rsidRPr="004B6B6F">
        <w:rPr>
          <w:rFonts w:ascii="Calibri" w:hAnsi="Calibri"/>
          <w:color w:val="000000" w:themeColor="text1"/>
        </w:rPr>
        <w:t xml:space="preserve">2. </w:t>
      </w:r>
    </w:p>
    <w:p w14:paraId="2DD22874" w14:textId="77777777" w:rsidR="00403A52" w:rsidRDefault="00403A52" w:rsidP="00E10E65">
      <w:pPr>
        <w:rPr>
          <w:rFonts w:ascii="Calibri" w:hAnsi="Calibri"/>
          <w:color w:val="000000" w:themeColor="text1"/>
        </w:rPr>
      </w:pPr>
    </w:p>
    <w:p w14:paraId="7266AEEC" w14:textId="1B2F80C0" w:rsidR="00403A52" w:rsidRDefault="00403A52" w:rsidP="00E10E65">
      <w:pPr>
        <w:rPr>
          <w:rFonts w:ascii="Calibri" w:hAnsi="Calibri"/>
          <w:color w:val="000000" w:themeColor="text1"/>
        </w:rPr>
      </w:pPr>
      <w:r>
        <w:rPr>
          <w:rFonts w:ascii="Calibri" w:hAnsi="Calibri"/>
          <w:color w:val="000000" w:themeColor="text1"/>
        </w:rPr>
        <w:t>FIFO:</w:t>
      </w:r>
    </w:p>
    <w:p w14:paraId="68518A32" w14:textId="410F8594" w:rsidR="00403A52" w:rsidRDefault="00403A52" w:rsidP="00403A52">
      <w:pPr>
        <w:pStyle w:val="ListParagraph"/>
        <w:numPr>
          <w:ilvl w:val="0"/>
          <w:numId w:val="5"/>
        </w:numPr>
        <w:rPr>
          <w:rFonts w:ascii="Calibri" w:hAnsi="Calibri"/>
          <w:color w:val="000000" w:themeColor="text1"/>
        </w:rPr>
      </w:pPr>
      <w:r>
        <w:rPr>
          <w:rFonts w:ascii="Calibri" w:hAnsi="Calibri"/>
          <w:color w:val="000000" w:themeColor="text1"/>
        </w:rPr>
        <w:t>Data is in byte streams</w:t>
      </w:r>
    </w:p>
    <w:p w14:paraId="4C0FBD64" w14:textId="070D2A1B" w:rsidR="00193685" w:rsidRDefault="00193685" w:rsidP="00403A52">
      <w:pPr>
        <w:pStyle w:val="ListParagraph"/>
        <w:numPr>
          <w:ilvl w:val="0"/>
          <w:numId w:val="5"/>
        </w:numPr>
        <w:rPr>
          <w:rFonts w:ascii="Calibri" w:hAnsi="Calibri"/>
          <w:color w:val="000000" w:themeColor="text1"/>
        </w:rPr>
      </w:pPr>
      <w:r>
        <w:rPr>
          <w:rFonts w:ascii="Calibri" w:hAnsi="Calibri"/>
          <w:color w:val="000000" w:themeColor="text1"/>
        </w:rPr>
        <w:t xml:space="preserve">It can </w:t>
      </w:r>
      <w:r w:rsidR="00A738B0">
        <w:rPr>
          <w:rFonts w:ascii="Calibri" w:hAnsi="Calibri"/>
          <w:color w:val="000000" w:themeColor="text1"/>
        </w:rPr>
        <w:t xml:space="preserve">be </w:t>
      </w:r>
      <w:r>
        <w:rPr>
          <w:rFonts w:ascii="Calibri" w:hAnsi="Calibri"/>
          <w:color w:val="000000" w:themeColor="text1"/>
        </w:rPr>
        <w:t>used for communication between unrelat</w:t>
      </w:r>
      <w:r w:rsidR="00A738B0">
        <w:rPr>
          <w:rFonts w:ascii="Calibri" w:hAnsi="Calibri"/>
          <w:color w:val="000000" w:themeColor="text1"/>
        </w:rPr>
        <w:t>ed processes if fifo name is shared.</w:t>
      </w:r>
    </w:p>
    <w:p w14:paraId="1EF70F28" w14:textId="1F15069B" w:rsidR="00A738B0" w:rsidRDefault="00A738B0" w:rsidP="00403A52">
      <w:pPr>
        <w:pStyle w:val="ListParagraph"/>
        <w:numPr>
          <w:ilvl w:val="0"/>
          <w:numId w:val="5"/>
        </w:numPr>
        <w:rPr>
          <w:rFonts w:ascii="Calibri" w:hAnsi="Calibri"/>
          <w:color w:val="000000" w:themeColor="text1"/>
        </w:rPr>
      </w:pPr>
      <w:r>
        <w:rPr>
          <w:rFonts w:ascii="Calibri" w:hAnsi="Calibri"/>
          <w:color w:val="000000" w:themeColor="text1"/>
        </w:rPr>
        <w:t>It can be opened as normal file, and when created it has an entry in file descriptor table.</w:t>
      </w:r>
    </w:p>
    <w:p w14:paraId="3FEC886C" w14:textId="703A757E" w:rsidR="00A738B0" w:rsidRDefault="00A738B0" w:rsidP="00403A52">
      <w:pPr>
        <w:pStyle w:val="ListParagraph"/>
        <w:numPr>
          <w:ilvl w:val="0"/>
          <w:numId w:val="5"/>
        </w:numPr>
        <w:rPr>
          <w:rFonts w:ascii="Calibri" w:hAnsi="Calibri"/>
          <w:color w:val="000000" w:themeColor="text1"/>
        </w:rPr>
      </w:pPr>
      <w:r>
        <w:rPr>
          <w:rFonts w:ascii="Calibri" w:hAnsi="Calibri"/>
          <w:color w:val="000000" w:themeColor="text1"/>
        </w:rPr>
        <w:t>Data are read in the same order as written. Hence the name FIFO.</w:t>
      </w:r>
    </w:p>
    <w:p w14:paraId="41236E56" w14:textId="4B579924" w:rsidR="004864AE" w:rsidRDefault="004864AE" w:rsidP="00403A52">
      <w:pPr>
        <w:pStyle w:val="ListParagraph"/>
        <w:numPr>
          <w:ilvl w:val="0"/>
          <w:numId w:val="5"/>
        </w:numPr>
        <w:rPr>
          <w:rFonts w:ascii="Calibri" w:hAnsi="Calibri"/>
          <w:color w:val="000000" w:themeColor="text1"/>
        </w:rPr>
      </w:pPr>
      <w:r>
        <w:rPr>
          <w:rFonts w:ascii="Calibri" w:hAnsi="Calibri"/>
          <w:color w:val="000000" w:themeColor="text1"/>
        </w:rPr>
        <w:t>Once created, any process can open it with permission check.</w:t>
      </w:r>
    </w:p>
    <w:p w14:paraId="21FA01F3" w14:textId="0F29858C" w:rsidR="004864AE" w:rsidRDefault="004864AE" w:rsidP="00403A52">
      <w:pPr>
        <w:pStyle w:val="ListParagraph"/>
        <w:numPr>
          <w:ilvl w:val="0"/>
          <w:numId w:val="5"/>
        </w:numPr>
        <w:rPr>
          <w:rFonts w:ascii="Calibri" w:hAnsi="Calibri"/>
          <w:color w:val="000000" w:themeColor="text1"/>
        </w:rPr>
      </w:pPr>
      <w:r>
        <w:rPr>
          <w:rFonts w:ascii="Calibri" w:hAnsi="Calibri"/>
          <w:color w:val="000000" w:themeColor="text1"/>
        </w:rPr>
        <w:t>Can use it only in BLOCK mode.</w:t>
      </w:r>
    </w:p>
    <w:p w14:paraId="5AA5E7E1" w14:textId="29BD91EF" w:rsidR="004864AE" w:rsidRPr="00403A52" w:rsidRDefault="004864AE" w:rsidP="00403A52">
      <w:pPr>
        <w:pStyle w:val="ListParagraph"/>
        <w:numPr>
          <w:ilvl w:val="0"/>
          <w:numId w:val="5"/>
        </w:numPr>
        <w:rPr>
          <w:rFonts w:ascii="Calibri" w:hAnsi="Calibri"/>
          <w:color w:val="000000" w:themeColor="text1"/>
        </w:rPr>
      </w:pPr>
      <w:r>
        <w:rPr>
          <w:rFonts w:ascii="Calibri" w:hAnsi="Calibri"/>
          <w:color w:val="000000" w:themeColor="text1"/>
        </w:rPr>
        <w:t>There is no notification registration like Message queue.</w:t>
      </w:r>
      <w:bookmarkStart w:id="0" w:name="_GoBack"/>
      <w:bookmarkEnd w:id="0"/>
    </w:p>
    <w:p w14:paraId="086AFE66" w14:textId="0BAE4ED2" w:rsidR="00403A52" w:rsidRDefault="00403A52" w:rsidP="00E10E65">
      <w:pPr>
        <w:rPr>
          <w:rFonts w:ascii="Calibri" w:hAnsi="Calibri"/>
          <w:color w:val="000000" w:themeColor="text1"/>
        </w:rPr>
      </w:pPr>
      <w:r>
        <w:rPr>
          <w:rFonts w:ascii="Calibri" w:hAnsi="Calibri"/>
          <w:color w:val="000000" w:themeColor="text1"/>
        </w:rPr>
        <w:t>POSIX Message Queue</w:t>
      </w:r>
    </w:p>
    <w:p w14:paraId="0B8456F6" w14:textId="20EF80AB" w:rsidR="00403A52" w:rsidRDefault="00403A52" w:rsidP="00403A52">
      <w:pPr>
        <w:pStyle w:val="ListParagraph"/>
        <w:numPr>
          <w:ilvl w:val="0"/>
          <w:numId w:val="5"/>
        </w:numPr>
        <w:rPr>
          <w:rFonts w:ascii="Calibri" w:hAnsi="Calibri"/>
          <w:color w:val="000000" w:themeColor="text1"/>
        </w:rPr>
      </w:pPr>
      <w:r>
        <w:rPr>
          <w:rFonts w:ascii="Calibri" w:hAnsi="Calibri"/>
          <w:color w:val="000000" w:themeColor="text1"/>
        </w:rPr>
        <w:t>Data is in message streams</w:t>
      </w:r>
    </w:p>
    <w:p w14:paraId="00EE21B1" w14:textId="79494E8C" w:rsidR="00A738B0" w:rsidRDefault="00A738B0" w:rsidP="00403A52">
      <w:pPr>
        <w:pStyle w:val="ListParagraph"/>
        <w:numPr>
          <w:ilvl w:val="0"/>
          <w:numId w:val="5"/>
        </w:numPr>
        <w:rPr>
          <w:rFonts w:ascii="Calibri" w:hAnsi="Calibri"/>
          <w:color w:val="000000" w:themeColor="text1"/>
        </w:rPr>
      </w:pPr>
      <w:r>
        <w:rPr>
          <w:rFonts w:ascii="Calibri" w:hAnsi="Calibri"/>
          <w:color w:val="000000" w:themeColor="text1"/>
        </w:rPr>
        <w:t>It can be used for communication between unrelated processes if the msg_queue name is shared.</w:t>
      </w:r>
    </w:p>
    <w:p w14:paraId="04AB3603" w14:textId="3743D26E" w:rsidR="00A738B0" w:rsidRDefault="00A738B0" w:rsidP="00403A52">
      <w:pPr>
        <w:pStyle w:val="ListParagraph"/>
        <w:numPr>
          <w:ilvl w:val="0"/>
          <w:numId w:val="5"/>
        </w:numPr>
        <w:rPr>
          <w:rFonts w:ascii="Calibri" w:hAnsi="Calibri"/>
          <w:color w:val="000000" w:themeColor="text1"/>
        </w:rPr>
      </w:pPr>
      <w:r>
        <w:rPr>
          <w:rFonts w:ascii="Calibri" w:hAnsi="Calibri"/>
          <w:color w:val="000000" w:themeColor="text1"/>
        </w:rPr>
        <w:t>When created, it has an entry in message queue descriptor table.</w:t>
      </w:r>
    </w:p>
    <w:p w14:paraId="0DBA4FF3" w14:textId="3F99C36B" w:rsidR="00A738B0" w:rsidRDefault="00A738B0" w:rsidP="00403A52">
      <w:pPr>
        <w:pStyle w:val="ListParagraph"/>
        <w:numPr>
          <w:ilvl w:val="0"/>
          <w:numId w:val="5"/>
        </w:numPr>
        <w:rPr>
          <w:rFonts w:ascii="Calibri" w:hAnsi="Calibri"/>
          <w:color w:val="000000" w:themeColor="text1"/>
        </w:rPr>
      </w:pPr>
      <w:r>
        <w:rPr>
          <w:rFonts w:ascii="Calibri" w:hAnsi="Calibri"/>
          <w:color w:val="000000" w:themeColor="text1"/>
        </w:rPr>
        <w:t>Message are received strictly in priority order.</w:t>
      </w:r>
    </w:p>
    <w:p w14:paraId="784B37C5" w14:textId="7A9ADC15" w:rsidR="004864AE" w:rsidRDefault="004864AE" w:rsidP="00403A52">
      <w:pPr>
        <w:pStyle w:val="ListParagraph"/>
        <w:numPr>
          <w:ilvl w:val="0"/>
          <w:numId w:val="5"/>
        </w:numPr>
        <w:rPr>
          <w:rFonts w:ascii="Calibri" w:hAnsi="Calibri"/>
          <w:color w:val="000000" w:themeColor="text1"/>
        </w:rPr>
      </w:pPr>
      <w:r>
        <w:rPr>
          <w:rFonts w:ascii="Calibri" w:hAnsi="Calibri"/>
          <w:color w:val="000000" w:themeColor="text1"/>
        </w:rPr>
        <w:t>Once created, any process can open it with permission check.</w:t>
      </w:r>
    </w:p>
    <w:p w14:paraId="46F4FD29" w14:textId="3CAE5266" w:rsidR="004864AE" w:rsidRDefault="004864AE" w:rsidP="00403A52">
      <w:pPr>
        <w:pStyle w:val="ListParagraph"/>
        <w:numPr>
          <w:ilvl w:val="0"/>
          <w:numId w:val="5"/>
        </w:numPr>
        <w:rPr>
          <w:rFonts w:ascii="Calibri" w:hAnsi="Calibri"/>
          <w:color w:val="000000" w:themeColor="text1"/>
        </w:rPr>
      </w:pPr>
      <w:r>
        <w:rPr>
          <w:rFonts w:ascii="Calibri" w:hAnsi="Calibri"/>
          <w:color w:val="000000" w:themeColor="text1"/>
        </w:rPr>
        <w:t>Can be used either in BLOCK mode or ASYNC mode.</w:t>
      </w:r>
    </w:p>
    <w:p w14:paraId="069BF836" w14:textId="31EFE160" w:rsidR="004864AE" w:rsidRPr="00403A52" w:rsidRDefault="004864AE" w:rsidP="00403A52">
      <w:pPr>
        <w:pStyle w:val="ListParagraph"/>
        <w:numPr>
          <w:ilvl w:val="0"/>
          <w:numId w:val="5"/>
        </w:numPr>
        <w:rPr>
          <w:rFonts w:ascii="Calibri" w:hAnsi="Calibri"/>
          <w:color w:val="000000" w:themeColor="text1"/>
        </w:rPr>
      </w:pPr>
      <w:r>
        <w:rPr>
          <w:rFonts w:ascii="Calibri" w:hAnsi="Calibri"/>
          <w:color w:val="000000" w:themeColor="text1"/>
        </w:rPr>
        <w:t>Can register to receive notification if new message is received.</w:t>
      </w:r>
    </w:p>
    <w:p w14:paraId="56D07F87" w14:textId="565B873A" w:rsidR="00E10E65" w:rsidRPr="004B6B6F" w:rsidRDefault="00E10E65" w:rsidP="00E10E65">
      <w:pPr>
        <w:rPr>
          <w:rFonts w:ascii="Calibri" w:hAnsi="Calibri"/>
          <w:color w:val="000000" w:themeColor="text1"/>
        </w:rPr>
      </w:pPr>
      <w:r w:rsidRPr="004B6B6F">
        <w:rPr>
          <w:rFonts w:ascii="Calibri" w:hAnsi="Calibri"/>
          <w:color w:val="000000" w:themeColor="text1"/>
        </w:rPr>
        <w:tab/>
      </w:r>
    </w:p>
    <w:p w14:paraId="1F27F518" w14:textId="5AF24C72" w:rsidR="00403A52" w:rsidRDefault="003731E5" w:rsidP="00E10E65">
      <w:pPr>
        <w:rPr>
          <w:rFonts w:ascii="Calibri" w:hAnsi="Calibri"/>
          <w:color w:val="000000" w:themeColor="text1"/>
        </w:rPr>
      </w:pPr>
      <w:r>
        <w:rPr>
          <w:rFonts w:ascii="Calibri" w:hAnsi="Calibri"/>
          <w:color w:val="000000" w:themeColor="text1"/>
        </w:rPr>
        <w:t xml:space="preserve">3. </w:t>
      </w:r>
    </w:p>
    <w:p w14:paraId="6A8CBCEF" w14:textId="4D5F3F16" w:rsidR="003731E5" w:rsidRDefault="00DF43B4" w:rsidP="00E10E65">
      <w:pPr>
        <w:rPr>
          <w:rFonts w:ascii="Calibri" w:hAnsi="Calibri"/>
          <w:color w:val="000000" w:themeColor="text1"/>
        </w:rPr>
      </w:pPr>
      <w:r>
        <w:rPr>
          <w:rFonts w:ascii="Calibri" w:hAnsi="Calibri"/>
          <w:color w:val="000000" w:themeColor="text1"/>
        </w:rPr>
        <w:t>Binary Semaphores:</w:t>
      </w:r>
    </w:p>
    <w:p w14:paraId="52F9D6C6" w14:textId="77777777" w:rsidR="00403A52" w:rsidRDefault="00DF43B4" w:rsidP="00403A52">
      <w:pPr>
        <w:pStyle w:val="ListParagraph"/>
        <w:numPr>
          <w:ilvl w:val="0"/>
          <w:numId w:val="3"/>
        </w:numPr>
        <w:rPr>
          <w:rFonts w:ascii="Calibri" w:hAnsi="Calibri"/>
          <w:color w:val="000000" w:themeColor="text1"/>
        </w:rPr>
      </w:pPr>
      <w:r w:rsidRPr="00403A52">
        <w:rPr>
          <w:rFonts w:ascii="Calibri" w:hAnsi="Calibri"/>
          <w:color w:val="000000" w:themeColor="text1"/>
        </w:rPr>
        <w:t>It is a signaling mechanism to notify other thread about an action.</w:t>
      </w:r>
    </w:p>
    <w:p w14:paraId="1114F007" w14:textId="77777777" w:rsidR="00403A52" w:rsidRDefault="00462455" w:rsidP="00403A52">
      <w:pPr>
        <w:pStyle w:val="ListParagraph"/>
        <w:numPr>
          <w:ilvl w:val="0"/>
          <w:numId w:val="3"/>
        </w:numPr>
        <w:rPr>
          <w:rFonts w:ascii="Calibri" w:hAnsi="Calibri"/>
          <w:color w:val="000000" w:themeColor="text1"/>
        </w:rPr>
      </w:pPr>
      <w:r w:rsidRPr="00403A52">
        <w:rPr>
          <w:rFonts w:ascii="Calibri" w:hAnsi="Calibri"/>
          <w:color w:val="000000" w:themeColor="text1"/>
        </w:rPr>
        <w:t>It can be used to synchronize access to shared memory.</w:t>
      </w:r>
    </w:p>
    <w:p w14:paraId="1DDB7B2D" w14:textId="0B0CB9E8" w:rsidR="00403A52" w:rsidRDefault="00462455" w:rsidP="00403A52">
      <w:pPr>
        <w:pStyle w:val="ListParagraph"/>
        <w:numPr>
          <w:ilvl w:val="0"/>
          <w:numId w:val="3"/>
        </w:numPr>
        <w:rPr>
          <w:rFonts w:ascii="Calibri" w:hAnsi="Calibri"/>
          <w:color w:val="000000" w:themeColor="text1"/>
        </w:rPr>
      </w:pPr>
      <w:r>
        <w:rPr>
          <w:rFonts w:ascii="Calibri" w:hAnsi="Calibri"/>
          <w:color w:val="000000" w:themeColor="text1"/>
        </w:rPr>
        <w:t>It can be used between related processes or threads.</w:t>
      </w:r>
    </w:p>
    <w:p w14:paraId="550562D0" w14:textId="0244A92A" w:rsidR="00403A52" w:rsidRDefault="00625B3B" w:rsidP="00403A52">
      <w:pPr>
        <w:pStyle w:val="ListParagraph"/>
        <w:numPr>
          <w:ilvl w:val="0"/>
          <w:numId w:val="3"/>
        </w:numPr>
        <w:rPr>
          <w:rFonts w:ascii="Calibri" w:hAnsi="Calibri"/>
          <w:color w:val="000000" w:themeColor="text1"/>
        </w:rPr>
      </w:pPr>
      <w:r>
        <w:rPr>
          <w:rFonts w:ascii="Calibri" w:hAnsi="Calibri"/>
          <w:color w:val="000000" w:themeColor="text1"/>
        </w:rPr>
        <w:t>It can be used to synchronize any action between processes.</w:t>
      </w:r>
    </w:p>
    <w:p w14:paraId="2D9F606A" w14:textId="1F1A665C" w:rsidR="002B2668" w:rsidRDefault="002B2668" w:rsidP="00403A52">
      <w:pPr>
        <w:pStyle w:val="ListParagraph"/>
        <w:numPr>
          <w:ilvl w:val="0"/>
          <w:numId w:val="3"/>
        </w:numPr>
        <w:rPr>
          <w:rFonts w:ascii="Calibri" w:hAnsi="Calibri"/>
          <w:color w:val="000000" w:themeColor="text1"/>
        </w:rPr>
      </w:pPr>
      <w:r>
        <w:rPr>
          <w:rFonts w:ascii="Calibri" w:hAnsi="Calibri"/>
          <w:color w:val="000000" w:themeColor="text1"/>
        </w:rPr>
        <w:t>Semaphore values are kept in table stored in kernel memory.</w:t>
      </w:r>
    </w:p>
    <w:p w14:paraId="4072AB8D" w14:textId="0A2C08D5" w:rsidR="00403A52" w:rsidRDefault="00403A52" w:rsidP="00403A52">
      <w:pPr>
        <w:pStyle w:val="ListParagraph"/>
        <w:numPr>
          <w:ilvl w:val="0"/>
          <w:numId w:val="3"/>
        </w:numPr>
        <w:rPr>
          <w:rFonts w:ascii="Calibri" w:hAnsi="Calibri"/>
          <w:color w:val="000000" w:themeColor="text1"/>
        </w:rPr>
      </w:pPr>
      <w:r>
        <w:rPr>
          <w:rFonts w:ascii="Calibri" w:hAnsi="Calibri"/>
          <w:color w:val="000000" w:themeColor="text1"/>
        </w:rPr>
        <w:t>It can act as pthread_mutexes.</w:t>
      </w:r>
    </w:p>
    <w:p w14:paraId="10DA4908" w14:textId="77777777" w:rsidR="00403A52" w:rsidRDefault="00DF43B4" w:rsidP="00403A52">
      <w:pPr>
        <w:rPr>
          <w:rFonts w:ascii="Calibri" w:hAnsi="Calibri"/>
          <w:color w:val="000000" w:themeColor="text1"/>
        </w:rPr>
      </w:pPr>
      <w:r>
        <w:rPr>
          <w:rFonts w:ascii="Calibri" w:hAnsi="Calibri"/>
          <w:color w:val="000000" w:themeColor="text1"/>
        </w:rPr>
        <w:t>Pthread_mutexes:</w:t>
      </w:r>
    </w:p>
    <w:p w14:paraId="6C00D9CE" w14:textId="77777777" w:rsidR="00403A52" w:rsidRDefault="00DF43B4" w:rsidP="00403A52">
      <w:pPr>
        <w:pStyle w:val="ListParagraph"/>
        <w:numPr>
          <w:ilvl w:val="0"/>
          <w:numId w:val="4"/>
        </w:numPr>
        <w:rPr>
          <w:rFonts w:ascii="Calibri" w:hAnsi="Calibri"/>
          <w:color w:val="000000" w:themeColor="text1"/>
        </w:rPr>
      </w:pPr>
      <w:r w:rsidRPr="00403A52">
        <w:rPr>
          <w:rFonts w:ascii="Calibri" w:hAnsi="Calibri"/>
          <w:color w:val="000000" w:themeColor="text1"/>
        </w:rPr>
        <w:t>It is a shared resource locking mechanism.</w:t>
      </w:r>
    </w:p>
    <w:p w14:paraId="2661DCBB" w14:textId="77777777" w:rsidR="00403A52" w:rsidRDefault="00462455" w:rsidP="00403A52">
      <w:pPr>
        <w:pStyle w:val="ListParagraph"/>
        <w:numPr>
          <w:ilvl w:val="0"/>
          <w:numId w:val="4"/>
        </w:numPr>
        <w:rPr>
          <w:rFonts w:ascii="Calibri" w:hAnsi="Calibri"/>
          <w:color w:val="000000" w:themeColor="text1"/>
        </w:rPr>
      </w:pPr>
      <w:r>
        <w:rPr>
          <w:rFonts w:ascii="Calibri" w:hAnsi="Calibri"/>
          <w:color w:val="000000" w:themeColor="text1"/>
        </w:rPr>
        <w:t xml:space="preserve">It is used </w:t>
      </w:r>
      <w:r w:rsidR="00403A52">
        <w:rPr>
          <w:rFonts w:ascii="Calibri" w:hAnsi="Calibri"/>
          <w:color w:val="000000" w:themeColor="text1"/>
        </w:rPr>
        <w:t xml:space="preserve">only </w:t>
      </w:r>
      <w:r>
        <w:rPr>
          <w:rFonts w:ascii="Calibri" w:hAnsi="Calibri"/>
          <w:color w:val="000000" w:themeColor="text1"/>
        </w:rPr>
        <w:t>to synchronize access to shared global memory.</w:t>
      </w:r>
    </w:p>
    <w:p w14:paraId="09DFB7F9" w14:textId="135DA842" w:rsidR="003731E5" w:rsidRDefault="00462455" w:rsidP="00403A52">
      <w:pPr>
        <w:pStyle w:val="ListParagraph"/>
        <w:numPr>
          <w:ilvl w:val="0"/>
          <w:numId w:val="4"/>
        </w:numPr>
        <w:rPr>
          <w:rFonts w:ascii="Calibri" w:hAnsi="Calibri"/>
          <w:color w:val="000000" w:themeColor="text1"/>
        </w:rPr>
      </w:pPr>
      <w:r>
        <w:rPr>
          <w:rFonts w:ascii="Calibri" w:hAnsi="Calibri"/>
          <w:color w:val="000000" w:themeColor="text1"/>
        </w:rPr>
        <w:lastRenderedPageBreak/>
        <w:t xml:space="preserve"> It can be used only between threads.</w:t>
      </w:r>
    </w:p>
    <w:p w14:paraId="1C6B8A22" w14:textId="649EF039" w:rsidR="00403A52" w:rsidRDefault="00403A52" w:rsidP="00403A52">
      <w:pPr>
        <w:pStyle w:val="ListParagraph"/>
        <w:numPr>
          <w:ilvl w:val="0"/>
          <w:numId w:val="4"/>
        </w:numPr>
        <w:rPr>
          <w:rFonts w:ascii="Calibri" w:hAnsi="Calibri"/>
          <w:color w:val="000000" w:themeColor="text1"/>
        </w:rPr>
      </w:pPr>
      <w:r>
        <w:rPr>
          <w:rFonts w:ascii="Calibri" w:hAnsi="Calibri"/>
          <w:color w:val="000000" w:themeColor="text1"/>
        </w:rPr>
        <w:t>It cannot act as Binary semaphores.</w:t>
      </w:r>
    </w:p>
    <w:p w14:paraId="34F9F049" w14:textId="2950AB49" w:rsidR="00506652" w:rsidRDefault="00506652" w:rsidP="00403A52">
      <w:pPr>
        <w:pStyle w:val="ListParagraph"/>
        <w:numPr>
          <w:ilvl w:val="0"/>
          <w:numId w:val="4"/>
        </w:numPr>
        <w:rPr>
          <w:rFonts w:ascii="Calibri" w:hAnsi="Calibri"/>
          <w:color w:val="000000" w:themeColor="text1"/>
        </w:rPr>
      </w:pPr>
      <w:r>
        <w:rPr>
          <w:rFonts w:ascii="Calibri" w:hAnsi="Calibri"/>
          <w:color w:val="000000" w:themeColor="text1"/>
        </w:rPr>
        <w:t>Mutex can be released only by the thread that had acquired it.</w:t>
      </w:r>
    </w:p>
    <w:p w14:paraId="0DF72012" w14:textId="5C96074A" w:rsidR="00625B3B" w:rsidRDefault="00625B3B" w:rsidP="00E10E65">
      <w:pPr>
        <w:rPr>
          <w:rFonts w:ascii="Calibri" w:hAnsi="Calibri"/>
          <w:color w:val="000000" w:themeColor="text1"/>
        </w:rPr>
      </w:pPr>
      <w:r>
        <w:rPr>
          <w:rFonts w:ascii="Calibri" w:hAnsi="Calibri"/>
          <w:color w:val="000000" w:themeColor="text1"/>
        </w:rPr>
        <w:tab/>
      </w:r>
    </w:p>
    <w:p w14:paraId="7C54E929" w14:textId="77777777" w:rsidR="003731E5" w:rsidRDefault="003731E5" w:rsidP="00E10E65">
      <w:pPr>
        <w:rPr>
          <w:rFonts w:ascii="Calibri" w:hAnsi="Calibri"/>
          <w:color w:val="000000" w:themeColor="text1"/>
        </w:rPr>
      </w:pPr>
    </w:p>
    <w:p w14:paraId="6E9377D9" w14:textId="3543D317" w:rsidR="00852A06" w:rsidRDefault="00852A06" w:rsidP="00E10E65">
      <w:pPr>
        <w:rPr>
          <w:rFonts w:ascii="Calibri" w:hAnsi="Calibri"/>
          <w:color w:val="000000" w:themeColor="text1"/>
        </w:rPr>
      </w:pPr>
      <w:r>
        <w:rPr>
          <w:rFonts w:ascii="Calibri" w:hAnsi="Calibri"/>
          <w:color w:val="000000" w:themeColor="text1"/>
        </w:rPr>
        <w:t xml:space="preserve">4.  </w:t>
      </w:r>
    </w:p>
    <w:p w14:paraId="0605E9D5" w14:textId="1FBEECAA" w:rsidR="00852A06" w:rsidRDefault="00852A06" w:rsidP="00E10E65">
      <w:pPr>
        <w:rPr>
          <w:rFonts w:ascii="Calibri" w:hAnsi="Calibri"/>
          <w:color w:val="000000" w:themeColor="text1"/>
        </w:rPr>
      </w:pPr>
      <w:r>
        <w:rPr>
          <w:rFonts w:ascii="Calibri" w:hAnsi="Calibri"/>
          <w:color w:val="000000" w:themeColor="text1"/>
        </w:rPr>
        <w:tab/>
        <w:t xml:space="preserve">1) Both the program uses SYSTEM V shared memory and Binary semaphore to transfer </w:t>
      </w:r>
      <w:r w:rsidR="00832FD8">
        <w:rPr>
          <w:rFonts w:ascii="Calibri" w:hAnsi="Calibri"/>
          <w:color w:val="000000" w:themeColor="text1"/>
        </w:rPr>
        <w:t>data from STDIN to shared memory and from shared memory to STDOUT or implementing pipe behavior.</w:t>
      </w:r>
    </w:p>
    <w:p w14:paraId="7A8A0AA6" w14:textId="5F3D7D3E" w:rsidR="00832FD8" w:rsidRDefault="00832FD8" w:rsidP="00E10E65">
      <w:pPr>
        <w:rPr>
          <w:rFonts w:ascii="Calibri" w:hAnsi="Calibri"/>
          <w:color w:val="000000" w:themeColor="text1"/>
        </w:rPr>
      </w:pPr>
      <w:r>
        <w:rPr>
          <w:rFonts w:ascii="Calibri" w:hAnsi="Calibri"/>
          <w:color w:val="000000" w:themeColor="text1"/>
        </w:rPr>
        <w:tab/>
        <w:t xml:space="preserve">2) </w:t>
      </w:r>
      <w:r w:rsidR="00797B40">
        <w:rPr>
          <w:rFonts w:ascii="Calibri" w:hAnsi="Calibri"/>
          <w:color w:val="000000" w:themeColor="text1"/>
        </w:rPr>
        <w:t>After writing all data to shared memory, the writer program reserves the semaphore to confirm whether the reader has read all data from shared memory and remove the shared memory once the semaphore is released by the reader.</w:t>
      </w:r>
    </w:p>
    <w:p w14:paraId="07EBFF2D" w14:textId="04C107CD" w:rsidR="00797B40" w:rsidRDefault="003731E5" w:rsidP="00E10E65">
      <w:pPr>
        <w:rPr>
          <w:rFonts w:ascii="Calibri" w:hAnsi="Calibri"/>
          <w:color w:val="000000" w:themeColor="text1"/>
        </w:rPr>
      </w:pPr>
      <w:r>
        <w:rPr>
          <w:rFonts w:ascii="Calibri" w:hAnsi="Calibri"/>
          <w:color w:val="000000" w:themeColor="text1"/>
        </w:rPr>
        <w:tab/>
        <w:t>3) If reader tries to read from sharedMemory before writer has written into sharedMemory, reader will get EOF as output and shmp-&gt;cnt will be zero. Keeping shmp-&gt;cnt inside reserveSem guarantees that some data has been written by writer. So shmp-&gt;cnt cannot be moved outside reserveSem as initially it will be zero.</w:t>
      </w:r>
    </w:p>
    <w:p w14:paraId="2A69BB51" w14:textId="77777777" w:rsidR="00852A06" w:rsidRDefault="00852A06" w:rsidP="00E10E65">
      <w:pPr>
        <w:rPr>
          <w:rFonts w:ascii="Calibri" w:hAnsi="Calibri"/>
          <w:color w:val="000000" w:themeColor="text1"/>
        </w:rPr>
      </w:pPr>
    </w:p>
    <w:p w14:paraId="4F173A31" w14:textId="62A69194" w:rsidR="009B01E8" w:rsidRPr="004B6B6F" w:rsidRDefault="00A47C7D" w:rsidP="00E10E65">
      <w:pPr>
        <w:rPr>
          <w:rFonts w:ascii="Calibri" w:hAnsi="Calibri"/>
          <w:color w:val="000000" w:themeColor="text1"/>
        </w:rPr>
      </w:pPr>
      <w:r w:rsidRPr="004B6B6F">
        <w:rPr>
          <w:rFonts w:ascii="Calibri" w:hAnsi="Calibri"/>
          <w:color w:val="000000" w:themeColor="text1"/>
        </w:rPr>
        <w:t>5.</w:t>
      </w:r>
    </w:p>
    <w:p w14:paraId="2512F0A4" w14:textId="4C2186CE" w:rsidR="00A47C7D" w:rsidRPr="004B6B6F" w:rsidRDefault="00A47C7D" w:rsidP="00E10E65">
      <w:pPr>
        <w:rPr>
          <w:rFonts w:ascii="Calibri" w:hAnsi="Calibri"/>
          <w:color w:val="000000" w:themeColor="text1"/>
        </w:rPr>
      </w:pPr>
      <w:r w:rsidRPr="004B6B6F">
        <w:rPr>
          <w:rFonts w:ascii="Calibri" w:hAnsi="Calibri"/>
          <w:color w:val="000000" w:themeColor="text1"/>
        </w:rPr>
        <w:tab/>
      </w:r>
      <w:r w:rsidR="004B07D2" w:rsidRPr="004B6B6F">
        <w:rPr>
          <w:rFonts w:ascii="Calibri" w:hAnsi="Calibri"/>
          <w:color w:val="000000" w:themeColor="text1"/>
        </w:rPr>
        <w:t>1) From line 25 and 29, we can tell that the program is receiving notification via thread.</w:t>
      </w:r>
    </w:p>
    <w:p w14:paraId="338338A9" w14:textId="7D9A0BDC" w:rsidR="004B07D2" w:rsidRPr="004B6B6F" w:rsidRDefault="00A134FE" w:rsidP="00E10E65">
      <w:pPr>
        <w:rPr>
          <w:rFonts w:ascii="Calibri" w:hAnsi="Calibri"/>
          <w:color w:val="000000" w:themeColor="text1"/>
        </w:rPr>
      </w:pPr>
      <w:r w:rsidRPr="004B6B6F">
        <w:rPr>
          <w:rFonts w:ascii="Calibri" w:hAnsi="Calibri"/>
          <w:color w:val="000000" w:themeColor="text1"/>
        </w:rPr>
        <w:t>The program is registering for notification via thread and blocking the execution until notification is received.</w:t>
      </w:r>
    </w:p>
    <w:p w14:paraId="33A5E048" w14:textId="0D007C9E" w:rsidR="00A134FE" w:rsidRDefault="00281017" w:rsidP="00E10E65">
      <w:pPr>
        <w:rPr>
          <w:rFonts w:ascii="Calibri" w:hAnsi="Calibri"/>
          <w:color w:val="000000" w:themeColor="text1"/>
        </w:rPr>
      </w:pPr>
      <w:r>
        <w:rPr>
          <w:rFonts w:ascii="Calibri" w:hAnsi="Calibri"/>
          <w:color w:val="000000" w:themeColor="text1"/>
        </w:rPr>
        <w:tab/>
        <w:t>2) After a notification is delivered, the notification registration is removed. So to register for another notification, it is called again before reading the unread msg.</w:t>
      </w:r>
    </w:p>
    <w:p w14:paraId="53BC13B3" w14:textId="1AE43604" w:rsidR="00281017" w:rsidRPr="004B6B6F" w:rsidRDefault="00281017" w:rsidP="00E10E65">
      <w:pPr>
        <w:rPr>
          <w:rFonts w:ascii="Calibri" w:hAnsi="Calibri"/>
          <w:color w:val="000000" w:themeColor="text1"/>
        </w:rPr>
      </w:pPr>
      <w:r>
        <w:rPr>
          <w:rFonts w:ascii="Calibri" w:hAnsi="Calibri"/>
          <w:color w:val="000000" w:themeColor="text1"/>
        </w:rPr>
        <w:tab/>
        <w:t xml:space="preserve">3) </w:t>
      </w:r>
      <w:r w:rsidR="009F3A4B">
        <w:rPr>
          <w:rFonts w:ascii="Calibri" w:hAnsi="Calibri"/>
          <w:color w:val="000000" w:themeColor="text1"/>
        </w:rPr>
        <w:t>Since</w:t>
      </w:r>
      <w:r w:rsidR="00BD4D8E">
        <w:rPr>
          <w:rFonts w:ascii="Calibri" w:hAnsi="Calibri"/>
          <w:color w:val="000000" w:themeColor="text1"/>
        </w:rPr>
        <w:t xml:space="preserve"> SIGEV_THREAD is specified, the threadFunc will be executed as start function of a new thread. </w:t>
      </w:r>
      <w:r w:rsidR="00294130">
        <w:rPr>
          <w:rFonts w:ascii="Calibri" w:hAnsi="Calibri"/>
          <w:color w:val="000000" w:themeColor="text1"/>
        </w:rPr>
        <w:t>Let’s</w:t>
      </w:r>
      <w:r w:rsidR="00BD4D8E">
        <w:rPr>
          <w:rFonts w:ascii="Calibri" w:hAnsi="Calibri"/>
          <w:color w:val="000000" w:themeColor="text1"/>
        </w:rPr>
        <w:t xml:space="preserve"> assume buffer in threadFunc is made as global</w:t>
      </w:r>
      <w:r w:rsidR="00294130">
        <w:rPr>
          <w:rFonts w:ascii="Calibri" w:hAnsi="Calibri"/>
          <w:color w:val="000000" w:themeColor="text1"/>
        </w:rPr>
        <w:t xml:space="preserve"> and memory is allocated at once. If </w:t>
      </w:r>
      <w:r w:rsidR="00BD4D8E">
        <w:rPr>
          <w:rFonts w:ascii="Calibri" w:hAnsi="Calibri"/>
          <w:color w:val="000000" w:themeColor="text1"/>
        </w:rPr>
        <w:t>Multiple message notification</w:t>
      </w:r>
      <w:r w:rsidR="00294130">
        <w:rPr>
          <w:rFonts w:ascii="Calibri" w:hAnsi="Calibri"/>
          <w:color w:val="000000" w:themeColor="text1"/>
        </w:rPr>
        <w:t xml:space="preserve"> is received</w:t>
      </w:r>
      <w:r w:rsidR="00BD4D8E">
        <w:rPr>
          <w:rFonts w:ascii="Calibri" w:hAnsi="Calibri"/>
          <w:color w:val="000000" w:themeColor="text1"/>
        </w:rPr>
        <w:t>, multiple threads will be created</w:t>
      </w:r>
      <w:r w:rsidR="00294130">
        <w:rPr>
          <w:rFonts w:ascii="Calibri" w:hAnsi="Calibri"/>
          <w:color w:val="000000" w:themeColor="text1"/>
        </w:rPr>
        <w:t xml:space="preserve"> and will try to access the same buffer object. This will lead to data race condition. So it is not advisable to make the buffer a global variable.</w:t>
      </w:r>
    </w:p>
    <w:p w14:paraId="49205745" w14:textId="77777777" w:rsidR="009B01E8" w:rsidRPr="004B6B6F" w:rsidRDefault="009B01E8" w:rsidP="00E10E65">
      <w:pPr>
        <w:rPr>
          <w:rFonts w:ascii="Calibri" w:hAnsi="Calibri"/>
          <w:color w:val="000000" w:themeColor="text1"/>
        </w:rPr>
      </w:pPr>
    </w:p>
    <w:p w14:paraId="78C0DA5D" w14:textId="77777777" w:rsidR="009B01E8" w:rsidRPr="004B6B6F" w:rsidRDefault="009B01E8" w:rsidP="00E10E65">
      <w:pPr>
        <w:rPr>
          <w:rFonts w:ascii="Calibri" w:hAnsi="Calibri"/>
          <w:color w:val="000000" w:themeColor="text1"/>
        </w:rPr>
      </w:pPr>
    </w:p>
    <w:p w14:paraId="19861BFF" w14:textId="4B0FD2B2" w:rsidR="009B01E8" w:rsidRPr="004B6B6F" w:rsidRDefault="003D267F" w:rsidP="00E10E65">
      <w:pPr>
        <w:rPr>
          <w:rFonts w:ascii="Calibri" w:hAnsi="Calibri"/>
          <w:color w:val="000000" w:themeColor="text1"/>
        </w:rPr>
      </w:pPr>
      <w:r w:rsidRPr="004B6B6F">
        <w:rPr>
          <w:rFonts w:ascii="Calibri" w:hAnsi="Calibri"/>
          <w:color w:val="000000" w:themeColor="text1"/>
        </w:rPr>
        <w:t>6.</w:t>
      </w:r>
    </w:p>
    <w:p w14:paraId="237B44EC" w14:textId="4D06E09F" w:rsidR="003D267F" w:rsidRPr="004B6B6F" w:rsidRDefault="003D681B" w:rsidP="00E10E65">
      <w:pPr>
        <w:rPr>
          <w:rFonts w:ascii="Calibri" w:hAnsi="Calibri"/>
          <w:color w:val="000000" w:themeColor="text1"/>
        </w:rPr>
      </w:pPr>
      <w:r w:rsidRPr="004B6B6F">
        <w:rPr>
          <w:rFonts w:ascii="Calibri" w:hAnsi="Calibri"/>
          <w:color w:val="000000" w:themeColor="text1"/>
        </w:rPr>
        <w:tab/>
        <w:t xml:space="preserve">1) If listen() is removed, </w:t>
      </w:r>
      <w:r w:rsidR="0062767F" w:rsidRPr="004B6B6F">
        <w:rPr>
          <w:rFonts w:ascii="Calibri" w:hAnsi="Calibri"/>
          <w:color w:val="000000" w:themeColor="text1"/>
        </w:rPr>
        <w:t>the accept() in line 22 will return -1 with error status EINTVAL and it will lead to infinite loop.</w:t>
      </w:r>
    </w:p>
    <w:p w14:paraId="48ECC301" w14:textId="42C19635" w:rsidR="009B01E8" w:rsidRPr="004B6B6F" w:rsidRDefault="0062767F" w:rsidP="00E10E65">
      <w:pPr>
        <w:rPr>
          <w:rFonts w:ascii="Calibri" w:hAnsi="Calibri"/>
          <w:color w:val="000000" w:themeColor="text1"/>
        </w:rPr>
      </w:pPr>
      <w:r w:rsidRPr="004B6B6F">
        <w:rPr>
          <w:rFonts w:ascii="Calibri" w:hAnsi="Calibri"/>
          <w:color w:val="000000" w:themeColor="text1"/>
        </w:rPr>
        <w:tab/>
        <w:t xml:space="preserve">2) </w:t>
      </w:r>
      <w:r w:rsidR="00FD4B60" w:rsidRPr="004B6B6F">
        <w:rPr>
          <w:rFonts w:ascii="Calibri" w:hAnsi="Calibri"/>
          <w:color w:val="000000" w:themeColor="text1"/>
        </w:rPr>
        <w:t xml:space="preserve">If bind() is removed, </w:t>
      </w:r>
      <w:r w:rsidR="004C1536" w:rsidRPr="004B6B6F">
        <w:rPr>
          <w:rFonts w:ascii="Calibri" w:hAnsi="Calibri"/>
          <w:color w:val="000000" w:themeColor="text1"/>
        </w:rPr>
        <w:t>then listen() will create an ephemeral port for the server and will listen to that port for connections.</w:t>
      </w:r>
    </w:p>
    <w:p w14:paraId="3E01CE23" w14:textId="77777777" w:rsidR="009B01E8" w:rsidRPr="004B6B6F" w:rsidRDefault="009B01E8" w:rsidP="00E10E65">
      <w:pPr>
        <w:rPr>
          <w:rFonts w:ascii="Calibri" w:hAnsi="Calibri"/>
          <w:color w:val="000000" w:themeColor="text1"/>
        </w:rPr>
      </w:pPr>
    </w:p>
    <w:p w14:paraId="664DE735" w14:textId="77777777" w:rsidR="009B01E8" w:rsidRPr="004B6B6F" w:rsidRDefault="009B01E8" w:rsidP="00E10E65">
      <w:pPr>
        <w:rPr>
          <w:rFonts w:ascii="Calibri" w:hAnsi="Calibri"/>
          <w:color w:val="000000" w:themeColor="text1"/>
        </w:rPr>
      </w:pPr>
    </w:p>
    <w:p w14:paraId="55ABDBEE" w14:textId="3BE52081" w:rsidR="009B01E8" w:rsidRPr="004B6B6F" w:rsidRDefault="009B01E8" w:rsidP="00E10E65">
      <w:pPr>
        <w:rPr>
          <w:rFonts w:ascii="Calibri" w:hAnsi="Calibri"/>
          <w:color w:val="000000" w:themeColor="text1"/>
        </w:rPr>
      </w:pPr>
      <w:r w:rsidRPr="004B6B6F">
        <w:rPr>
          <w:rFonts w:ascii="Calibri" w:hAnsi="Calibri"/>
          <w:color w:val="000000" w:themeColor="text1"/>
        </w:rPr>
        <w:t xml:space="preserve">7. </w:t>
      </w:r>
    </w:p>
    <w:p w14:paraId="3D212715" w14:textId="77777777" w:rsidR="009B01E8" w:rsidRPr="004B6B6F" w:rsidRDefault="009B01E8" w:rsidP="00E10E65">
      <w:pPr>
        <w:rPr>
          <w:rFonts w:ascii="Calibri" w:hAnsi="Calibri"/>
          <w:color w:val="000000" w:themeColor="text1"/>
        </w:rPr>
      </w:pPr>
    </w:p>
    <w:p w14:paraId="601CC077" w14:textId="16A0B781" w:rsidR="009B01E8" w:rsidRPr="004B6B6F" w:rsidRDefault="005C4F23" w:rsidP="00E10E65">
      <w:pPr>
        <w:rPr>
          <w:rFonts w:ascii="Calibri" w:hAnsi="Calibri"/>
          <w:color w:val="000000" w:themeColor="text1"/>
        </w:rPr>
      </w:pPr>
      <w:r w:rsidRPr="004B6B6F">
        <w:rPr>
          <w:rFonts w:ascii="Calibri" w:hAnsi="Calibri"/>
          <w:color w:val="000000" w:themeColor="text1"/>
        </w:rPr>
        <w:t xml:space="preserve">1) </w:t>
      </w:r>
      <w:r w:rsidR="003F1F0C" w:rsidRPr="004B6B6F">
        <w:rPr>
          <w:rFonts w:ascii="Calibri" w:hAnsi="Calibri"/>
          <w:color w:val="000000" w:themeColor="text1"/>
        </w:rPr>
        <w:t xml:space="preserve">Invalid </w:t>
      </w:r>
      <w:r w:rsidR="00866AD4" w:rsidRPr="004B6B6F">
        <w:rPr>
          <w:rFonts w:ascii="Calibri" w:hAnsi="Calibri"/>
          <w:color w:val="000000" w:themeColor="text1"/>
        </w:rPr>
        <w:t>–</w:t>
      </w:r>
      <w:r w:rsidR="003F1F0C" w:rsidRPr="004B6B6F">
        <w:rPr>
          <w:rFonts w:ascii="Calibri" w:hAnsi="Calibri"/>
          <w:color w:val="000000" w:themeColor="text1"/>
        </w:rPr>
        <w:t xml:space="preserve"> </w:t>
      </w:r>
      <w:r w:rsidR="00866AD4" w:rsidRPr="004B6B6F">
        <w:rPr>
          <w:rFonts w:ascii="Calibri" w:hAnsi="Calibri"/>
          <w:color w:val="000000" w:themeColor="text1"/>
        </w:rPr>
        <w:t xml:space="preserve">When </w:t>
      </w:r>
      <w:r w:rsidR="00346410" w:rsidRPr="004B6B6F">
        <w:rPr>
          <w:rFonts w:ascii="Calibri" w:hAnsi="Calibri"/>
          <w:color w:val="000000" w:themeColor="text1"/>
        </w:rPr>
        <w:t>pthread_exit() is used within</w:t>
      </w:r>
      <w:r w:rsidR="00866AD4" w:rsidRPr="004B6B6F">
        <w:rPr>
          <w:rFonts w:ascii="Calibri" w:hAnsi="Calibri"/>
          <w:color w:val="000000" w:themeColor="text1"/>
        </w:rPr>
        <w:t xml:space="preserve"> </w:t>
      </w:r>
      <w:r w:rsidR="00346410" w:rsidRPr="004B6B6F">
        <w:rPr>
          <w:rFonts w:ascii="Calibri" w:hAnsi="Calibri"/>
          <w:color w:val="000000" w:themeColor="text1"/>
        </w:rPr>
        <w:t>the thread, the process-shared resources are not released. So using pthread_join() or pthread_detach() does not make difference.</w:t>
      </w:r>
    </w:p>
    <w:p w14:paraId="1C0A9C62" w14:textId="77777777" w:rsidR="00706183" w:rsidRPr="004B6B6F" w:rsidRDefault="00706183" w:rsidP="00E10E65">
      <w:pPr>
        <w:rPr>
          <w:rFonts w:ascii="Calibri" w:hAnsi="Calibri"/>
          <w:color w:val="000000" w:themeColor="text1"/>
        </w:rPr>
      </w:pPr>
    </w:p>
    <w:p w14:paraId="1A907F91" w14:textId="06A8652A" w:rsidR="00757263" w:rsidRPr="004B6B6F" w:rsidRDefault="00346410" w:rsidP="00757263">
      <w:pPr>
        <w:pStyle w:val="HTMLPreformatted"/>
        <w:rPr>
          <w:rFonts w:ascii="Calibri" w:hAnsi="Calibri"/>
          <w:bCs/>
          <w:color w:val="000000" w:themeColor="text1"/>
          <w:sz w:val="24"/>
          <w:szCs w:val="24"/>
        </w:rPr>
      </w:pPr>
      <w:r w:rsidRPr="004B6B6F">
        <w:rPr>
          <w:rFonts w:ascii="Calibri" w:hAnsi="Calibri"/>
          <w:color w:val="000000" w:themeColor="text1"/>
          <w:sz w:val="24"/>
          <w:szCs w:val="24"/>
        </w:rPr>
        <w:t>2)</w:t>
      </w:r>
      <w:r w:rsidR="00D57628" w:rsidRPr="004B6B6F">
        <w:rPr>
          <w:rFonts w:ascii="Calibri" w:hAnsi="Calibri"/>
          <w:color w:val="000000" w:themeColor="text1"/>
          <w:sz w:val="24"/>
          <w:szCs w:val="24"/>
        </w:rPr>
        <w:t xml:space="preserve"> Invalid –</w:t>
      </w:r>
      <w:r w:rsidR="00757263" w:rsidRPr="004B6B6F">
        <w:rPr>
          <w:rFonts w:ascii="Calibri" w:hAnsi="Calibri"/>
          <w:color w:val="000000" w:themeColor="text1"/>
          <w:sz w:val="24"/>
          <w:szCs w:val="24"/>
        </w:rPr>
        <w:t xml:space="preserve"> T</w:t>
      </w:r>
      <w:r w:rsidR="00D57628" w:rsidRPr="004B6B6F">
        <w:rPr>
          <w:rFonts w:ascii="Calibri" w:hAnsi="Calibri"/>
          <w:color w:val="000000" w:themeColor="text1"/>
          <w:sz w:val="24"/>
          <w:szCs w:val="24"/>
        </w:rPr>
        <w:t>he target thread</w:t>
      </w:r>
      <w:r w:rsidR="00757263" w:rsidRPr="004B6B6F">
        <w:rPr>
          <w:rFonts w:ascii="Calibri" w:hAnsi="Calibri"/>
          <w:color w:val="000000" w:themeColor="text1"/>
          <w:sz w:val="24"/>
          <w:szCs w:val="24"/>
        </w:rPr>
        <w:t xml:space="preserve"> can be cancelled immediately only if</w:t>
      </w:r>
      <w:r w:rsidR="00D57628" w:rsidRPr="004B6B6F">
        <w:rPr>
          <w:rFonts w:ascii="Calibri" w:hAnsi="Calibri"/>
          <w:color w:val="000000" w:themeColor="text1"/>
          <w:sz w:val="24"/>
          <w:szCs w:val="24"/>
        </w:rPr>
        <w:t xml:space="preserve"> its cancel state</w:t>
      </w:r>
      <w:r w:rsidR="00757263" w:rsidRPr="004B6B6F">
        <w:rPr>
          <w:rFonts w:ascii="Calibri" w:hAnsi="Calibri"/>
          <w:color w:val="000000" w:themeColor="text1"/>
          <w:sz w:val="24"/>
          <w:szCs w:val="24"/>
        </w:rPr>
        <w:t xml:space="preserve"> is</w:t>
      </w:r>
      <w:r w:rsidR="00D57628" w:rsidRPr="004B6B6F">
        <w:rPr>
          <w:rFonts w:ascii="Calibri" w:hAnsi="Calibri"/>
          <w:color w:val="000000" w:themeColor="text1"/>
          <w:sz w:val="24"/>
          <w:szCs w:val="24"/>
        </w:rPr>
        <w:t xml:space="preserve"> set to </w:t>
      </w:r>
      <w:r w:rsidR="00757263" w:rsidRPr="004B6B6F">
        <w:rPr>
          <w:rFonts w:ascii="Calibri" w:hAnsi="Calibri"/>
          <w:color w:val="000000" w:themeColor="text1"/>
          <w:sz w:val="24"/>
          <w:szCs w:val="24"/>
        </w:rPr>
        <w:t xml:space="preserve">PTHREAD_CANCEL_ENABLE and cancel type as </w:t>
      </w:r>
      <w:r w:rsidR="00757263" w:rsidRPr="004B6B6F">
        <w:rPr>
          <w:rFonts w:ascii="Calibri" w:hAnsi="Calibri"/>
          <w:bCs/>
          <w:color w:val="000000" w:themeColor="text1"/>
          <w:sz w:val="24"/>
          <w:szCs w:val="24"/>
        </w:rPr>
        <w:t>PTHREAD_CANCEL_ASYNCHRONOUS or reach a cancellation point if its cancel type is set as PTHREAD_CANCEL_DEFERRED.</w:t>
      </w:r>
    </w:p>
    <w:p w14:paraId="0312E358" w14:textId="77777777" w:rsidR="00757263" w:rsidRPr="004B6B6F" w:rsidRDefault="00757263" w:rsidP="00757263">
      <w:pPr>
        <w:pStyle w:val="HTMLPreformatted"/>
        <w:rPr>
          <w:rFonts w:ascii="Calibri" w:hAnsi="Calibri"/>
          <w:bCs/>
          <w:color w:val="000000" w:themeColor="text1"/>
          <w:sz w:val="24"/>
          <w:szCs w:val="24"/>
        </w:rPr>
      </w:pPr>
    </w:p>
    <w:p w14:paraId="67EA80BD" w14:textId="4B67CC0A" w:rsidR="00757263" w:rsidRPr="004B6B6F" w:rsidRDefault="00757263" w:rsidP="00757263">
      <w:pPr>
        <w:pStyle w:val="HTMLPreformatted"/>
        <w:rPr>
          <w:rFonts w:ascii="Calibri" w:hAnsi="Calibri"/>
          <w:bCs/>
          <w:color w:val="000000" w:themeColor="text1"/>
          <w:sz w:val="24"/>
          <w:szCs w:val="24"/>
        </w:rPr>
      </w:pPr>
      <w:r w:rsidRPr="004B6B6F">
        <w:rPr>
          <w:rFonts w:ascii="Calibri" w:hAnsi="Calibri"/>
          <w:bCs/>
          <w:color w:val="000000" w:themeColor="text1"/>
          <w:sz w:val="24"/>
          <w:szCs w:val="24"/>
        </w:rPr>
        <w:t>3)</w:t>
      </w:r>
      <w:r w:rsidR="005C4F23" w:rsidRPr="004B6B6F">
        <w:rPr>
          <w:rFonts w:ascii="Calibri" w:hAnsi="Calibri"/>
          <w:bCs/>
          <w:color w:val="000000" w:themeColor="text1"/>
          <w:sz w:val="24"/>
          <w:szCs w:val="24"/>
        </w:rPr>
        <w:t xml:space="preserve"> </w:t>
      </w:r>
      <w:r w:rsidR="001539AA" w:rsidRPr="004B6B6F">
        <w:rPr>
          <w:rFonts w:ascii="Calibri" w:hAnsi="Calibri"/>
          <w:bCs/>
          <w:color w:val="000000" w:themeColor="text1"/>
          <w:sz w:val="24"/>
          <w:szCs w:val="24"/>
        </w:rPr>
        <w:t>Invalid – Unnamed POSIX semaphores</w:t>
      </w:r>
      <w:r w:rsidR="00960AE9" w:rsidRPr="004B6B6F">
        <w:rPr>
          <w:rFonts w:ascii="Calibri" w:hAnsi="Calibri"/>
          <w:bCs/>
          <w:color w:val="000000" w:themeColor="text1"/>
          <w:sz w:val="24"/>
          <w:szCs w:val="24"/>
        </w:rPr>
        <w:t xml:space="preserve"> can be used between threads and related process. It can be used between unrelated processes until the semaphore is in the shared memory region.</w:t>
      </w:r>
    </w:p>
    <w:p w14:paraId="419913E4" w14:textId="77777777" w:rsidR="00960AE9" w:rsidRPr="004B6B6F" w:rsidRDefault="00960AE9" w:rsidP="00757263">
      <w:pPr>
        <w:pStyle w:val="HTMLPreformatted"/>
        <w:rPr>
          <w:rFonts w:ascii="Calibri" w:hAnsi="Calibri"/>
          <w:bCs/>
          <w:color w:val="000000" w:themeColor="text1"/>
          <w:sz w:val="24"/>
          <w:szCs w:val="24"/>
        </w:rPr>
      </w:pPr>
    </w:p>
    <w:p w14:paraId="24550FF6" w14:textId="2A48DD03" w:rsidR="00960AE9" w:rsidRPr="004B6B6F" w:rsidRDefault="005C4F23" w:rsidP="00757263">
      <w:pPr>
        <w:pStyle w:val="HTMLPreformatted"/>
        <w:rPr>
          <w:rFonts w:ascii="Calibri" w:hAnsi="Calibri"/>
          <w:bCs/>
          <w:color w:val="000000" w:themeColor="text1"/>
          <w:sz w:val="24"/>
          <w:szCs w:val="24"/>
        </w:rPr>
      </w:pPr>
      <w:r w:rsidRPr="004B6B6F">
        <w:rPr>
          <w:rFonts w:ascii="Calibri" w:hAnsi="Calibri"/>
          <w:bCs/>
          <w:color w:val="000000" w:themeColor="text1"/>
          <w:sz w:val="24"/>
          <w:szCs w:val="24"/>
        </w:rPr>
        <w:t xml:space="preserve">4) </w:t>
      </w:r>
      <w:r w:rsidR="00AB6634" w:rsidRPr="004B6B6F">
        <w:rPr>
          <w:rFonts w:ascii="Calibri" w:hAnsi="Calibri"/>
          <w:bCs/>
          <w:color w:val="000000" w:themeColor="text1"/>
          <w:sz w:val="24"/>
          <w:szCs w:val="24"/>
        </w:rPr>
        <w:t>Invalid – The connect() function can be used for any socket communication. It is not specific to TCP connections.</w:t>
      </w:r>
    </w:p>
    <w:p w14:paraId="5CBB43BC" w14:textId="77777777" w:rsidR="004B6B6F" w:rsidRPr="004B6B6F" w:rsidRDefault="004B6B6F" w:rsidP="00757263">
      <w:pPr>
        <w:pStyle w:val="HTMLPreformatted"/>
        <w:rPr>
          <w:rFonts w:ascii="Calibri" w:hAnsi="Calibri"/>
          <w:bCs/>
          <w:color w:val="000000" w:themeColor="text1"/>
          <w:sz w:val="24"/>
          <w:szCs w:val="24"/>
        </w:rPr>
      </w:pPr>
    </w:p>
    <w:p w14:paraId="65999A70" w14:textId="1463956A" w:rsidR="00AB6634" w:rsidRPr="004B6B6F" w:rsidRDefault="00AB6634" w:rsidP="00757263">
      <w:pPr>
        <w:pStyle w:val="HTMLPreformatted"/>
        <w:rPr>
          <w:rFonts w:ascii="Calibri" w:hAnsi="Calibri"/>
          <w:bCs/>
          <w:color w:val="000000" w:themeColor="text1"/>
          <w:sz w:val="24"/>
          <w:szCs w:val="24"/>
        </w:rPr>
      </w:pPr>
      <w:r w:rsidRPr="004B6B6F">
        <w:rPr>
          <w:rFonts w:ascii="Calibri" w:hAnsi="Calibri"/>
          <w:bCs/>
          <w:color w:val="000000" w:themeColor="text1"/>
          <w:sz w:val="24"/>
          <w:szCs w:val="24"/>
        </w:rPr>
        <w:t xml:space="preserve">5) </w:t>
      </w:r>
      <w:r w:rsidR="005C4F23" w:rsidRPr="004B6B6F">
        <w:rPr>
          <w:rFonts w:ascii="Calibri" w:hAnsi="Calibri"/>
          <w:bCs/>
          <w:color w:val="000000" w:themeColor="text1"/>
          <w:sz w:val="24"/>
          <w:szCs w:val="24"/>
        </w:rPr>
        <w:t>Valid – If two process attach a shared memory segment, then there is no chance that both of them can have same addresses in their virtual address-space.</w:t>
      </w:r>
    </w:p>
    <w:p w14:paraId="05C11648" w14:textId="5885A825" w:rsidR="00346410" w:rsidRPr="004B6B6F" w:rsidRDefault="00346410" w:rsidP="00E10E65">
      <w:pPr>
        <w:rPr>
          <w:rFonts w:ascii="Calibri" w:hAnsi="Calibri"/>
          <w:color w:val="000000" w:themeColor="text1"/>
        </w:rPr>
      </w:pPr>
    </w:p>
    <w:sectPr w:rsidR="00346410" w:rsidRPr="004B6B6F" w:rsidSect="003957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905C5B"/>
    <w:multiLevelType w:val="hybridMultilevel"/>
    <w:tmpl w:val="C31C982A"/>
    <w:lvl w:ilvl="0" w:tplc="988CCF3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946370F"/>
    <w:multiLevelType w:val="hybridMultilevel"/>
    <w:tmpl w:val="D464A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958078A"/>
    <w:multiLevelType w:val="hybridMultilevel"/>
    <w:tmpl w:val="B4CC90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5D567A61"/>
    <w:multiLevelType w:val="hybridMultilevel"/>
    <w:tmpl w:val="754C5B92"/>
    <w:lvl w:ilvl="0" w:tplc="04090001">
      <w:start w:val="1"/>
      <w:numFmt w:val="bullet"/>
      <w:lvlText w:val=""/>
      <w:lvlJc w:val="left"/>
      <w:pPr>
        <w:ind w:left="781" w:hanging="360"/>
      </w:pPr>
      <w:rPr>
        <w:rFonts w:ascii="Symbol" w:hAnsi="Symbol" w:hint="default"/>
      </w:rPr>
    </w:lvl>
    <w:lvl w:ilvl="1" w:tplc="04090003" w:tentative="1">
      <w:start w:val="1"/>
      <w:numFmt w:val="bullet"/>
      <w:lvlText w:val="o"/>
      <w:lvlJc w:val="left"/>
      <w:pPr>
        <w:ind w:left="1501" w:hanging="360"/>
      </w:pPr>
      <w:rPr>
        <w:rFonts w:ascii="Courier New" w:hAnsi="Courier New" w:cs="Courier New" w:hint="default"/>
      </w:rPr>
    </w:lvl>
    <w:lvl w:ilvl="2" w:tplc="04090005" w:tentative="1">
      <w:start w:val="1"/>
      <w:numFmt w:val="bullet"/>
      <w:lvlText w:val=""/>
      <w:lvlJc w:val="left"/>
      <w:pPr>
        <w:ind w:left="2221" w:hanging="360"/>
      </w:pPr>
      <w:rPr>
        <w:rFonts w:ascii="Wingdings" w:hAnsi="Wingdings" w:hint="default"/>
      </w:rPr>
    </w:lvl>
    <w:lvl w:ilvl="3" w:tplc="04090001" w:tentative="1">
      <w:start w:val="1"/>
      <w:numFmt w:val="bullet"/>
      <w:lvlText w:val=""/>
      <w:lvlJc w:val="left"/>
      <w:pPr>
        <w:ind w:left="2941" w:hanging="360"/>
      </w:pPr>
      <w:rPr>
        <w:rFonts w:ascii="Symbol" w:hAnsi="Symbol" w:hint="default"/>
      </w:rPr>
    </w:lvl>
    <w:lvl w:ilvl="4" w:tplc="04090003" w:tentative="1">
      <w:start w:val="1"/>
      <w:numFmt w:val="bullet"/>
      <w:lvlText w:val="o"/>
      <w:lvlJc w:val="left"/>
      <w:pPr>
        <w:ind w:left="3661" w:hanging="360"/>
      </w:pPr>
      <w:rPr>
        <w:rFonts w:ascii="Courier New" w:hAnsi="Courier New" w:cs="Courier New" w:hint="default"/>
      </w:rPr>
    </w:lvl>
    <w:lvl w:ilvl="5" w:tplc="04090005" w:tentative="1">
      <w:start w:val="1"/>
      <w:numFmt w:val="bullet"/>
      <w:lvlText w:val=""/>
      <w:lvlJc w:val="left"/>
      <w:pPr>
        <w:ind w:left="4381" w:hanging="360"/>
      </w:pPr>
      <w:rPr>
        <w:rFonts w:ascii="Wingdings" w:hAnsi="Wingdings" w:hint="default"/>
      </w:rPr>
    </w:lvl>
    <w:lvl w:ilvl="6" w:tplc="04090001" w:tentative="1">
      <w:start w:val="1"/>
      <w:numFmt w:val="bullet"/>
      <w:lvlText w:val=""/>
      <w:lvlJc w:val="left"/>
      <w:pPr>
        <w:ind w:left="5101" w:hanging="360"/>
      </w:pPr>
      <w:rPr>
        <w:rFonts w:ascii="Symbol" w:hAnsi="Symbol" w:hint="default"/>
      </w:rPr>
    </w:lvl>
    <w:lvl w:ilvl="7" w:tplc="04090003" w:tentative="1">
      <w:start w:val="1"/>
      <w:numFmt w:val="bullet"/>
      <w:lvlText w:val="o"/>
      <w:lvlJc w:val="left"/>
      <w:pPr>
        <w:ind w:left="5821" w:hanging="360"/>
      </w:pPr>
      <w:rPr>
        <w:rFonts w:ascii="Courier New" w:hAnsi="Courier New" w:cs="Courier New" w:hint="default"/>
      </w:rPr>
    </w:lvl>
    <w:lvl w:ilvl="8" w:tplc="04090005" w:tentative="1">
      <w:start w:val="1"/>
      <w:numFmt w:val="bullet"/>
      <w:lvlText w:val=""/>
      <w:lvlJc w:val="left"/>
      <w:pPr>
        <w:ind w:left="6541" w:hanging="360"/>
      </w:pPr>
      <w:rPr>
        <w:rFonts w:ascii="Wingdings" w:hAnsi="Wingdings" w:hint="default"/>
      </w:rPr>
    </w:lvl>
  </w:abstractNum>
  <w:abstractNum w:abstractNumId="4">
    <w:nsid w:val="66120A71"/>
    <w:multiLevelType w:val="hybridMultilevel"/>
    <w:tmpl w:val="DE0E7D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3362"/>
    <w:rsid w:val="000D20CE"/>
    <w:rsid w:val="001539AA"/>
    <w:rsid w:val="001615B5"/>
    <w:rsid w:val="00193685"/>
    <w:rsid w:val="0027601D"/>
    <w:rsid w:val="00281017"/>
    <w:rsid w:val="00294130"/>
    <w:rsid w:val="002B2668"/>
    <w:rsid w:val="00346410"/>
    <w:rsid w:val="003731E5"/>
    <w:rsid w:val="00395723"/>
    <w:rsid w:val="003D267F"/>
    <w:rsid w:val="003D681B"/>
    <w:rsid w:val="003F1F0C"/>
    <w:rsid w:val="00403A52"/>
    <w:rsid w:val="004043F7"/>
    <w:rsid w:val="00462455"/>
    <w:rsid w:val="004864AE"/>
    <w:rsid w:val="004B07D2"/>
    <w:rsid w:val="004B6B6F"/>
    <w:rsid w:val="004C1536"/>
    <w:rsid w:val="00506652"/>
    <w:rsid w:val="00522640"/>
    <w:rsid w:val="005C4F23"/>
    <w:rsid w:val="00625B3B"/>
    <w:rsid w:val="00626AB9"/>
    <w:rsid w:val="0062767F"/>
    <w:rsid w:val="00706183"/>
    <w:rsid w:val="00757263"/>
    <w:rsid w:val="00797B40"/>
    <w:rsid w:val="00832FD8"/>
    <w:rsid w:val="00852A06"/>
    <w:rsid w:val="00866AD4"/>
    <w:rsid w:val="00960AE9"/>
    <w:rsid w:val="009B01E8"/>
    <w:rsid w:val="009F3A4B"/>
    <w:rsid w:val="00A134FE"/>
    <w:rsid w:val="00A47C7D"/>
    <w:rsid w:val="00A738B0"/>
    <w:rsid w:val="00AB6634"/>
    <w:rsid w:val="00B76F5A"/>
    <w:rsid w:val="00BD4D8E"/>
    <w:rsid w:val="00CB3D6A"/>
    <w:rsid w:val="00D57628"/>
    <w:rsid w:val="00DF43B4"/>
    <w:rsid w:val="00E10E65"/>
    <w:rsid w:val="00E40D33"/>
    <w:rsid w:val="00F01C5D"/>
    <w:rsid w:val="00F20FF5"/>
    <w:rsid w:val="00F53362"/>
    <w:rsid w:val="00FD4B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F018C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7601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7572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757263"/>
    <w:rPr>
      <w:rFonts w:ascii="Courier New" w:hAnsi="Courier New" w:cs="Courier New"/>
      <w:sz w:val="20"/>
      <w:szCs w:val="20"/>
    </w:rPr>
  </w:style>
  <w:style w:type="paragraph" w:styleId="ListParagraph">
    <w:name w:val="List Paragraph"/>
    <w:basedOn w:val="Normal"/>
    <w:uiPriority w:val="34"/>
    <w:qFormat/>
    <w:rsid w:val="00403A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7585669">
      <w:bodyDiv w:val="1"/>
      <w:marLeft w:val="0"/>
      <w:marRight w:val="0"/>
      <w:marTop w:val="0"/>
      <w:marBottom w:val="0"/>
      <w:divBdr>
        <w:top w:val="none" w:sz="0" w:space="0" w:color="auto"/>
        <w:left w:val="none" w:sz="0" w:space="0" w:color="auto"/>
        <w:bottom w:val="none" w:sz="0" w:space="0" w:color="auto"/>
        <w:right w:val="none" w:sz="0" w:space="0" w:color="auto"/>
      </w:divBdr>
    </w:div>
    <w:div w:id="1089280188">
      <w:bodyDiv w:val="1"/>
      <w:marLeft w:val="0"/>
      <w:marRight w:val="0"/>
      <w:marTop w:val="0"/>
      <w:marBottom w:val="0"/>
      <w:divBdr>
        <w:top w:val="none" w:sz="0" w:space="0" w:color="auto"/>
        <w:left w:val="none" w:sz="0" w:space="0" w:color="auto"/>
        <w:bottom w:val="none" w:sz="0" w:space="0" w:color="auto"/>
        <w:right w:val="none" w:sz="0" w:space="0" w:color="auto"/>
      </w:divBdr>
    </w:div>
    <w:div w:id="161258883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3</Pages>
  <Words>697</Words>
  <Characters>3975</Characters>
  <Application>Microsoft Macintosh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4663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Lovelin Anand Edward Paul</dc:creator>
  <cp:keywords/>
  <dc:description/>
  <cp:lastModifiedBy>Lovelin Anand Edward Paul</cp:lastModifiedBy>
  <cp:revision>3</cp:revision>
  <dcterms:created xsi:type="dcterms:W3CDTF">2016-12-04T03:09:00Z</dcterms:created>
  <dcterms:modified xsi:type="dcterms:W3CDTF">2016-12-10T01:57:00Z</dcterms:modified>
</cp:coreProperties>
</file>