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2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Status Report and Plan</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 6001 - Capstone in Computer Science II</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Improving Reliability in Legal AI</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Through Multi-Agent Verification</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 Opinions Analyzer, Phase II</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Alex Ji, Tafadzwa Nyemba, Enock Katenda, and Leandro Ardiles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09/23/2026</w:t>
      </w:r>
    </w:p>
    <w:p w:rsidR="00000000" w:rsidDel="00000000" w:rsidP="00000000" w:rsidRDefault="00000000" w:rsidRPr="00000000" w14:paraId="0000001E">
      <w:pPr>
        <w:rPr>
          <w:rFonts w:ascii="Times New Roman" w:cs="Times New Roman" w:eastAsia="Times New Roman" w:hAnsi="Times New Roman"/>
        </w:rPr>
      </w:pPr>
      <w:bookmarkStart w:colFirst="0" w:colLast="0" w:name="_heading=h.on1harln5ubu"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6091"/>
          <w:sz w:val="32"/>
          <w:szCs w:val="32"/>
          <w:u w:val="none"/>
          <w:shd w:fill="auto" w:val="clear"/>
          <w:vertAlign w:val="baseline"/>
          <w:rtl w:val="0"/>
        </w:rPr>
        <w:t xml:space="preserve">Contents</w:t>
      </w:r>
    </w:p>
    <w:p w:rsidR="00000000" w:rsidDel="00000000" w:rsidP="00000000" w:rsidRDefault="00000000" w:rsidRPr="00000000" w14:paraId="00000021">
      <w:pPr>
        <w:rPr>
          <w:rFonts w:ascii="Times New Roman" w:cs="Times New Roman" w:eastAsia="Times New Roman" w:hAnsi="Times New Roman"/>
          <w:sz w:val="16"/>
          <w:szCs w:val="16"/>
        </w:rPr>
      </w:pPr>
      <w:r w:rsidDel="00000000" w:rsidR="00000000" w:rsidRPr="00000000">
        <w:rPr>
          <w:rtl w:val="0"/>
        </w:rPr>
      </w:r>
    </w:p>
    <w:sdt>
      <w:sdtPr>
        <w:id w:val="376327572"/>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yf952e522n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tab/>
              <w:t xml:space="preserve">Project Overview</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arp9oxyyhjp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From Capstone I to Capstone II</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tngc2ff36bt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Research Question</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fg64q48slr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Guiding Principles</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c6exqllewxd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tab/>
              <w:t xml:space="preserve">Progress Update (Past Two Weeks)</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wqiv8cf9sy0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Work Completed</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f33miyudwkg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Key Results</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b4qfh9l9d4c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Issues and Blockers</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pqdkyusm28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tab/>
              <w:t xml:space="preserve">Proposed Agentic Architecture</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cfbi5xguu4y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Pilot Architecture</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lgcn1r89e9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Agent Roles and Structured Outputs</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1xlpouqxfo5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Evaluation Design</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08sfwrnx76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tab/>
              <w:t xml:space="preserve">Plan (Next Two Weeks)</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b9u5tw8nai2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Pilot Scope</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lmu9enfew7n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Tasks and Milestones</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jk11t4rq2m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Assigned Responsibilities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2m9zv86j5j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Expected Deliverables and Timeline</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c5fstxmn62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tab/>
              <w:t xml:space="preserve">References</w:t>
              <w:tab/>
              <w:t xml:space="preserve">8</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numPr>
          <w:ilvl w:val="0"/>
          <w:numId w:val="1"/>
        </w:numPr>
        <w:ind w:left="720" w:hanging="360"/>
        <w:rPr/>
      </w:pPr>
      <w:bookmarkStart w:colFirst="0" w:colLast="0" w:name="_heading=h.4yf952e522ni" w:id="1"/>
      <w:bookmarkEnd w:id="1"/>
      <w:r w:rsidDel="00000000" w:rsidR="00000000" w:rsidRPr="00000000">
        <w:rPr>
          <w:rtl w:val="0"/>
        </w:rPr>
        <w:t xml:space="preserve">Project Overview</w:t>
      </w:r>
    </w:p>
    <w:p w:rsidR="00000000" w:rsidDel="00000000" w:rsidP="00000000" w:rsidRDefault="00000000" w:rsidRPr="00000000" w14:paraId="00000039">
      <w:pPr>
        <w:pStyle w:val="Heading3"/>
        <w:rPr/>
      </w:pPr>
      <w:bookmarkStart w:colFirst="0" w:colLast="0" w:name="_heading=h.arp9oxyyhjpq" w:id="2"/>
      <w:bookmarkEnd w:id="2"/>
      <w:r w:rsidDel="00000000" w:rsidR="00000000" w:rsidRPr="00000000">
        <w:rPr>
          <w:rtl w:val="0"/>
        </w:rPr>
        <w:t xml:space="preserve">1.1 From Capstone I to Capstone II</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I delivered the Court Opinions Analyzer, a web application that lets legal scholars run researcher-defined questions across a corpus of US court opinions. For each case, a single large language model (LLM) returns an answer, its reasoning, and a confidence score. A human validator then reviews the output, and approved corrections are fed back into the prompt in later rounds through in-context learning. The motivating use case is Professor Wilfred Codrington’s empirical research on the Purcell principle, based on a corpus of approximately 450 federal and state court opinions.</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I testing exposed the central weakness of the single-model design. On the question about the type of election at issue, the model answered every sampled case correctly. On the question about the number of days between the trial court ruling and the election, accuracy fell between 0% and 25%, and the model reported confidence as high as 95% on an incorrect answer. </w:t>
      </w:r>
      <w:r w:rsidDel="00000000" w:rsidR="00000000" w:rsidRPr="00000000">
        <w:rPr>
          <w:rFonts w:ascii="Times New Roman" w:cs="Times New Roman" w:eastAsia="Times New Roman" w:hAnsi="Times New Roman"/>
          <w:b w:val="1"/>
          <w:bCs w:val="1"/>
          <w:sz w:val="20"/>
          <w:szCs w:val="20"/>
          <w:rtl w:val="0"/>
        </w:rPr>
        <w:t xml:space="preserve">A single model can be confidently wrong, and its self-reported confidence is not a reliable signal for when a human needs to step in.</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II keeps the working application as the experimental baseline and adds a multi-agent verification layer to the AI analysis step. The goal is not to rebuild the application, but to test whether independent agents, evidence checking, and explicit disagreement make AI-assisted legal analysis more reliable.</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tngc2ff36bt9" w:id="3"/>
      <w:bookmarkEnd w:id="3"/>
      <w:r w:rsidDel="00000000" w:rsidR="00000000" w:rsidRPr="00000000">
        <w:rPr>
          <w:rtl w:val="0"/>
        </w:rPr>
        <w:t xml:space="preserve">1.2 Research Question</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Does a multi-agent verification architecture make LLM-based legal analysis more reliable than the existing single-agent baseline?</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specifically, the project asks whether disagreement between independent agents, combined with verification of the evidence they cite, detects incorrect legal answers better than self-reported confidence, while improving accuracy at an acceptable cost.</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pStyle w:val="Heading3"/>
        <w:rPr/>
      </w:pPr>
      <w:bookmarkStart w:colFirst="0" w:colLast="0" w:name="_heading=h.xfg64q48slrf" w:id="4"/>
      <w:bookmarkEnd w:id="4"/>
      <w:r w:rsidDel="00000000" w:rsidR="00000000" w:rsidRPr="00000000">
        <w:rPr>
          <w:rtl w:val="0"/>
        </w:rPr>
        <w:t xml:space="preserve">1.3 Guiding Principles</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agreed on four principles that shape every design and scheduling decision in this report:</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Keep the existing baseline.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Capstone I system stays intact and serves as System A in every comparison.</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 agents incrementally.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Start with the smallest council that can be tested, and add specialists only once it works.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Measure, do not assume.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architectural choice is justified by results on a fixed evaluation set, not by model reputation.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Human remains as the final authority.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 flag and explain; validators and the scholar decide.</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pStyle w:val="Heading2"/>
        <w:numPr>
          <w:ilvl w:val="0"/>
          <w:numId w:val="1"/>
        </w:numPr>
        <w:ind w:left="720" w:hanging="360"/>
        <w:rPr/>
      </w:pPr>
      <w:bookmarkStart w:colFirst="0" w:colLast="0" w:name="_heading=h.c6exqllewxdx" w:id="5"/>
      <w:bookmarkEnd w:id="5"/>
      <w:r w:rsidDel="00000000" w:rsidR="00000000" w:rsidRPr="00000000">
        <w:rPr>
          <w:rtl w:val="0"/>
        </w:rPr>
        <w:t xml:space="preserve">Progress Update (Past Two Weeks)</w:t>
      </w:r>
    </w:p>
    <w:p w:rsidR="00000000" w:rsidDel="00000000" w:rsidP="00000000" w:rsidRDefault="00000000" w:rsidRPr="00000000" w14:paraId="0000004E">
      <w:pPr>
        <w:pStyle w:val="Heading3"/>
        <w:rPr/>
      </w:pPr>
      <w:bookmarkStart w:colFirst="0" w:colLast="0" w:name="_heading=h.wqiv8cf9sy05" w:id="6"/>
      <w:bookmarkEnd w:id="6"/>
      <w:r w:rsidDel="00000000" w:rsidR="00000000" w:rsidRPr="00000000">
        <w:rPr>
          <w:rtl w:val="0"/>
        </w:rPr>
        <w:t xml:space="preserve">2.1 Work Completed</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reporting period covered team formation and project definition. The team met twice to analyze the Capstone I workflow and brainstorm enhancements. Alex Ji, who has the most experience with agentic architectures, drafted the Capstone II proposal, which the team reviewed and adopted as the basis for the project.</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550"/>
        <w:gridCol w:w="2200"/>
        <w:tblGridChange w:id="0">
          <w:tblGrid>
            <w:gridCol w:w="2600"/>
            <w:gridCol w:w="4550"/>
            <w:gridCol w:w="2200"/>
          </w:tblGrid>
        </w:tblGridChange>
      </w:tblGrid>
      <w:tr>
        <w:trPr>
          <w:cantSplit w:val="1"/>
          <w:tblHeader w:val="1"/>
        </w:trPr>
        <w:tc>
          <w:tcPr>
            <w:shd w:fill="f2f2f2" w:val="clear"/>
          </w:tcPr>
          <w:p w:rsidR="00000000" w:rsidDel="00000000" w:rsidP="00000000" w:rsidRDefault="00000000" w:rsidRPr="00000000" w14:paraId="00000051">
            <w:pPr>
              <w:keepNext w:val="1"/>
              <w:rPr>
                <w:b w:val="1"/>
                <w:bCs w:val="1"/>
                <w:sz w:val="18"/>
                <w:szCs w:val="18"/>
              </w:rPr>
            </w:pPr>
            <w:r w:rsidDel="00000000" w:rsidR="00000000" w:rsidRPr="00000000">
              <w:rPr>
                <w:b w:val="1"/>
                <w:bCs w:val="1"/>
                <w:sz w:val="18"/>
                <w:szCs w:val="18"/>
                <w:rtl w:val="0"/>
              </w:rPr>
              <w:t xml:space="preserve">Activity</w:t>
            </w:r>
          </w:p>
        </w:tc>
        <w:tc>
          <w:tcPr>
            <w:shd w:fill="f2f2f2" w:val="clear"/>
          </w:tcPr>
          <w:p w:rsidR="00000000" w:rsidDel="00000000" w:rsidP="00000000" w:rsidRDefault="00000000" w:rsidRPr="00000000" w14:paraId="00000052">
            <w:pPr>
              <w:keepNext w:val="1"/>
              <w:rPr>
                <w:b w:val="1"/>
                <w:bCs w:val="1"/>
                <w:sz w:val="18"/>
                <w:szCs w:val="18"/>
              </w:rPr>
            </w:pPr>
            <w:r w:rsidDel="00000000" w:rsidR="00000000" w:rsidRPr="00000000">
              <w:rPr>
                <w:b w:val="1"/>
                <w:bCs w:val="1"/>
                <w:sz w:val="18"/>
                <w:szCs w:val="18"/>
                <w:rtl w:val="0"/>
              </w:rPr>
              <w:t xml:space="preserve">Description</w:t>
            </w:r>
          </w:p>
        </w:tc>
        <w:tc>
          <w:tcPr>
            <w:shd w:fill="f2f2f2" w:val="clear"/>
          </w:tcPr>
          <w:p w:rsidR="00000000" w:rsidDel="00000000" w:rsidP="00000000" w:rsidRDefault="00000000" w:rsidRPr="00000000" w14:paraId="00000053">
            <w:pPr>
              <w:keepNext w:val="1"/>
              <w:rPr>
                <w:b w:val="1"/>
                <w:bCs w:val="1"/>
                <w:sz w:val="18"/>
                <w:szCs w:val="18"/>
              </w:rPr>
            </w:pPr>
            <w:r w:rsidDel="00000000" w:rsidR="00000000" w:rsidRPr="00000000">
              <w:rPr>
                <w:b w:val="1"/>
                <w:bCs w:val="1"/>
                <w:sz w:val="18"/>
                <w:szCs w:val="18"/>
                <w:rtl w:val="0"/>
              </w:rPr>
              <w:t xml:space="preserve">Status</w:t>
            </w:r>
          </w:p>
        </w:tc>
      </w:tr>
      <w:tr>
        <w:trPr>
          <w:cantSplit w:val="1"/>
          <w:tblHeader w:val="0"/>
        </w:trPr>
        <w:tc>
          <w:tcPr/>
          <w:p w:rsidR="00000000" w:rsidDel="00000000" w:rsidP="00000000" w:rsidRDefault="00000000" w:rsidRPr="00000000" w14:paraId="00000054">
            <w:pPr>
              <w:keepNext w:val="1"/>
              <w:rPr>
                <w:sz w:val="18"/>
                <w:szCs w:val="18"/>
              </w:rPr>
            </w:pPr>
            <w:r w:rsidDel="00000000" w:rsidR="00000000" w:rsidRPr="00000000">
              <w:rPr>
                <w:sz w:val="18"/>
                <w:szCs w:val="18"/>
                <w:rtl w:val="0"/>
              </w:rPr>
              <w:t xml:space="preserve">Team session 1: baseline walkthrough</w:t>
            </w:r>
          </w:p>
        </w:tc>
        <w:tc>
          <w:tcPr/>
          <w:p w:rsidR="00000000" w:rsidDel="00000000" w:rsidP="00000000" w:rsidRDefault="00000000" w:rsidRPr="00000000" w14:paraId="00000055">
            <w:pPr>
              <w:keepNext w:val="1"/>
              <w:rPr>
                <w:sz w:val="18"/>
                <w:szCs w:val="18"/>
              </w:rPr>
            </w:pPr>
            <w:r w:rsidDel="00000000" w:rsidR="00000000" w:rsidRPr="00000000">
              <w:rPr>
                <w:sz w:val="18"/>
                <w:szCs w:val="18"/>
                <w:rtl w:val="0"/>
              </w:rPr>
              <w:t xml:space="preserve">Reviewed the Capstone I workflow end to end (project, module launch, AI analysis, validation, feedback) and its test findings.</w:t>
            </w:r>
          </w:p>
        </w:tc>
        <w:tc>
          <w:tcPr/>
          <w:p w:rsidR="00000000" w:rsidDel="00000000" w:rsidP="00000000" w:rsidRDefault="00000000" w:rsidRPr="00000000" w14:paraId="00000056">
            <w:pPr>
              <w:keepNext w:val="1"/>
              <w:rPr>
                <w:sz w:val="18"/>
                <w:szCs w:val="18"/>
              </w:rPr>
            </w:pPr>
            <w:r w:rsidDel="00000000" w:rsidR="00000000" w:rsidRPr="00000000">
              <w:rPr>
                <w:sz w:val="18"/>
                <w:szCs w:val="18"/>
                <w:rtl w:val="0"/>
              </w:rPr>
              <w:t xml:space="preserve">Complete</w:t>
            </w:r>
          </w:p>
        </w:tc>
      </w:tr>
      <w:tr>
        <w:trPr>
          <w:cantSplit w:val="1"/>
          <w:tblHeader w:val="0"/>
        </w:trPr>
        <w:tc>
          <w:tcPr/>
          <w:p w:rsidR="00000000" w:rsidDel="00000000" w:rsidP="00000000" w:rsidRDefault="00000000" w:rsidRPr="00000000" w14:paraId="00000057">
            <w:pPr>
              <w:keepNext w:val="1"/>
              <w:rPr>
                <w:sz w:val="18"/>
                <w:szCs w:val="18"/>
              </w:rPr>
            </w:pPr>
            <w:r w:rsidDel="00000000" w:rsidR="00000000" w:rsidRPr="00000000">
              <w:rPr>
                <w:sz w:val="18"/>
                <w:szCs w:val="18"/>
                <w:rtl w:val="0"/>
              </w:rPr>
              <w:t xml:space="preserve">Team session 2: enhancement brainstorm</w:t>
            </w:r>
          </w:p>
        </w:tc>
        <w:tc>
          <w:tcPr/>
          <w:p w:rsidR="00000000" w:rsidDel="00000000" w:rsidP="00000000" w:rsidRDefault="00000000" w:rsidRPr="00000000" w14:paraId="00000058">
            <w:pPr>
              <w:keepNext w:val="1"/>
              <w:rPr>
                <w:sz w:val="18"/>
                <w:szCs w:val="18"/>
              </w:rPr>
            </w:pPr>
            <w:r w:rsidDel="00000000" w:rsidR="00000000" w:rsidRPr="00000000">
              <w:rPr>
                <w:sz w:val="18"/>
                <w:szCs w:val="18"/>
                <w:rtl w:val="0"/>
              </w:rPr>
              <w:t xml:space="preserve">Discussed options for improving reliability and agreed on a multi-agent verification layer on top of the existing system.</w:t>
            </w:r>
          </w:p>
        </w:tc>
        <w:tc>
          <w:tcPr/>
          <w:p w:rsidR="00000000" w:rsidDel="00000000" w:rsidP="00000000" w:rsidRDefault="00000000" w:rsidRPr="00000000" w14:paraId="00000059">
            <w:pPr>
              <w:keepNext w:val="1"/>
              <w:rPr>
                <w:sz w:val="18"/>
                <w:szCs w:val="18"/>
              </w:rPr>
            </w:pPr>
            <w:r w:rsidDel="00000000" w:rsidR="00000000" w:rsidRPr="00000000">
              <w:rPr>
                <w:sz w:val="18"/>
                <w:szCs w:val="18"/>
                <w:rtl w:val="0"/>
              </w:rPr>
              <w:t xml:space="preserve">Complete</w:t>
            </w:r>
          </w:p>
        </w:tc>
      </w:tr>
      <w:tr>
        <w:trPr>
          <w:cantSplit w:val="1"/>
          <w:tblHeader w:val="0"/>
        </w:trPr>
        <w:tc>
          <w:tcPr/>
          <w:p w:rsidR="00000000" w:rsidDel="00000000" w:rsidP="00000000" w:rsidRDefault="00000000" w:rsidRPr="00000000" w14:paraId="0000005A">
            <w:pPr>
              <w:keepNext w:val="1"/>
              <w:rPr>
                <w:sz w:val="18"/>
                <w:szCs w:val="18"/>
              </w:rPr>
            </w:pPr>
            <w:r w:rsidDel="00000000" w:rsidR="00000000" w:rsidRPr="00000000">
              <w:rPr>
                <w:sz w:val="18"/>
                <w:szCs w:val="18"/>
                <w:rtl w:val="0"/>
              </w:rPr>
              <w:t xml:space="preserve">Capstone II proposal</w:t>
            </w:r>
          </w:p>
        </w:tc>
        <w:tc>
          <w:tcPr/>
          <w:p w:rsidR="00000000" w:rsidDel="00000000" w:rsidP="00000000" w:rsidRDefault="00000000" w:rsidRPr="00000000" w14:paraId="0000005B">
            <w:pPr>
              <w:keepNext w:val="1"/>
              <w:rPr>
                <w:sz w:val="18"/>
                <w:szCs w:val="18"/>
              </w:rPr>
            </w:pPr>
            <w:r w:rsidDel="00000000" w:rsidR="00000000" w:rsidRPr="00000000">
              <w:rPr>
                <w:sz w:val="18"/>
                <w:szCs w:val="18"/>
                <w:rtl w:val="0"/>
              </w:rPr>
              <w:t xml:space="preserve">Architecture, agent roles, structured outputs, evaluation design, and API budget controls. Drafted by Alex Ji and reviewed by the team.</w:t>
            </w:r>
          </w:p>
        </w:tc>
        <w:tc>
          <w:tcPr/>
          <w:p w:rsidR="00000000" w:rsidDel="00000000" w:rsidP="00000000" w:rsidRDefault="00000000" w:rsidRPr="00000000" w14:paraId="0000005C">
            <w:pPr>
              <w:keepNext w:val="1"/>
              <w:rPr>
                <w:sz w:val="18"/>
                <w:szCs w:val="18"/>
              </w:rPr>
            </w:pPr>
            <w:r w:rsidDel="00000000" w:rsidR="00000000" w:rsidRPr="00000000">
              <w:rPr>
                <w:sz w:val="18"/>
                <w:szCs w:val="18"/>
                <w:rtl w:val="0"/>
              </w:rPr>
              <w:t xml:space="preserve">Complete (draft v1)</w:t>
            </w:r>
          </w:p>
        </w:tc>
      </w:tr>
      <w:tr>
        <w:trPr>
          <w:cantSplit w:val="1"/>
          <w:tblHeader w:val="0"/>
        </w:trPr>
        <w:tc>
          <w:tcPr/>
          <w:p w:rsidR="00000000" w:rsidDel="00000000" w:rsidP="00000000" w:rsidRDefault="00000000" w:rsidRPr="00000000" w14:paraId="0000005D">
            <w:pPr>
              <w:keepNext w:val="1"/>
              <w:rPr>
                <w:sz w:val="18"/>
                <w:szCs w:val="18"/>
              </w:rPr>
            </w:pPr>
            <w:r w:rsidDel="00000000" w:rsidR="00000000" w:rsidRPr="00000000">
              <w:rPr>
                <w:sz w:val="18"/>
                <w:szCs w:val="18"/>
                <w:rtl w:val="0"/>
              </w:rPr>
              <w:t xml:space="preserve">Baseline code review</w:t>
            </w:r>
          </w:p>
        </w:tc>
        <w:tc>
          <w:tcPr/>
          <w:p w:rsidR="00000000" w:rsidDel="00000000" w:rsidP="00000000" w:rsidRDefault="00000000" w:rsidRPr="00000000" w14:paraId="0000005E">
            <w:pPr>
              <w:keepNext w:val="1"/>
              <w:rPr>
                <w:sz w:val="18"/>
                <w:szCs w:val="18"/>
              </w:rPr>
            </w:pPr>
            <w:r w:rsidDel="00000000" w:rsidR="00000000" w:rsidRPr="00000000">
              <w:rPr>
                <w:sz w:val="18"/>
                <w:szCs w:val="18"/>
                <w:rtl w:val="0"/>
              </w:rPr>
              <w:t xml:space="preserve">Located the integration point for the agentic layer in the backend and confirmed existing support for development without API calls and for cost logging.</w:t>
            </w:r>
          </w:p>
        </w:tc>
        <w:tc>
          <w:tcPr/>
          <w:p w:rsidR="00000000" w:rsidDel="00000000" w:rsidP="00000000" w:rsidRDefault="00000000" w:rsidRPr="00000000" w14:paraId="0000005F">
            <w:pPr>
              <w:keepNext w:val="1"/>
              <w:rPr>
                <w:sz w:val="18"/>
                <w:szCs w:val="18"/>
              </w:rPr>
            </w:pPr>
            <w:r w:rsidDel="00000000" w:rsidR="00000000" w:rsidRPr="00000000">
              <w:rPr>
                <w:sz w:val="18"/>
                <w:szCs w:val="18"/>
                <w:rtl w:val="0"/>
              </w:rPr>
              <w:t xml:space="preserve">Complete</w:t>
            </w:r>
          </w:p>
        </w:tc>
      </w:tr>
      <w:tr>
        <w:trPr>
          <w:cantSplit w:val="1"/>
          <w:tblHeader w:val="0"/>
        </w:trPr>
        <w:tc>
          <w:tcPr/>
          <w:p w:rsidR="00000000" w:rsidDel="00000000" w:rsidP="00000000" w:rsidRDefault="00000000" w:rsidRPr="00000000" w14:paraId="00000060">
            <w:pPr>
              <w:keepNext w:val="1"/>
              <w:rPr>
                <w:sz w:val="18"/>
                <w:szCs w:val="18"/>
              </w:rPr>
            </w:pPr>
            <w:r w:rsidDel="00000000" w:rsidR="00000000" w:rsidRPr="00000000">
              <w:rPr>
                <w:sz w:val="18"/>
                <w:szCs w:val="18"/>
                <w:rtl w:val="0"/>
              </w:rPr>
              <w:t xml:space="preserve">Model shortlist and pricing</w:t>
            </w:r>
          </w:p>
        </w:tc>
        <w:tc>
          <w:tcPr/>
          <w:p w:rsidR="00000000" w:rsidDel="00000000" w:rsidP="00000000" w:rsidRDefault="00000000" w:rsidRPr="00000000" w14:paraId="00000061">
            <w:pPr>
              <w:keepNext w:val="1"/>
              <w:rPr>
                <w:sz w:val="18"/>
                <w:szCs w:val="18"/>
              </w:rPr>
            </w:pPr>
            <w:r w:rsidDel="00000000" w:rsidR="00000000" w:rsidRPr="00000000">
              <w:rPr>
                <w:sz w:val="18"/>
                <w:szCs w:val="18"/>
                <w:rtl w:val="0"/>
              </w:rPr>
              <w:t xml:space="preserve">Checked current Groq model availability and pricing to select benchmark candidates.</w:t>
            </w:r>
          </w:p>
        </w:tc>
        <w:tc>
          <w:tcPr/>
          <w:p w:rsidR="00000000" w:rsidDel="00000000" w:rsidP="00000000" w:rsidRDefault="00000000" w:rsidRPr="00000000" w14:paraId="00000062">
            <w:pPr>
              <w:keepNext w:val="1"/>
              <w:rPr>
                <w:sz w:val="18"/>
                <w:szCs w:val="18"/>
              </w:rPr>
            </w:pPr>
            <w:r w:rsidDel="00000000" w:rsidR="00000000" w:rsidRPr="00000000">
              <w:rPr>
                <w:sz w:val="18"/>
                <w:szCs w:val="18"/>
                <w:rtl w:val="0"/>
              </w:rPr>
              <w:t xml:space="preserve">Complete</w:t>
            </w:r>
          </w:p>
        </w:tc>
      </w:tr>
      <w:tr>
        <w:trPr>
          <w:cantSplit w:val="1"/>
          <w:tblHeader w:val="0"/>
        </w:trPr>
        <w:tc>
          <w:tcPr/>
          <w:p w:rsidR="00000000" w:rsidDel="00000000" w:rsidP="00000000" w:rsidRDefault="00000000" w:rsidRPr="00000000" w14:paraId="00000063">
            <w:pPr>
              <w:rPr>
                <w:sz w:val="18"/>
                <w:szCs w:val="18"/>
              </w:rPr>
            </w:pPr>
            <w:r w:rsidDel="00000000" w:rsidR="00000000" w:rsidRPr="00000000">
              <w:rPr>
                <w:sz w:val="18"/>
                <w:szCs w:val="18"/>
                <w:rtl w:val="0"/>
              </w:rPr>
              <w:t xml:space="preserve">Presentation slides</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Five-slide summary of direction, architecture, benchmark, and delivery plan.</w:t>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Complete</w:t>
            </w:r>
          </w:p>
        </w:tc>
      </w:tr>
    </w:tbl>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pStyle w:val="Heading3"/>
        <w:rPr/>
      </w:pPr>
      <w:bookmarkStart w:colFirst="0" w:colLast="0" w:name="_heading=h.f33miyudwkgq" w:id="7"/>
      <w:bookmarkEnd w:id="7"/>
      <w:r w:rsidDel="00000000" w:rsidR="00000000" w:rsidRPr="00000000">
        <w:rPr>
          <w:rtl w:val="0"/>
        </w:rPr>
        <w:t xml:space="preserve">2.2 Key Results</w:t>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experiments were run in this period, so the results are the design decisions that define the pilot.</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point identified. </w:t>
      </w:r>
      <w:r w:rsidDel="00000000" w:rsidR="00000000" w:rsidRPr="00000000">
        <w:rPr>
          <w:rFonts w:ascii="Times New Roman" w:cs="Times New Roman" w:eastAsia="Times New Roman" w:hAnsi="Times New Roman"/>
          <w:sz w:val="20"/>
          <w:szCs w:val="20"/>
          <w:rtl w:val="0"/>
        </w:rPr>
        <w:t xml:space="preserve">In the current backend, </w:t>
      </w:r>
      <w:r w:rsidDel="00000000" w:rsidR="00000000" w:rsidRPr="00000000">
        <w:rPr>
          <w:rFonts w:ascii="Courier New" w:cs="Courier New" w:eastAsia="Courier New" w:hAnsi="Courier New"/>
          <w:sz w:val="20"/>
          <w:szCs w:val="20"/>
          <w:rtl w:val="0"/>
        </w:rPr>
        <w:t xml:space="preserve">launch_module()</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Courier New" w:cs="Courier New" w:eastAsia="Courier New" w:hAnsi="Courier New"/>
          <w:sz w:val="20"/>
          <w:szCs w:val="20"/>
          <w:rtl w:val="0"/>
        </w:rPr>
        <w:t xml:space="preserve">backend/app/routers/modules.py</w:t>
      </w:r>
      <w:r w:rsidDel="00000000" w:rsidR="00000000" w:rsidRPr="00000000">
        <w:rPr>
          <w:rFonts w:ascii="Times New Roman" w:cs="Times New Roman" w:eastAsia="Times New Roman" w:hAnsi="Times New Roman"/>
          <w:sz w:val="20"/>
          <w:szCs w:val="20"/>
          <w:rtl w:val="0"/>
        </w:rPr>
        <w:t xml:space="preserve"> samples the cases and calls </w:t>
      </w:r>
      <w:r w:rsidDel="00000000" w:rsidR="00000000" w:rsidRPr="00000000">
        <w:rPr>
          <w:rFonts w:ascii="Courier New" w:cs="Courier New" w:eastAsia="Courier New" w:hAnsi="Courier New"/>
          <w:sz w:val="20"/>
          <w:szCs w:val="20"/>
          <w:rtl w:val="0"/>
        </w:rPr>
        <w:t xml:space="preserve">_run_groq_ai_analysis()</w:t>
      </w:r>
      <w:r w:rsidDel="00000000" w:rsidR="00000000" w:rsidRPr="00000000">
        <w:rPr>
          <w:rFonts w:ascii="Times New Roman" w:cs="Times New Roman" w:eastAsia="Times New Roman" w:hAnsi="Times New Roman"/>
          <w:sz w:val="20"/>
          <w:szCs w:val="20"/>
          <w:rtl w:val="0"/>
        </w:rPr>
        <w:t xml:space="preserve"> once per case, storing the result as an AIAnalysis record. The agentic pipeline will replace that single call behind the same module launch flow, so the frontend, validator workflow, and feedback loop stay unchanged. The backend already provides a Dummy AI fallback for development and stores model, token, and cost fields, which the experiment log will reuse.</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 configuration must change. </w:t>
      </w:r>
      <w:r w:rsidDel="00000000" w:rsidR="00000000" w:rsidRPr="00000000">
        <w:rPr>
          <w:rFonts w:ascii="Times New Roman" w:cs="Times New Roman" w:eastAsia="Times New Roman" w:hAnsi="Times New Roman"/>
          <w:sz w:val="20"/>
          <w:szCs w:val="20"/>
          <w:rtl w:val="0"/>
        </w:rPr>
        <w:t xml:space="preserve">The Llama model IDs used in Capstone I, and Llama 4 Maverick, which Capstone I named as the next model to test, are deprecated on the standard Groq developer tier. The baseline therefore has to be re-run on current models before any comparison is valid. The team selected the following shortlist, all available on a single Groq account:</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500"/>
        <w:gridCol w:w="3350"/>
        <w:gridCol w:w="2200"/>
        <w:tblGridChange w:id="0">
          <w:tblGrid>
            <w:gridCol w:w="2300"/>
            <w:gridCol w:w="1500"/>
            <w:gridCol w:w="3350"/>
            <w:gridCol w:w="2200"/>
          </w:tblGrid>
        </w:tblGridChange>
      </w:tblGrid>
      <w:tr>
        <w:trPr>
          <w:cantSplit w:val="1"/>
          <w:tblHeader w:val="1"/>
        </w:trPr>
        <w:tc>
          <w:tcPr>
            <w:shd w:fill="f2f2f2" w:val="clear"/>
          </w:tcPr>
          <w:p w:rsidR="00000000" w:rsidDel="00000000" w:rsidP="00000000" w:rsidRDefault="00000000" w:rsidRPr="00000000" w14:paraId="0000006E">
            <w:pPr>
              <w:keepNext w:val="1"/>
              <w:rPr>
                <w:b w:val="1"/>
                <w:bCs w:val="1"/>
                <w:sz w:val="18"/>
                <w:szCs w:val="18"/>
              </w:rPr>
            </w:pPr>
            <w:r w:rsidDel="00000000" w:rsidR="00000000" w:rsidRPr="00000000">
              <w:rPr>
                <w:b w:val="1"/>
                <w:bCs w:val="1"/>
                <w:sz w:val="18"/>
                <w:szCs w:val="18"/>
                <w:rtl w:val="0"/>
              </w:rPr>
              <w:t xml:space="preserve">Model</w:t>
            </w:r>
          </w:p>
        </w:tc>
        <w:tc>
          <w:tcPr>
            <w:shd w:fill="f2f2f2" w:val="clear"/>
          </w:tcPr>
          <w:p w:rsidR="00000000" w:rsidDel="00000000" w:rsidP="00000000" w:rsidRDefault="00000000" w:rsidRPr="00000000" w14:paraId="0000006F">
            <w:pPr>
              <w:keepNext w:val="1"/>
              <w:rPr>
                <w:b w:val="1"/>
                <w:bCs w:val="1"/>
                <w:sz w:val="18"/>
                <w:szCs w:val="18"/>
              </w:rPr>
            </w:pPr>
            <w:r w:rsidDel="00000000" w:rsidR="00000000" w:rsidRPr="00000000">
              <w:rPr>
                <w:b w:val="1"/>
                <w:bCs w:val="1"/>
                <w:sz w:val="18"/>
                <w:szCs w:val="18"/>
                <w:rtl w:val="0"/>
              </w:rPr>
              <w:t xml:space="preserve">Status</w:t>
            </w:r>
          </w:p>
        </w:tc>
        <w:tc>
          <w:tcPr>
            <w:shd w:fill="f2f2f2" w:val="clear"/>
          </w:tcPr>
          <w:p w:rsidR="00000000" w:rsidDel="00000000" w:rsidP="00000000" w:rsidRDefault="00000000" w:rsidRPr="00000000" w14:paraId="00000070">
            <w:pPr>
              <w:keepNext w:val="1"/>
              <w:rPr>
                <w:b w:val="1"/>
                <w:bCs w:val="1"/>
                <w:sz w:val="18"/>
                <w:szCs w:val="18"/>
              </w:rPr>
            </w:pPr>
            <w:r w:rsidDel="00000000" w:rsidR="00000000" w:rsidRPr="00000000">
              <w:rPr>
                <w:b w:val="1"/>
                <w:bCs w:val="1"/>
                <w:sz w:val="18"/>
                <w:szCs w:val="18"/>
                <w:rtl w:val="0"/>
              </w:rPr>
              <w:t xml:space="preserve">Intended role</w:t>
            </w:r>
          </w:p>
        </w:tc>
        <w:tc>
          <w:tcPr>
            <w:shd w:fill="f2f2f2" w:val="clear"/>
          </w:tcPr>
          <w:p w:rsidR="00000000" w:rsidDel="00000000" w:rsidP="00000000" w:rsidRDefault="00000000" w:rsidRPr="00000000" w14:paraId="00000071">
            <w:pPr>
              <w:keepNext w:val="1"/>
              <w:rPr>
                <w:b w:val="1"/>
                <w:bCs w:val="1"/>
                <w:sz w:val="18"/>
                <w:szCs w:val="18"/>
              </w:rPr>
            </w:pPr>
            <w:r w:rsidDel="00000000" w:rsidR="00000000" w:rsidRPr="00000000">
              <w:rPr>
                <w:b w:val="1"/>
                <w:bCs w:val="1"/>
                <w:sz w:val="18"/>
                <w:szCs w:val="18"/>
                <w:rtl w:val="0"/>
              </w:rPr>
              <w:t xml:space="preserve">Price per 1M tokens (in / out)</w:t>
            </w:r>
          </w:p>
        </w:tc>
      </w:tr>
      <w:tr>
        <w:trPr>
          <w:cantSplit w:val="1"/>
          <w:tblHeader w:val="0"/>
        </w:trPr>
        <w:tc>
          <w:tcPr/>
          <w:p w:rsidR="00000000" w:rsidDel="00000000" w:rsidP="00000000" w:rsidRDefault="00000000" w:rsidRPr="00000000" w14:paraId="00000072">
            <w:pPr>
              <w:keepNext w:val="1"/>
              <w:rPr>
                <w:sz w:val="18"/>
                <w:szCs w:val="18"/>
              </w:rPr>
            </w:pPr>
            <w:r w:rsidDel="00000000" w:rsidR="00000000" w:rsidRPr="00000000">
              <w:rPr>
                <w:sz w:val="18"/>
                <w:szCs w:val="18"/>
                <w:rtl w:val="0"/>
              </w:rPr>
              <w:t xml:space="preserve">GPT-OSS 20B</w:t>
            </w:r>
          </w:p>
        </w:tc>
        <w:tc>
          <w:tcPr/>
          <w:p w:rsidR="00000000" w:rsidDel="00000000" w:rsidP="00000000" w:rsidRDefault="00000000" w:rsidRPr="00000000" w14:paraId="00000073">
            <w:pPr>
              <w:keepNext w:val="1"/>
              <w:rPr>
                <w:sz w:val="18"/>
                <w:szCs w:val="18"/>
              </w:rPr>
            </w:pPr>
            <w:r w:rsidDel="00000000" w:rsidR="00000000" w:rsidRPr="00000000">
              <w:rPr>
                <w:sz w:val="18"/>
                <w:szCs w:val="18"/>
                <w:rtl w:val="0"/>
              </w:rPr>
              <w:t xml:space="preserve">Production</w:t>
            </w:r>
          </w:p>
        </w:tc>
        <w:tc>
          <w:tcPr/>
          <w:p w:rsidR="00000000" w:rsidDel="00000000" w:rsidP="00000000" w:rsidRDefault="00000000" w:rsidRPr="00000000" w14:paraId="00000074">
            <w:pPr>
              <w:keepNext w:val="1"/>
              <w:rPr>
                <w:sz w:val="18"/>
                <w:szCs w:val="18"/>
              </w:rPr>
            </w:pPr>
            <w:r w:rsidDel="00000000" w:rsidR="00000000" w:rsidRPr="00000000">
              <w:rPr>
                <w:sz w:val="18"/>
                <w:szCs w:val="18"/>
                <w:rtl w:val="0"/>
              </w:rPr>
              <w:t xml:space="preserve">Low-cost reader and extraction baseline</w:t>
            </w:r>
          </w:p>
        </w:tc>
        <w:tc>
          <w:tcPr/>
          <w:p w:rsidR="00000000" w:rsidDel="00000000" w:rsidP="00000000" w:rsidRDefault="00000000" w:rsidRPr="00000000" w14:paraId="00000075">
            <w:pPr>
              <w:keepNext w:val="1"/>
              <w:rPr>
                <w:sz w:val="18"/>
                <w:szCs w:val="18"/>
              </w:rPr>
            </w:pPr>
            <w:r w:rsidDel="00000000" w:rsidR="00000000" w:rsidRPr="00000000">
              <w:rPr>
                <w:sz w:val="18"/>
                <w:szCs w:val="18"/>
                <w:rtl w:val="0"/>
              </w:rPr>
              <w:t xml:space="preserve">$0.075 / $0.30</w:t>
            </w:r>
          </w:p>
        </w:tc>
      </w:tr>
      <w:tr>
        <w:trPr>
          <w:cantSplit w:val="1"/>
          <w:tblHeader w:val="0"/>
        </w:trPr>
        <w:tc>
          <w:tcPr/>
          <w:p w:rsidR="00000000" w:rsidDel="00000000" w:rsidP="00000000" w:rsidRDefault="00000000" w:rsidRPr="00000000" w14:paraId="00000076">
            <w:pPr>
              <w:keepNext w:val="1"/>
              <w:rPr>
                <w:sz w:val="18"/>
                <w:szCs w:val="18"/>
              </w:rPr>
            </w:pPr>
            <w:r w:rsidDel="00000000" w:rsidR="00000000" w:rsidRPr="00000000">
              <w:rPr>
                <w:sz w:val="18"/>
                <w:szCs w:val="18"/>
                <w:rtl w:val="0"/>
              </w:rPr>
              <w:t xml:space="preserve">GPT-OSS 120B</w:t>
            </w:r>
          </w:p>
        </w:tc>
        <w:tc>
          <w:tcPr/>
          <w:p w:rsidR="00000000" w:rsidDel="00000000" w:rsidP="00000000" w:rsidRDefault="00000000" w:rsidRPr="00000000" w14:paraId="00000077">
            <w:pPr>
              <w:keepNext w:val="1"/>
              <w:rPr>
                <w:sz w:val="18"/>
                <w:szCs w:val="18"/>
              </w:rPr>
            </w:pPr>
            <w:r w:rsidDel="00000000" w:rsidR="00000000" w:rsidRPr="00000000">
              <w:rPr>
                <w:sz w:val="18"/>
                <w:szCs w:val="18"/>
                <w:rtl w:val="0"/>
              </w:rPr>
              <w:t xml:space="preserve">Production</w:t>
            </w:r>
          </w:p>
        </w:tc>
        <w:tc>
          <w:tcPr/>
          <w:p w:rsidR="00000000" w:rsidDel="00000000" w:rsidP="00000000" w:rsidRDefault="00000000" w:rsidRPr="00000000" w14:paraId="00000078">
            <w:pPr>
              <w:keepNext w:val="1"/>
              <w:rPr>
                <w:sz w:val="18"/>
                <w:szCs w:val="18"/>
              </w:rPr>
            </w:pPr>
            <w:r w:rsidDel="00000000" w:rsidR="00000000" w:rsidRPr="00000000">
              <w:rPr>
                <w:sz w:val="18"/>
                <w:szCs w:val="18"/>
                <w:rtl w:val="0"/>
              </w:rPr>
              <w:t xml:space="preserve">Stronger reader or adjudicator</w:t>
            </w:r>
          </w:p>
        </w:tc>
        <w:tc>
          <w:tcPr/>
          <w:p w:rsidR="00000000" w:rsidDel="00000000" w:rsidP="00000000" w:rsidRDefault="00000000" w:rsidRPr="00000000" w14:paraId="00000079">
            <w:pPr>
              <w:keepNext w:val="1"/>
              <w:rPr>
                <w:sz w:val="18"/>
                <w:szCs w:val="18"/>
              </w:rPr>
            </w:pPr>
            <w:r w:rsidDel="00000000" w:rsidR="00000000" w:rsidRPr="00000000">
              <w:rPr>
                <w:sz w:val="18"/>
                <w:szCs w:val="18"/>
                <w:rtl w:val="0"/>
              </w:rPr>
              <w:t xml:space="preserve">$0.15 / $0.60</w:t>
            </w:r>
          </w:p>
        </w:tc>
      </w:tr>
      <w:tr>
        <w:trPr>
          <w:cantSplit w:val="1"/>
          <w:tblHeader w:val="0"/>
        </w:trPr>
        <w:tc>
          <w:tcPr/>
          <w:p w:rsidR="00000000" w:rsidDel="00000000" w:rsidP="00000000" w:rsidRDefault="00000000" w:rsidRPr="00000000" w14:paraId="0000007A">
            <w:pPr>
              <w:rPr>
                <w:sz w:val="18"/>
                <w:szCs w:val="18"/>
              </w:rPr>
            </w:pPr>
            <w:r w:rsidDel="00000000" w:rsidR="00000000" w:rsidRPr="00000000">
              <w:rPr>
                <w:sz w:val="18"/>
                <w:szCs w:val="18"/>
                <w:rtl w:val="0"/>
              </w:rPr>
              <w:t xml:space="preserve">Qwen 3.8 27B</w:t>
            </w:r>
          </w:p>
        </w:tc>
        <w:tc>
          <w:tcPr/>
          <w:p w:rsidR="00000000" w:rsidDel="00000000" w:rsidP="00000000" w:rsidRDefault="00000000" w:rsidRPr="00000000" w14:paraId="0000007B">
            <w:pPr>
              <w:rPr>
                <w:sz w:val="18"/>
                <w:szCs w:val="18"/>
              </w:rPr>
            </w:pPr>
            <w:r w:rsidDel="00000000" w:rsidR="00000000" w:rsidRPr="00000000">
              <w:rPr>
                <w:sz w:val="18"/>
                <w:szCs w:val="18"/>
                <w:rtl w:val="0"/>
              </w:rPr>
              <w:t xml:space="preserve">Preview</w:t>
            </w:r>
          </w:p>
        </w:tc>
        <w:tc>
          <w:tcPr/>
          <w:p w:rsidR="00000000" w:rsidDel="00000000" w:rsidP="00000000" w:rsidRDefault="00000000" w:rsidRPr="00000000" w14:paraId="0000007C">
            <w:pPr>
              <w:rPr>
                <w:sz w:val="18"/>
                <w:szCs w:val="18"/>
              </w:rPr>
            </w:pPr>
            <w:r w:rsidDel="00000000" w:rsidR="00000000" w:rsidRPr="00000000">
              <w:rPr>
                <w:sz w:val="18"/>
                <w:szCs w:val="18"/>
                <w:rtl w:val="0"/>
              </w:rPr>
              <w:t xml:space="preserve">Reasoning benchmark</w:t>
            </w:r>
          </w:p>
        </w:tc>
        <w:tc>
          <w:tcPr/>
          <w:p w:rsidR="00000000" w:rsidDel="00000000" w:rsidP="00000000" w:rsidRDefault="00000000" w:rsidRPr="00000000" w14:paraId="0000007D">
            <w:pPr>
              <w:rPr>
                <w:sz w:val="18"/>
                <w:szCs w:val="18"/>
              </w:rPr>
            </w:pPr>
            <w:r w:rsidDel="00000000" w:rsidR="00000000" w:rsidRPr="00000000">
              <w:rPr>
                <w:sz w:val="18"/>
                <w:szCs w:val="18"/>
                <w:rtl w:val="0"/>
              </w:rPr>
              <w:t xml:space="preserve">$0.80 / $4.00</w:t>
            </w:r>
          </w:p>
        </w:tc>
      </w:tr>
    </w:tbl>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Model shortlist for the pilot benchmark (Groq documentation checked on September 23, 2026).</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Budget approach defined. </w:t>
      </w:r>
      <w:r w:rsidDel="00000000" w:rsidR="00000000" w:rsidRPr="00000000">
        <w:rPr>
          <w:rFonts w:ascii="Times New Roman" w:cs="Times New Roman" w:eastAsia="Times New Roman" w:hAnsi="Times New Roman"/>
          <w:sz w:val="20"/>
          <w:szCs w:val="20"/>
          <w:rtl w:val="0"/>
        </w:rPr>
        <w:t xml:space="preserve">Development runs use Dummy AI mode. Official experiments run through one controlled project API account. A working budget of $200 to $500 for the semester leaves room for repeated benchmarks and will be refined using the measured cost of the 20-case pilot.</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pStyle w:val="Heading3"/>
        <w:rPr/>
      </w:pPr>
      <w:bookmarkStart w:colFirst="0" w:colLast="0" w:name="_heading=h.b4qfh9l9d4cd" w:id="8"/>
      <w:bookmarkEnd w:id="8"/>
      <w:r w:rsidDel="00000000" w:rsidR="00000000" w:rsidRPr="00000000">
        <w:rPr>
          <w:rtl w:val="0"/>
        </w:rPr>
        <w:t xml:space="preserve">2.3 Issues and Blockers</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Nothing blocks the start of the next phase. The following issues need to be managed:</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Deprecated models.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Capstone I results were produced with a model that is no longer available on the standard tier, so they cannot be reproduced exactly. A new single-agent baseline is required.</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Ground truth is thin.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Capstone I validated only small samples of five cases for two questions. A fixed evaluation set with human-validated answers must be built before any accuracy figure is meaningful.</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API key handling.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API keys must not be shared through GitHub or messaging apps. One team member will own the official account and run official experiments.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Uneven agentic experience.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Experience with multi-agent systems varies across the team. Alex Ji acts as initial technical lead, and the Shadow repository serves as a reference for design patterns.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Roles not yet final.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ownership roles remain open and will be assigned at the next team meeting (see Section 4.3).</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pStyle w:val="Heading2"/>
        <w:numPr>
          <w:ilvl w:val="0"/>
          <w:numId w:val="1"/>
        </w:numPr>
        <w:ind w:left="720" w:hanging="360"/>
        <w:rPr/>
      </w:pPr>
      <w:bookmarkStart w:colFirst="0" w:colLast="0" w:name="_heading=h.3pqdkyusm28t" w:id="9"/>
      <w:bookmarkEnd w:id="9"/>
      <w:r w:rsidDel="00000000" w:rsidR="00000000" w:rsidRPr="00000000">
        <w:rPr>
          <w:rtl w:val="0"/>
        </w:rPr>
        <w:t xml:space="preserve">Proposed Agentic Architecture</w:t>
      </w:r>
    </w:p>
    <w:p w:rsidR="00000000" w:rsidDel="00000000" w:rsidP="00000000" w:rsidRDefault="00000000" w:rsidRPr="00000000" w14:paraId="0000008D">
      <w:pPr>
        <w:pStyle w:val="Heading3"/>
        <w:rPr/>
      </w:pPr>
      <w:bookmarkStart w:colFirst="0" w:colLast="0" w:name="_heading=h.cfbi5xguu4ys" w:id="10"/>
      <w:bookmarkEnd w:id="10"/>
      <w:r w:rsidDel="00000000" w:rsidR="00000000" w:rsidRPr="00000000">
        <w:rPr>
          <w:rtl w:val="0"/>
        </w:rPr>
        <w:t xml:space="preserve">3.1 Pilot Architecture</w:t>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version is a minimum viable research system: two independent reader agents, one adjudicator, and the existing human validation workflow. Figure 1 shows the pilot the team will build first.</w:t>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keepNext w:val="1"/>
        <w:jc w:val="center"/>
        <w:rPr/>
      </w:pPr>
      <w:r w:rsidDel="00000000" w:rsidR="00000000" w:rsidRPr="00000000">
        <w:rPr/>
        <w:drawing>
          <wp:inline distB="0" distT="0" distL="0" distR="0">
            <wp:extent cx="5760720" cy="2196226"/>
            <wp:effectExtent b="0" l="0" r="0" t="0"/>
            <wp:docPr id="97910650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219622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Pilot architecture. Two reader agents analyze the same case independently; the adjudicator compares their answers and cited evidence, and both agreement and disagreement are passed to the human validator as signals.</w:t>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key design principle is that </w:t>
      </w:r>
      <w:r w:rsidDel="00000000" w:rsidR="00000000" w:rsidRPr="00000000">
        <w:rPr>
          <w:rFonts w:ascii="Times New Roman" w:cs="Times New Roman" w:eastAsia="Times New Roman" w:hAnsi="Times New Roman"/>
          <w:b w:val="1"/>
          <w:bCs w:val="1"/>
          <w:sz w:val="20"/>
          <w:szCs w:val="20"/>
          <w:rtl w:val="0"/>
        </w:rPr>
        <w:t xml:space="preserve">disagreement is not hidden</w:t>
      </w:r>
      <w:r w:rsidDel="00000000" w:rsidR="00000000" w:rsidRPr="00000000">
        <w:rPr>
          <w:rFonts w:ascii="Times New Roman" w:cs="Times New Roman" w:eastAsia="Times New Roman" w:hAnsi="Times New Roman"/>
          <w:sz w:val="20"/>
          <w:szCs w:val="20"/>
          <w:rtl w:val="0"/>
        </w:rPr>
        <w:t xml:space="preserve">. The adjudicator does not majority-vote uncertainty away. When readers disagree, or when cited evidence does not support an answer, the case is flagged as uncertain so the validator can prioritize it. The design borrows three patterns from the Shadow reference implementation: separate agent roles, preserved disagreement, and the human as final authority. It reuses these patterns, not Shadow’s domain logic.</w:t>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pStyle w:val="Heading3"/>
        <w:rPr/>
      </w:pPr>
      <w:bookmarkStart w:colFirst="0" w:colLast="0" w:name="_heading=h.3lgcn1r89e98" w:id="11"/>
      <w:bookmarkEnd w:id="11"/>
      <w:r w:rsidDel="00000000" w:rsidR="00000000" w:rsidRPr="00000000">
        <w:rPr>
          <w:rtl w:val="0"/>
        </w:rPr>
        <w:t xml:space="preserve">3.2 Agent Roles and Structured Outputs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0"/>
        <w:gridCol w:w="4250"/>
        <w:gridCol w:w="2050"/>
        <w:gridCol w:w="900"/>
        <w:tblGridChange w:id="0">
          <w:tblGrid>
            <w:gridCol w:w="2150"/>
            <w:gridCol w:w="4250"/>
            <w:gridCol w:w="2050"/>
            <w:gridCol w:w="900"/>
          </w:tblGrid>
        </w:tblGridChange>
      </w:tblGrid>
      <w:tr>
        <w:trPr>
          <w:cantSplit w:val="1"/>
          <w:tblHeader w:val="1"/>
        </w:trPr>
        <w:tc>
          <w:tcPr>
            <w:shd w:fill="f2f2f2" w:val="clear"/>
          </w:tcPr>
          <w:p w:rsidR="00000000" w:rsidDel="00000000" w:rsidP="00000000" w:rsidRDefault="00000000" w:rsidRPr="00000000" w14:paraId="00000096">
            <w:pPr>
              <w:keepNext w:val="1"/>
              <w:rPr>
                <w:b w:val="1"/>
                <w:bCs w:val="1"/>
                <w:sz w:val="18"/>
                <w:szCs w:val="18"/>
              </w:rPr>
            </w:pPr>
            <w:r w:rsidDel="00000000" w:rsidR="00000000" w:rsidRPr="00000000">
              <w:rPr>
                <w:b w:val="1"/>
                <w:bCs w:val="1"/>
                <w:sz w:val="18"/>
                <w:szCs w:val="18"/>
                <w:rtl w:val="0"/>
              </w:rPr>
              <w:t xml:space="preserve">Agent</w:t>
            </w:r>
          </w:p>
        </w:tc>
        <w:tc>
          <w:tcPr>
            <w:shd w:fill="f2f2f2" w:val="clear"/>
          </w:tcPr>
          <w:p w:rsidR="00000000" w:rsidDel="00000000" w:rsidP="00000000" w:rsidRDefault="00000000" w:rsidRPr="00000000" w14:paraId="00000097">
            <w:pPr>
              <w:keepNext w:val="1"/>
              <w:rPr>
                <w:b w:val="1"/>
                <w:bCs w:val="1"/>
                <w:sz w:val="18"/>
                <w:szCs w:val="18"/>
              </w:rPr>
            </w:pPr>
            <w:r w:rsidDel="00000000" w:rsidR="00000000" w:rsidRPr="00000000">
              <w:rPr>
                <w:b w:val="1"/>
                <w:bCs w:val="1"/>
                <w:sz w:val="18"/>
                <w:szCs w:val="18"/>
                <w:rtl w:val="0"/>
              </w:rPr>
              <w:t xml:space="preserve">Responsibility</w:t>
            </w:r>
          </w:p>
        </w:tc>
        <w:tc>
          <w:tcPr>
            <w:shd w:fill="f2f2f2" w:val="clear"/>
          </w:tcPr>
          <w:p w:rsidR="00000000" w:rsidDel="00000000" w:rsidP="00000000" w:rsidRDefault="00000000" w:rsidRPr="00000000" w14:paraId="00000098">
            <w:pPr>
              <w:keepNext w:val="1"/>
              <w:rPr>
                <w:b w:val="1"/>
                <w:bCs w:val="1"/>
                <w:sz w:val="18"/>
                <w:szCs w:val="18"/>
              </w:rPr>
            </w:pPr>
            <w:r w:rsidDel="00000000" w:rsidR="00000000" w:rsidRPr="00000000">
              <w:rPr>
                <w:b w:val="1"/>
                <w:bCs w:val="1"/>
                <w:sz w:val="18"/>
                <w:szCs w:val="18"/>
                <w:rtl w:val="0"/>
              </w:rPr>
              <w:t xml:space="preserve">Output</w:t>
            </w:r>
          </w:p>
        </w:tc>
        <w:tc>
          <w:tcPr>
            <w:shd w:fill="f2f2f2" w:val="clear"/>
          </w:tcPr>
          <w:p w:rsidR="00000000" w:rsidDel="00000000" w:rsidP="00000000" w:rsidRDefault="00000000" w:rsidRPr="00000000" w14:paraId="00000099">
            <w:pPr>
              <w:keepNext w:val="1"/>
              <w:rPr>
                <w:b w:val="1"/>
                <w:bCs w:val="1"/>
                <w:sz w:val="18"/>
                <w:szCs w:val="18"/>
              </w:rPr>
            </w:pPr>
            <w:r w:rsidDel="00000000" w:rsidR="00000000" w:rsidRPr="00000000">
              <w:rPr>
                <w:b w:val="1"/>
                <w:bCs w:val="1"/>
                <w:sz w:val="18"/>
                <w:szCs w:val="18"/>
                <w:rtl w:val="0"/>
              </w:rPr>
              <w:t xml:space="preserve">Phase</w:t>
            </w:r>
          </w:p>
        </w:tc>
      </w:tr>
      <w:tr>
        <w:trPr>
          <w:cantSplit w:val="1"/>
          <w:tblHeader w:val="0"/>
        </w:trPr>
        <w:tc>
          <w:tcPr/>
          <w:p w:rsidR="00000000" w:rsidDel="00000000" w:rsidP="00000000" w:rsidRDefault="00000000" w:rsidRPr="00000000" w14:paraId="0000009A">
            <w:pPr>
              <w:keepNext w:val="1"/>
              <w:rPr>
                <w:sz w:val="18"/>
                <w:szCs w:val="18"/>
              </w:rPr>
            </w:pPr>
            <w:r w:rsidDel="00000000" w:rsidR="00000000" w:rsidRPr="00000000">
              <w:rPr>
                <w:sz w:val="18"/>
                <w:szCs w:val="18"/>
                <w:rtl w:val="0"/>
              </w:rPr>
              <w:t xml:space="preserve">Reader Agent A</w:t>
            </w:r>
          </w:p>
        </w:tc>
        <w:tc>
          <w:tcPr/>
          <w:p w:rsidR="00000000" w:rsidDel="00000000" w:rsidP="00000000" w:rsidRDefault="00000000" w:rsidRPr="00000000" w14:paraId="0000009B">
            <w:pPr>
              <w:keepNext w:val="1"/>
              <w:rPr>
                <w:sz w:val="18"/>
                <w:szCs w:val="18"/>
              </w:rPr>
            </w:pPr>
            <w:r w:rsidDel="00000000" w:rsidR="00000000" w:rsidRPr="00000000">
              <w:rPr>
                <w:sz w:val="18"/>
                <w:szCs w:val="18"/>
                <w:rtl w:val="0"/>
              </w:rPr>
              <w:t xml:space="preserve">Reads the court opinion and answers the research question independently.</w:t>
            </w:r>
          </w:p>
        </w:tc>
        <w:tc>
          <w:tcPr/>
          <w:p w:rsidR="00000000" w:rsidDel="00000000" w:rsidP="00000000" w:rsidRDefault="00000000" w:rsidRPr="00000000" w14:paraId="0000009C">
            <w:pPr>
              <w:keepNext w:val="1"/>
              <w:rPr>
                <w:sz w:val="18"/>
                <w:szCs w:val="18"/>
              </w:rPr>
            </w:pPr>
            <w:r w:rsidDel="00000000" w:rsidR="00000000" w:rsidRPr="00000000">
              <w:rPr>
                <w:sz w:val="18"/>
                <w:szCs w:val="18"/>
                <w:rtl w:val="0"/>
              </w:rPr>
              <w:t xml:space="preserve">Answer, cited evidence, reasoning, confidence</w:t>
            </w:r>
          </w:p>
        </w:tc>
        <w:tc>
          <w:tcPr/>
          <w:p w:rsidR="00000000" w:rsidDel="00000000" w:rsidP="00000000" w:rsidRDefault="00000000" w:rsidRPr="00000000" w14:paraId="0000009D">
            <w:pPr>
              <w:keepNext w:val="1"/>
              <w:rPr>
                <w:sz w:val="18"/>
                <w:szCs w:val="18"/>
              </w:rPr>
            </w:pPr>
            <w:r w:rsidDel="00000000" w:rsidR="00000000" w:rsidRPr="00000000">
              <w:rPr>
                <w:sz w:val="18"/>
                <w:szCs w:val="18"/>
                <w:rtl w:val="0"/>
              </w:rPr>
              <w:t xml:space="preserve">Pilot</w:t>
            </w:r>
          </w:p>
        </w:tc>
      </w:tr>
      <w:tr>
        <w:trPr>
          <w:cantSplit w:val="1"/>
          <w:tblHeader w:val="0"/>
        </w:trPr>
        <w:tc>
          <w:tcPr/>
          <w:p w:rsidR="00000000" w:rsidDel="00000000" w:rsidP="00000000" w:rsidRDefault="00000000" w:rsidRPr="00000000" w14:paraId="0000009E">
            <w:pPr>
              <w:keepNext w:val="1"/>
              <w:rPr>
                <w:sz w:val="18"/>
                <w:szCs w:val="18"/>
              </w:rPr>
            </w:pPr>
            <w:r w:rsidDel="00000000" w:rsidR="00000000" w:rsidRPr="00000000">
              <w:rPr>
                <w:sz w:val="18"/>
                <w:szCs w:val="18"/>
                <w:rtl w:val="0"/>
              </w:rPr>
              <w:t xml:space="preserve">Reader Agent B</w:t>
            </w:r>
          </w:p>
        </w:tc>
        <w:tc>
          <w:tcPr/>
          <w:p w:rsidR="00000000" w:rsidDel="00000000" w:rsidP="00000000" w:rsidRDefault="00000000" w:rsidRPr="00000000" w14:paraId="0000009F">
            <w:pPr>
              <w:keepNext w:val="1"/>
              <w:rPr>
                <w:sz w:val="18"/>
                <w:szCs w:val="18"/>
              </w:rPr>
            </w:pPr>
            <w:r w:rsidDel="00000000" w:rsidR="00000000" w:rsidRPr="00000000">
              <w:rPr>
                <w:sz w:val="18"/>
                <w:szCs w:val="18"/>
                <w:rtl w:val="0"/>
              </w:rPr>
              <w:t xml:space="preserve">Independent run on the same case and question. Does not see Reader A’s output.</w:t>
            </w:r>
          </w:p>
        </w:tc>
        <w:tc>
          <w:tcPr/>
          <w:p w:rsidR="00000000" w:rsidDel="00000000" w:rsidP="00000000" w:rsidRDefault="00000000" w:rsidRPr="00000000" w14:paraId="000000A0">
            <w:pPr>
              <w:keepNext w:val="1"/>
              <w:rPr>
                <w:sz w:val="18"/>
                <w:szCs w:val="18"/>
              </w:rPr>
            </w:pPr>
            <w:r w:rsidDel="00000000" w:rsidR="00000000" w:rsidRPr="00000000">
              <w:rPr>
                <w:sz w:val="18"/>
                <w:szCs w:val="18"/>
                <w:rtl w:val="0"/>
              </w:rPr>
              <w:t xml:space="preserve">Answer, cited evidence, reasoning, confidence</w:t>
            </w:r>
          </w:p>
        </w:tc>
        <w:tc>
          <w:tcPr/>
          <w:p w:rsidR="00000000" w:rsidDel="00000000" w:rsidP="00000000" w:rsidRDefault="00000000" w:rsidRPr="00000000" w14:paraId="000000A1">
            <w:pPr>
              <w:keepNext w:val="1"/>
              <w:rPr>
                <w:sz w:val="18"/>
                <w:szCs w:val="18"/>
              </w:rPr>
            </w:pPr>
            <w:r w:rsidDel="00000000" w:rsidR="00000000" w:rsidRPr="00000000">
              <w:rPr>
                <w:sz w:val="18"/>
                <w:szCs w:val="18"/>
                <w:rtl w:val="0"/>
              </w:rPr>
              <w:t xml:space="preserve">Pilot</w:t>
            </w:r>
          </w:p>
        </w:tc>
      </w:tr>
      <w:tr>
        <w:trPr>
          <w:cantSplit w:val="1"/>
          <w:tblHeader w:val="0"/>
        </w:trPr>
        <w:tc>
          <w:tcPr/>
          <w:p w:rsidR="00000000" w:rsidDel="00000000" w:rsidP="00000000" w:rsidRDefault="00000000" w:rsidRPr="00000000" w14:paraId="000000A2">
            <w:pPr>
              <w:keepNext w:val="1"/>
              <w:rPr>
                <w:sz w:val="18"/>
                <w:szCs w:val="18"/>
              </w:rPr>
            </w:pPr>
            <w:r w:rsidDel="00000000" w:rsidR="00000000" w:rsidRPr="00000000">
              <w:rPr>
                <w:sz w:val="18"/>
                <w:szCs w:val="18"/>
                <w:rtl w:val="0"/>
              </w:rPr>
              <w:t xml:space="preserve">Adjudicator / Verifier</w:t>
            </w:r>
          </w:p>
        </w:tc>
        <w:tc>
          <w:tcPr/>
          <w:p w:rsidR="00000000" w:rsidDel="00000000" w:rsidP="00000000" w:rsidRDefault="00000000" w:rsidRPr="00000000" w14:paraId="000000A3">
            <w:pPr>
              <w:keepNext w:val="1"/>
              <w:rPr>
                <w:sz w:val="18"/>
                <w:szCs w:val="18"/>
              </w:rPr>
            </w:pPr>
            <w:r w:rsidDel="00000000" w:rsidR="00000000" w:rsidRPr="00000000">
              <w:rPr>
                <w:sz w:val="18"/>
                <w:szCs w:val="18"/>
                <w:rtl w:val="0"/>
              </w:rPr>
              <w:t xml:space="preserve">Compares answers and cited spans; identifies agreement, contradiction, or weak support.</w:t>
            </w:r>
          </w:p>
        </w:tc>
        <w:tc>
          <w:tcPr/>
          <w:p w:rsidR="00000000" w:rsidDel="00000000" w:rsidP="00000000" w:rsidRDefault="00000000" w:rsidRPr="00000000" w14:paraId="000000A4">
            <w:pPr>
              <w:keepNext w:val="1"/>
              <w:rPr>
                <w:sz w:val="18"/>
                <w:szCs w:val="18"/>
              </w:rPr>
            </w:pPr>
            <w:r w:rsidDel="00000000" w:rsidR="00000000" w:rsidRPr="00000000">
              <w:rPr>
                <w:sz w:val="18"/>
                <w:szCs w:val="18"/>
                <w:rtl w:val="0"/>
              </w:rPr>
              <w:t xml:space="preserve">Agree or disagree decision, flag for review</w:t>
            </w:r>
          </w:p>
        </w:tc>
        <w:tc>
          <w:tcPr/>
          <w:p w:rsidR="00000000" w:rsidDel="00000000" w:rsidP="00000000" w:rsidRDefault="00000000" w:rsidRPr="00000000" w14:paraId="000000A5">
            <w:pPr>
              <w:keepNext w:val="1"/>
              <w:rPr>
                <w:sz w:val="18"/>
                <w:szCs w:val="18"/>
              </w:rPr>
            </w:pPr>
            <w:r w:rsidDel="00000000" w:rsidR="00000000" w:rsidRPr="00000000">
              <w:rPr>
                <w:sz w:val="18"/>
                <w:szCs w:val="18"/>
                <w:rtl w:val="0"/>
              </w:rPr>
              <w:t xml:space="preserve">Pilot</w:t>
            </w:r>
          </w:p>
        </w:tc>
      </w:tr>
      <w:tr>
        <w:trPr>
          <w:cantSplit w:val="1"/>
          <w:tblHeader w:val="0"/>
        </w:trPr>
        <w:tc>
          <w:tcPr/>
          <w:p w:rsidR="00000000" w:rsidDel="00000000" w:rsidP="00000000" w:rsidRDefault="00000000" w:rsidRPr="00000000" w14:paraId="000000A6">
            <w:pPr>
              <w:keepNext w:val="1"/>
              <w:rPr>
                <w:sz w:val="18"/>
                <w:szCs w:val="18"/>
              </w:rPr>
            </w:pPr>
            <w:r w:rsidDel="00000000" w:rsidR="00000000" w:rsidRPr="00000000">
              <w:rPr>
                <w:sz w:val="18"/>
                <w:szCs w:val="18"/>
                <w:rtl w:val="0"/>
              </w:rPr>
              <w:t xml:space="preserve">Human Validator</w:t>
            </w:r>
          </w:p>
        </w:tc>
        <w:tc>
          <w:tcPr/>
          <w:p w:rsidR="00000000" w:rsidDel="00000000" w:rsidP="00000000" w:rsidRDefault="00000000" w:rsidRPr="00000000" w14:paraId="000000A7">
            <w:pPr>
              <w:keepNext w:val="1"/>
              <w:rPr>
                <w:sz w:val="18"/>
                <w:szCs w:val="18"/>
              </w:rPr>
            </w:pPr>
            <w:r w:rsidDel="00000000" w:rsidR="00000000" w:rsidRPr="00000000">
              <w:rPr>
                <w:sz w:val="18"/>
                <w:szCs w:val="18"/>
                <w:rtl w:val="0"/>
              </w:rPr>
              <w:t xml:space="preserve">Existing role. Reviews flagged cases, corrects answers, and feeds approved corrections back.</w:t>
            </w:r>
          </w:p>
        </w:tc>
        <w:tc>
          <w:tcPr/>
          <w:p w:rsidR="00000000" w:rsidDel="00000000" w:rsidP="00000000" w:rsidRDefault="00000000" w:rsidRPr="00000000" w14:paraId="000000A8">
            <w:pPr>
              <w:keepNext w:val="1"/>
              <w:rPr>
                <w:sz w:val="18"/>
                <w:szCs w:val="18"/>
              </w:rPr>
            </w:pPr>
            <w:r w:rsidDel="00000000" w:rsidR="00000000" w:rsidRPr="00000000">
              <w:rPr>
                <w:sz w:val="18"/>
                <w:szCs w:val="18"/>
                <w:rtl w:val="0"/>
              </w:rPr>
              <w:t xml:space="preserve">Correction and feedback</w:t>
            </w:r>
          </w:p>
        </w:tc>
        <w:tc>
          <w:tcPr/>
          <w:p w:rsidR="00000000" w:rsidDel="00000000" w:rsidP="00000000" w:rsidRDefault="00000000" w:rsidRPr="00000000" w14:paraId="000000A9">
            <w:pPr>
              <w:keepNext w:val="1"/>
              <w:rPr>
                <w:sz w:val="18"/>
                <w:szCs w:val="18"/>
              </w:rPr>
            </w:pPr>
            <w:r w:rsidDel="00000000" w:rsidR="00000000" w:rsidRPr="00000000">
              <w:rPr>
                <w:sz w:val="18"/>
                <w:szCs w:val="18"/>
                <w:rtl w:val="0"/>
              </w:rPr>
              <w:t xml:space="preserve">Existing</w:t>
            </w:r>
          </w:p>
        </w:tc>
      </w:tr>
      <w:tr>
        <w:trPr>
          <w:cantSplit w:val="1"/>
          <w:tblHeader w:val="0"/>
        </w:trPr>
        <w:tc>
          <w:tcPr/>
          <w:p w:rsidR="00000000" w:rsidDel="00000000" w:rsidP="00000000" w:rsidRDefault="00000000" w:rsidRPr="00000000" w14:paraId="000000AA">
            <w:pPr>
              <w:keepNext w:val="1"/>
              <w:rPr>
                <w:sz w:val="18"/>
                <w:szCs w:val="18"/>
              </w:rPr>
            </w:pPr>
            <w:r w:rsidDel="00000000" w:rsidR="00000000" w:rsidRPr="00000000">
              <w:rPr>
                <w:sz w:val="18"/>
                <w:szCs w:val="18"/>
                <w:rtl w:val="0"/>
              </w:rPr>
              <w:t xml:space="preserve">Temporal Reasoning Agent</w:t>
            </w:r>
          </w:p>
        </w:tc>
        <w:tc>
          <w:tcPr/>
          <w:p w:rsidR="00000000" w:rsidDel="00000000" w:rsidP="00000000" w:rsidRDefault="00000000" w:rsidRPr="00000000" w14:paraId="000000AB">
            <w:pPr>
              <w:keepNext w:val="1"/>
              <w:rPr>
                <w:sz w:val="18"/>
                <w:szCs w:val="18"/>
              </w:rPr>
            </w:pPr>
            <w:r w:rsidDel="00000000" w:rsidR="00000000" w:rsidRPr="00000000">
              <w:rPr>
                <w:sz w:val="18"/>
                <w:szCs w:val="18"/>
                <w:rtl w:val="0"/>
              </w:rPr>
              <w:t xml:space="preserve">Extracts the ruling date and election date, computes the difference, and cites evidence.</w:t>
            </w:r>
          </w:p>
        </w:tc>
        <w:tc>
          <w:tcPr/>
          <w:p w:rsidR="00000000" w:rsidDel="00000000" w:rsidP="00000000" w:rsidRDefault="00000000" w:rsidRPr="00000000" w14:paraId="000000AC">
            <w:pPr>
              <w:keepNext w:val="1"/>
              <w:rPr>
                <w:sz w:val="18"/>
                <w:szCs w:val="18"/>
              </w:rPr>
            </w:pPr>
            <w:r w:rsidDel="00000000" w:rsidR="00000000" w:rsidRPr="00000000">
              <w:rPr>
                <w:sz w:val="18"/>
                <w:szCs w:val="18"/>
                <w:rtl w:val="0"/>
              </w:rPr>
              <w:t xml:space="preserve">Dates, day count, evidence</w:t>
            </w:r>
          </w:p>
        </w:tc>
        <w:tc>
          <w:tcPr/>
          <w:p w:rsidR="00000000" w:rsidDel="00000000" w:rsidP="00000000" w:rsidRDefault="00000000" w:rsidRPr="00000000" w14:paraId="000000AD">
            <w:pPr>
              <w:keepNext w:val="1"/>
              <w:rPr>
                <w:sz w:val="18"/>
                <w:szCs w:val="18"/>
              </w:rPr>
            </w:pPr>
            <w:r w:rsidDel="00000000" w:rsidR="00000000" w:rsidRPr="00000000">
              <w:rPr>
                <w:sz w:val="18"/>
                <w:szCs w:val="18"/>
                <w:rtl w:val="0"/>
              </w:rPr>
              <w:t xml:space="preserve">Later</w:t>
            </w:r>
          </w:p>
        </w:tc>
      </w:tr>
      <w:tr>
        <w:trPr>
          <w:cantSplit w:val="1"/>
          <w:tblHeader w:val="0"/>
        </w:trPr>
        <w:tc>
          <w:tcPr/>
          <w:p w:rsidR="00000000" w:rsidDel="00000000" w:rsidP="00000000" w:rsidRDefault="00000000" w:rsidRPr="00000000" w14:paraId="000000AE">
            <w:pPr>
              <w:rPr>
                <w:sz w:val="18"/>
                <w:szCs w:val="18"/>
              </w:rPr>
            </w:pPr>
            <w:r w:rsidDel="00000000" w:rsidR="00000000" w:rsidRPr="00000000">
              <w:rPr>
                <w:sz w:val="18"/>
                <w:szCs w:val="18"/>
                <w:rtl w:val="0"/>
              </w:rPr>
              <w:t xml:space="preserve">Evidence Checker</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Verifies that cited spans actually support the answer.</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Support verdict</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Later</w:t>
            </w:r>
          </w:p>
        </w:tc>
      </w:tr>
    </w:tbl>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Agent roles. Specialized agents are added only after the two-reader pipeline works.</w:t>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pStyle w:val="Heading3"/>
        <w:rPr/>
      </w:pPr>
      <w:bookmarkStart w:colFirst="0" w:colLast="0" w:name="_heading=h.1xlpouqxfo5w" w:id="12"/>
      <w:bookmarkEnd w:id="12"/>
      <w:r w:rsidDel="00000000" w:rsidR="00000000" w:rsidRPr="00000000">
        <w:rPr>
          <w:rtl w:val="0"/>
        </w:rPr>
        <w:t xml:space="preserve">3.3 Evaluation Design</w:t>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II is an experiment, not only a feature update. Both systems run on identical cases, questions, and models, and are scored against the same human-validated answers.</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1"/>
          <w:tblHeader w:val="1"/>
        </w:trPr>
        <w:tc>
          <w:tcPr>
            <w:shd w:fill="f2f2f2" w:val="clear"/>
          </w:tcPr>
          <w:p w:rsidR="00000000" w:rsidDel="00000000" w:rsidP="00000000" w:rsidRDefault="00000000" w:rsidRPr="00000000" w14:paraId="000000B8">
            <w:pPr>
              <w:keepNext w:val="1"/>
              <w:rPr>
                <w:b w:val="1"/>
                <w:bCs w:val="1"/>
                <w:sz w:val="18"/>
                <w:szCs w:val="18"/>
              </w:rPr>
            </w:pPr>
            <w:r w:rsidDel="00000000" w:rsidR="00000000" w:rsidRPr="00000000">
              <w:rPr>
                <w:b w:val="1"/>
                <w:bCs w:val="1"/>
                <w:sz w:val="18"/>
                <w:szCs w:val="18"/>
                <w:rtl w:val="0"/>
              </w:rPr>
              <w:t xml:space="preserve">System A: Baseline</w:t>
            </w:r>
          </w:p>
        </w:tc>
        <w:tc>
          <w:tcPr>
            <w:shd w:fill="f2f2f2" w:val="clear"/>
          </w:tcPr>
          <w:p w:rsidR="00000000" w:rsidDel="00000000" w:rsidP="00000000" w:rsidRDefault="00000000" w:rsidRPr="00000000" w14:paraId="000000B9">
            <w:pPr>
              <w:keepNext w:val="1"/>
              <w:rPr>
                <w:b w:val="1"/>
                <w:bCs w:val="1"/>
                <w:sz w:val="18"/>
                <w:szCs w:val="18"/>
              </w:rPr>
            </w:pPr>
            <w:r w:rsidDel="00000000" w:rsidR="00000000" w:rsidRPr="00000000">
              <w:rPr>
                <w:b w:val="1"/>
                <w:bCs w:val="1"/>
                <w:sz w:val="18"/>
                <w:szCs w:val="18"/>
                <w:rtl w:val="0"/>
              </w:rPr>
              <w:t xml:space="preserve">System B: Multi-Agent</w:t>
            </w:r>
          </w:p>
        </w:tc>
      </w:tr>
      <w:tr>
        <w:trPr>
          <w:cantSplit w:val="1"/>
          <w:tblHeader w:val="0"/>
        </w:trPr>
        <w:tc>
          <w:tcPr/>
          <w:p w:rsidR="00000000" w:rsidDel="00000000" w:rsidP="00000000" w:rsidRDefault="00000000" w:rsidRPr="00000000" w14:paraId="000000BA">
            <w:pPr>
              <w:rPr>
                <w:sz w:val="18"/>
                <w:szCs w:val="18"/>
              </w:rPr>
            </w:pPr>
            <w:r w:rsidDel="00000000" w:rsidR="00000000" w:rsidRPr="00000000">
              <w:rPr>
                <w:sz w:val="18"/>
                <w:szCs w:val="18"/>
                <w:rtl w:val="0"/>
              </w:rPr>
              <w:t xml:space="preserve">Existing single-model analysis: one LLM answers each case and stores answer, reasoning, and confidence; a human validator reviews the output.</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Two independent readers plus an adjudicator that compares evidence; disagreement triggers human review. Same cases and questions as the baseline.</w:t>
            </w:r>
          </w:p>
        </w:tc>
      </w:tr>
    </w:tbl>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uses the following metrics:</w:t>
      </w:r>
    </w:p>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1"/>
        </w:trPr>
        <w:tc>
          <w:tcPr>
            <w:shd w:fill="f2f2f2" w:val="clear"/>
          </w:tcPr>
          <w:p w:rsidR="00000000" w:rsidDel="00000000" w:rsidP="00000000" w:rsidRDefault="00000000" w:rsidRPr="00000000" w14:paraId="000000BF">
            <w:pPr>
              <w:keepNext w:val="1"/>
              <w:rPr>
                <w:b w:val="1"/>
                <w:bCs w:val="1"/>
                <w:sz w:val="18"/>
                <w:szCs w:val="18"/>
              </w:rPr>
            </w:pPr>
            <w:r w:rsidDel="00000000" w:rsidR="00000000" w:rsidRPr="00000000">
              <w:rPr>
                <w:b w:val="1"/>
                <w:bCs w:val="1"/>
                <w:sz w:val="18"/>
                <w:szCs w:val="18"/>
                <w:rtl w:val="0"/>
              </w:rPr>
              <w:t xml:space="preserve">Metric</w:t>
            </w:r>
          </w:p>
        </w:tc>
        <w:tc>
          <w:tcPr>
            <w:shd w:fill="f2f2f2" w:val="clear"/>
          </w:tcPr>
          <w:p w:rsidR="00000000" w:rsidDel="00000000" w:rsidP="00000000" w:rsidRDefault="00000000" w:rsidRPr="00000000" w14:paraId="000000C0">
            <w:pPr>
              <w:keepNext w:val="1"/>
              <w:rPr>
                <w:b w:val="1"/>
                <w:bCs w:val="1"/>
                <w:sz w:val="18"/>
                <w:szCs w:val="18"/>
              </w:rPr>
            </w:pPr>
            <w:r w:rsidDel="00000000" w:rsidR="00000000" w:rsidRPr="00000000">
              <w:rPr>
                <w:b w:val="1"/>
                <w:bCs w:val="1"/>
                <w:sz w:val="18"/>
                <w:szCs w:val="18"/>
                <w:rtl w:val="0"/>
              </w:rPr>
              <w:t xml:space="preserve">What it tells us</w:t>
            </w:r>
          </w:p>
        </w:tc>
      </w:tr>
      <w:tr>
        <w:trPr>
          <w:cantSplit w:val="1"/>
          <w:tblHeader w:val="0"/>
        </w:trPr>
        <w:tc>
          <w:tcPr/>
          <w:p w:rsidR="00000000" w:rsidDel="00000000" w:rsidP="00000000" w:rsidRDefault="00000000" w:rsidRPr="00000000" w14:paraId="000000C1">
            <w:pPr>
              <w:keepNext w:val="1"/>
              <w:rPr>
                <w:sz w:val="18"/>
                <w:szCs w:val="18"/>
              </w:rPr>
            </w:pPr>
            <w:r w:rsidDel="00000000" w:rsidR="00000000" w:rsidRPr="00000000">
              <w:rPr>
                <w:sz w:val="18"/>
                <w:szCs w:val="18"/>
                <w:rtl w:val="0"/>
              </w:rPr>
              <w:t xml:space="preserve">Accuracy / exact match</w:t>
            </w:r>
          </w:p>
        </w:tc>
        <w:tc>
          <w:tcPr/>
          <w:p w:rsidR="00000000" w:rsidDel="00000000" w:rsidP="00000000" w:rsidRDefault="00000000" w:rsidRPr="00000000" w14:paraId="000000C2">
            <w:pPr>
              <w:keepNext w:val="1"/>
              <w:rPr>
                <w:sz w:val="18"/>
                <w:szCs w:val="18"/>
              </w:rPr>
            </w:pPr>
            <w:r w:rsidDel="00000000" w:rsidR="00000000" w:rsidRPr="00000000">
              <w:rPr>
                <w:sz w:val="18"/>
                <w:szCs w:val="18"/>
                <w:rtl w:val="0"/>
              </w:rPr>
              <w:t xml:space="preserve">Share of answers that match the validated ground truth.</w:t>
            </w:r>
          </w:p>
        </w:tc>
      </w:tr>
      <w:tr>
        <w:trPr>
          <w:cantSplit w:val="1"/>
          <w:tblHeader w:val="0"/>
        </w:trPr>
        <w:tc>
          <w:tcPr/>
          <w:p w:rsidR="00000000" w:rsidDel="00000000" w:rsidP="00000000" w:rsidRDefault="00000000" w:rsidRPr="00000000" w14:paraId="000000C3">
            <w:pPr>
              <w:keepNext w:val="1"/>
              <w:rPr>
                <w:sz w:val="18"/>
                <w:szCs w:val="18"/>
              </w:rPr>
            </w:pPr>
            <w:r w:rsidDel="00000000" w:rsidR="00000000" w:rsidRPr="00000000">
              <w:rPr>
                <w:sz w:val="18"/>
                <w:szCs w:val="18"/>
                <w:rtl w:val="0"/>
              </w:rPr>
              <w:t xml:space="preserve">Human correction rate</w:t>
            </w:r>
          </w:p>
        </w:tc>
        <w:tc>
          <w:tcPr/>
          <w:p w:rsidR="00000000" w:rsidDel="00000000" w:rsidP="00000000" w:rsidRDefault="00000000" w:rsidRPr="00000000" w14:paraId="000000C4">
            <w:pPr>
              <w:keepNext w:val="1"/>
              <w:rPr>
                <w:sz w:val="18"/>
                <w:szCs w:val="18"/>
              </w:rPr>
            </w:pPr>
            <w:r w:rsidDel="00000000" w:rsidR="00000000" w:rsidRPr="00000000">
              <w:rPr>
                <w:sz w:val="18"/>
                <w:szCs w:val="18"/>
                <w:rtl w:val="0"/>
              </w:rPr>
              <w:t xml:space="preserve">How often a validator has to change the AI answer.</w:t>
            </w:r>
          </w:p>
        </w:tc>
      </w:tr>
      <w:tr>
        <w:trPr>
          <w:cantSplit w:val="1"/>
          <w:tblHeader w:val="0"/>
        </w:trPr>
        <w:tc>
          <w:tcPr/>
          <w:p w:rsidR="00000000" w:rsidDel="00000000" w:rsidP="00000000" w:rsidRDefault="00000000" w:rsidRPr="00000000" w14:paraId="000000C5">
            <w:pPr>
              <w:keepNext w:val="1"/>
              <w:rPr>
                <w:sz w:val="18"/>
                <w:szCs w:val="18"/>
              </w:rPr>
            </w:pPr>
            <w:r w:rsidDel="00000000" w:rsidR="00000000" w:rsidRPr="00000000">
              <w:rPr>
                <w:sz w:val="18"/>
                <w:szCs w:val="18"/>
                <w:rtl w:val="0"/>
              </w:rPr>
              <w:t xml:space="preserve">Agent disagreement rate</w:t>
            </w:r>
          </w:p>
        </w:tc>
        <w:tc>
          <w:tcPr/>
          <w:p w:rsidR="00000000" w:rsidDel="00000000" w:rsidP="00000000" w:rsidRDefault="00000000" w:rsidRPr="00000000" w14:paraId="000000C6">
            <w:pPr>
              <w:keepNext w:val="1"/>
              <w:rPr>
                <w:sz w:val="18"/>
                <w:szCs w:val="18"/>
              </w:rPr>
            </w:pPr>
            <w:r w:rsidDel="00000000" w:rsidR="00000000" w:rsidRPr="00000000">
              <w:rPr>
                <w:sz w:val="18"/>
                <w:szCs w:val="18"/>
                <w:rtl w:val="0"/>
              </w:rPr>
              <w:t xml:space="preserve">How often readers disagree, and whether disagreement predicts errors.</w:t>
            </w:r>
          </w:p>
        </w:tc>
      </w:tr>
      <w:tr>
        <w:trPr>
          <w:cantSplit w:val="1"/>
          <w:tblHeader w:val="0"/>
        </w:trPr>
        <w:tc>
          <w:tcPr/>
          <w:p w:rsidR="00000000" w:rsidDel="00000000" w:rsidP="00000000" w:rsidRDefault="00000000" w:rsidRPr="00000000" w14:paraId="000000C7">
            <w:pPr>
              <w:keepNext w:val="1"/>
              <w:rPr>
                <w:sz w:val="18"/>
                <w:szCs w:val="18"/>
              </w:rPr>
            </w:pPr>
            <w:r w:rsidDel="00000000" w:rsidR="00000000" w:rsidRPr="00000000">
              <w:rPr>
                <w:sz w:val="18"/>
                <w:szCs w:val="18"/>
                <w:rtl w:val="0"/>
              </w:rPr>
              <w:t xml:space="preserve">Evidence quality</w:t>
            </w:r>
          </w:p>
        </w:tc>
        <w:tc>
          <w:tcPr/>
          <w:p w:rsidR="00000000" w:rsidDel="00000000" w:rsidP="00000000" w:rsidRDefault="00000000" w:rsidRPr="00000000" w14:paraId="000000C8">
            <w:pPr>
              <w:keepNext w:val="1"/>
              <w:rPr>
                <w:sz w:val="18"/>
                <w:szCs w:val="18"/>
              </w:rPr>
            </w:pPr>
            <w:r w:rsidDel="00000000" w:rsidR="00000000" w:rsidRPr="00000000">
              <w:rPr>
                <w:sz w:val="18"/>
                <w:szCs w:val="18"/>
                <w:rtl w:val="0"/>
              </w:rPr>
              <w:t xml:space="preserve">Whether the cited spans actually support the answer.</w:t>
            </w:r>
          </w:p>
        </w:tc>
      </w:tr>
      <w:tr>
        <w:trPr>
          <w:cantSplit w:val="1"/>
          <w:tblHeader w:val="0"/>
        </w:trPr>
        <w:tc>
          <w:tcPr/>
          <w:p w:rsidR="00000000" w:rsidDel="00000000" w:rsidP="00000000" w:rsidRDefault="00000000" w:rsidRPr="00000000" w14:paraId="000000C9">
            <w:pPr>
              <w:keepNext w:val="1"/>
              <w:rPr>
                <w:sz w:val="18"/>
                <w:szCs w:val="18"/>
              </w:rPr>
            </w:pPr>
            <w:r w:rsidDel="00000000" w:rsidR="00000000" w:rsidRPr="00000000">
              <w:rPr>
                <w:sz w:val="18"/>
                <w:szCs w:val="18"/>
                <w:rtl w:val="0"/>
              </w:rPr>
              <w:t xml:space="preserve">Confidence calibration</w:t>
            </w:r>
          </w:p>
        </w:tc>
        <w:tc>
          <w:tcPr/>
          <w:p w:rsidR="00000000" w:rsidDel="00000000" w:rsidP="00000000" w:rsidRDefault="00000000" w:rsidRPr="00000000" w14:paraId="000000CA">
            <w:pPr>
              <w:keepNext w:val="1"/>
              <w:rPr>
                <w:sz w:val="18"/>
                <w:szCs w:val="18"/>
              </w:rPr>
            </w:pPr>
            <w:r w:rsidDel="00000000" w:rsidR="00000000" w:rsidRPr="00000000">
              <w:rPr>
                <w:sz w:val="18"/>
                <w:szCs w:val="18"/>
                <w:rtl w:val="0"/>
              </w:rPr>
              <w:t xml:space="preserve">Whether reported confidence tracks real accuracy.</w:t>
            </w:r>
          </w:p>
        </w:tc>
      </w:tr>
      <w:tr>
        <w:trPr>
          <w:cantSplit w:val="1"/>
          <w:tblHeader w:val="0"/>
        </w:trPr>
        <w:tc>
          <w:tcPr/>
          <w:p w:rsidR="00000000" w:rsidDel="00000000" w:rsidP="00000000" w:rsidRDefault="00000000" w:rsidRPr="00000000" w14:paraId="000000CB">
            <w:pPr>
              <w:keepNext w:val="1"/>
              <w:rPr>
                <w:sz w:val="18"/>
                <w:szCs w:val="18"/>
              </w:rPr>
            </w:pPr>
            <w:r w:rsidDel="00000000" w:rsidR="00000000" w:rsidRPr="00000000">
              <w:rPr>
                <w:sz w:val="18"/>
                <w:szCs w:val="18"/>
                <w:rtl w:val="0"/>
              </w:rPr>
              <w:t xml:space="preserve">Latency</w:t>
            </w:r>
          </w:p>
        </w:tc>
        <w:tc>
          <w:tcPr/>
          <w:p w:rsidR="00000000" w:rsidDel="00000000" w:rsidP="00000000" w:rsidRDefault="00000000" w:rsidRPr="00000000" w14:paraId="000000CC">
            <w:pPr>
              <w:keepNext w:val="1"/>
              <w:rPr>
                <w:sz w:val="18"/>
                <w:szCs w:val="18"/>
              </w:rPr>
            </w:pPr>
            <w:r w:rsidDel="00000000" w:rsidR="00000000" w:rsidRPr="00000000">
              <w:rPr>
                <w:sz w:val="18"/>
                <w:szCs w:val="18"/>
                <w:rtl w:val="0"/>
              </w:rPr>
              <w:t xml:space="preserve">Time per case, per system.</w:t>
            </w:r>
          </w:p>
        </w:tc>
      </w:tr>
      <w:tr>
        <w:trPr>
          <w:cantSplit w:val="1"/>
          <w:tblHeader w:val="0"/>
        </w:trPr>
        <w:tc>
          <w:tcPr/>
          <w:p w:rsidR="00000000" w:rsidDel="00000000" w:rsidP="00000000" w:rsidRDefault="00000000" w:rsidRPr="00000000" w14:paraId="000000CD">
            <w:pPr>
              <w:rPr>
                <w:sz w:val="18"/>
                <w:szCs w:val="18"/>
              </w:rPr>
            </w:pPr>
            <w:r w:rsidDel="00000000" w:rsidR="00000000" w:rsidRPr="00000000">
              <w:rPr>
                <w:sz w:val="18"/>
                <w:szCs w:val="18"/>
                <w:rtl w:val="0"/>
              </w:rPr>
              <w:t xml:space="preserve">Token usage and cost</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Cost per case, used to budget the full corpus.</w:t>
            </w:r>
          </w:p>
        </w:tc>
      </w:tr>
    </w:tbl>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run records the case ID, model and agent role, prompt version, answer, cited evidence, confidence, whether the human marked it correct, tokens, latency, and cost. The central test is whether </w:t>
      </w:r>
      <w:r w:rsidDel="00000000" w:rsidR="00000000" w:rsidRPr="00000000">
        <w:rPr>
          <w:rFonts w:ascii="Times New Roman" w:cs="Times New Roman" w:eastAsia="Times New Roman" w:hAnsi="Times New Roman"/>
          <w:b w:val="1"/>
          <w:bCs w:val="1"/>
          <w:sz w:val="20"/>
          <w:szCs w:val="20"/>
          <w:rtl w:val="0"/>
        </w:rPr>
        <w:t xml:space="preserve">agent disagreement is a better error detector than self-reported confidence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pStyle w:val="Heading2"/>
        <w:numPr>
          <w:ilvl w:val="0"/>
          <w:numId w:val="1"/>
        </w:numPr>
        <w:ind w:left="720" w:hanging="360"/>
        <w:rPr/>
      </w:pPr>
      <w:bookmarkStart w:colFirst="0" w:colLast="0" w:name="_heading=h.x08sfwrnx76i" w:id="13"/>
      <w:bookmarkEnd w:id="13"/>
      <w:r w:rsidDel="00000000" w:rsidR="00000000" w:rsidRPr="00000000">
        <w:rPr>
          <w:rtl w:val="0"/>
        </w:rPr>
        <w:t xml:space="preserve">Plan (Next Two Weeks)</w:t>
      </w:r>
    </w:p>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milestone for the next two weeks is not a finished product. It is a reproducible baseline, a fixed pilot dataset, measured model results, and agreed agent interfaces, so that the build phase can start on solid ground.</w:t>
      </w:r>
    </w:p>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pStyle w:val="Heading3"/>
        <w:rPr/>
      </w:pPr>
      <w:bookmarkStart w:colFirst="0" w:colLast="0" w:name="_heading=h.b9u5tw8nai2n" w:id="14"/>
      <w:bookmarkEnd w:id="14"/>
      <w:r w:rsidDel="00000000" w:rsidR="00000000" w:rsidRPr="00000000">
        <w:rPr>
          <w:rtl w:val="0"/>
        </w:rPr>
        <w:t xml:space="preserve">4.1 Pilot Scope</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1"/>
        </w:trPr>
        <w:tc>
          <w:tcPr>
            <w:shd w:fill="f2f2f2" w:val="clear"/>
          </w:tcPr>
          <w:p w:rsidR="00000000" w:rsidDel="00000000" w:rsidP="00000000" w:rsidRDefault="00000000" w:rsidRPr="00000000" w14:paraId="000000D6">
            <w:pPr>
              <w:keepNext w:val="1"/>
              <w:rPr>
                <w:b w:val="1"/>
                <w:bCs w:val="1"/>
                <w:sz w:val="18"/>
                <w:szCs w:val="18"/>
              </w:rPr>
            </w:pPr>
            <w:r w:rsidDel="00000000" w:rsidR="00000000" w:rsidRPr="00000000">
              <w:rPr>
                <w:b w:val="1"/>
                <w:bCs w:val="1"/>
                <w:sz w:val="18"/>
                <w:szCs w:val="18"/>
                <w:rtl w:val="0"/>
              </w:rPr>
              <w:t xml:space="preserve">Element</w:t>
            </w:r>
          </w:p>
        </w:tc>
        <w:tc>
          <w:tcPr>
            <w:shd w:fill="f2f2f2" w:val="clear"/>
          </w:tcPr>
          <w:p w:rsidR="00000000" w:rsidDel="00000000" w:rsidP="00000000" w:rsidRDefault="00000000" w:rsidRPr="00000000" w14:paraId="000000D7">
            <w:pPr>
              <w:keepNext w:val="1"/>
              <w:rPr>
                <w:b w:val="1"/>
                <w:bCs w:val="1"/>
                <w:sz w:val="18"/>
                <w:szCs w:val="18"/>
              </w:rPr>
            </w:pPr>
            <w:r w:rsidDel="00000000" w:rsidR="00000000" w:rsidRPr="00000000">
              <w:rPr>
                <w:b w:val="1"/>
                <w:bCs w:val="1"/>
                <w:sz w:val="18"/>
                <w:szCs w:val="18"/>
                <w:rtl w:val="0"/>
              </w:rPr>
              <w:t xml:space="preserve">Pilot setting</w:t>
            </w:r>
          </w:p>
        </w:tc>
      </w:tr>
      <w:tr>
        <w:trPr>
          <w:cantSplit w:val="1"/>
          <w:tblHeader w:val="0"/>
        </w:trPr>
        <w:tc>
          <w:tcPr/>
          <w:p w:rsidR="00000000" w:rsidDel="00000000" w:rsidP="00000000" w:rsidRDefault="00000000" w:rsidRPr="00000000" w14:paraId="000000D8">
            <w:pPr>
              <w:keepNext w:val="1"/>
              <w:rPr>
                <w:b w:val="1"/>
                <w:bCs w:val="1"/>
                <w:sz w:val="18"/>
                <w:szCs w:val="18"/>
              </w:rPr>
            </w:pPr>
            <w:r w:rsidDel="00000000" w:rsidR="00000000" w:rsidRPr="00000000">
              <w:rPr>
                <w:b w:val="1"/>
                <w:bCs w:val="1"/>
                <w:sz w:val="18"/>
                <w:szCs w:val="18"/>
                <w:rtl w:val="0"/>
              </w:rPr>
              <w:t xml:space="preserve">Cases</w:t>
            </w:r>
          </w:p>
        </w:tc>
        <w:tc>
          <w:tcPr/>
          <w:p w:rsidR="00000000" w:rsidDel="00000000" w:rsidP="00000000" w:rsidRDefault="00000000" w:rsidRPr="00000000" w14:paraId="000000D9">
            <w:pPr>
              <w:keepNext w:val="1"/>
              <w:rPr>
                <w:sz w:val="18"/>
                <w:szCs w:val="18"/>
              </w:rPr>
            </w:pPr>
            <w:r w:rsidDel="00000000" w:rsidR="00000000" w:rsidRPr="00000000">
              <w:rPr>
                <w:sz w:val="18"/>
                <w:szCs w:val="18"/>
                <w:rtl w:val="0"/>
              </w:rPr>
              <w:t xml:space="preserve">20 court opinions sampled from the corpus, then frozen and reused by every run.</w:t>
            </w:r>
          </w:p>
        </w:tc>
      </w:tr>
      <w:tr>
        <w:trPr>
          <w:cantSplit w:val="1"/>
          <w:tblHeader w:val="0"/>
        </w:trPr>
        <w:tc>
          <w:tcPr/>
          <w:p w:rsidR="00000000" w:rsidDel="00000000" w:rsidP="00000000" w:rsidRDefault="00000000" w:rsidRPr="00000000" w14:paraId="000000DA">
            <w:pPr>
              <w:keepNext w:val="1"/>
              <w:rPr>
                <w:b w:val="1"/>
                <w:bCs w:val="1"/>
                <w:sz w:val="18"/>
                <w:szCs w:val="18"/>
              </w:rPr>
            </w:pPr>
            <w:r w:rsidDel="00000000" w:rsidR="00000000" w:rsidRPr="00000000">
              <w:rPr>
                <w:b w:val="1"/>
                <w:bCs w:val="1"/>
                <w:sz w:val="18"/>
                <w:szCs w:val="18"/>
                <w:rtl w:val="0"/>
              </w:rPr>
              <w:t xml:space="preserve">Research questions</w:t>
            </w:r>
          </w:p>
        </w:tc>
        <w:tc>
          <w:tcPr/>
          <w:p w:rsidR="00000000" w:rsidDel="00000000" w:rsidP="00000000" w:rsidRDefault="00000000" w:rsidRPr="00000000" w14:paraId="000000DB">
            <w:pPr>
              <w:keepNext w:val="1"/>
              <w:rPr>
                <w:sz w:val="18"/>
                <w:szCs w:val="18"/>
              </w:rPr>
            </w:pPr>
            <w:r w:rsidDel="00000000" w:rsidR="00000000" w:rsidRPr="00000000">
              <w:rPr>
                <w:sz w:val="18"/>
                <w:szCs w:val="18"/>
                <w:rtl w:val="0"/>
              </w:rPr>
              <w:t xml:space="preserve">Q1. Type of election at issue (control: Capstone I accuracy was high).</w:t>
            </w:r>
          </w:p>
          <w:p w:rsidR="00000000" w:rsidDel="00000000" w:rsidP="00000000" w:rsidRDefault="00000000" w:rsidRPr="00000000" w14:paraId="000000DC">
            <w:pPr>
              <w:keepNext w:val="1"/>
              <w:rPr>
                <w:sz w:val="18"/>
                <w:szCs w:val="18"/>
              </w:rPr>
            </w:pPr>
            <w:r w:rsidDel="00000000" w:rsidR="00000000" w:rsidRPr="00000000">
              <w:rPr>
                <w:sz w:val="18"/>
                <w:szCs w:val="18"/>
                <w:rtl w:val="0"/>
              </w:rPr>
              <w:t xml:space="preserve">Q2. Days between the trial court ruling and the election (known failure mode).</w:t>
            </w:r>
          </w:p>
        </w:tc>
      </w:tr>
      <w:tr>
        <w:trPr>
          <w:cantSplit w:val="1"/>
          <w:tblHeader w:val="0"/>
        </w:trPr>
        <w:tc>
          <w:tcPr/>
          <w:p w:rsidR="00000000" w:rsidDel="00000000" w:rsidP="00000000" w:rsidRDefault="00000000" w:rsidRPr="00000000" w14:paraId="000000DD">
            <w:pPr>
              <w:keepNext w:val="1"/>
              <w:rPr>
                <w:b w:val="1"/>
                <w:bCs w:val="1"/>
                <w:sz w:val="18"/>
                <w:szCs w:val="18"/>
              </w:rPr>
            </w:pPr>
            <w:r w:rsidDel="00000000" w:rsidR="00000000" w:rsidRPr="00000000">
              <w:rPr>
                <w:b w:val="1"/>
                <w:bCs w:val="1"/>
                <w:sz w:val="18"/>
                <w:szCs w:val="18"/>
                <w:rtl w:val="0"/>
              </w:rPr>
              <w:t xml:space="preserve">Systems</w:t>
            </w:r>
          </w:p>
        </w:tc>
        <w:tc>
          <w:tcPr/>
          <w:p w:rsidR="00000000" w:rsidDel="00000000" w:rsidP="00000000" w:rsidRDefault="00000000" w:rsidRPr="00000000" w14:paraId="000000DE">
            <w:pPr>
              <w:keepNext w:val="1"/>
              <w:rPr>
                <w:sz w:val="18"/>
                <w:szCs w:val="18"/>
              </w:rPr>
            </w:pPr>
            <w:r w:rsidDel="00000000" w:rsidR="00000000" w:rsidRPr="00000000">
              <w:rPr>
                <w:sz w:val="18"/>
                <w:szCs w:val="18"/>
                <w:rtl w:val="0"/>
              </w:rPr>
              <w:t xml:space="preserve">System A (single-agent baseline) first; System B (two readers plus adjudicator) runs on the same set once built.</w:t>
            </w:r>
          </w:p>
        </w:tc>
      </w:tr>
      <w:tr>
        <w:trPr>
          <w:cantSplit w:val="1"/>
          <w:tblHeader w:val="0"/>
        </w:trPr>
        <w:tc>
          <w:tcPr/>
          <w:p w:rsidR="00000000" w:rsidDel="00000000" w:rsidP="00000000" w:rsidRDefault="00000000" w:rsidRPr="00000000" w14:paraId="000000DF">
            <w:pPr>
              <w:keepNext w:val="1"/>
              <w:rPr>
                <w:b w:val="1"/>
                <w:bCs w:val="1"/>
                <w:sz w:val="18"/>
                <w:szCs w:val="18"/>
              </w:rPr>
            </w:pPr>
            <w:r w:rsidDel="00000000" w:rsidR="00000000" w:rsidRPr="00000000">
              <w:rPr>
                <w:b w:val="1"/>
                <w:bCs w:val="1"/>
                <w:sz w:val="18"/>
                <w:szCs w:val="18"/>
                <w:rtl w:val="0"/>
              </w:rPr>
              <w:t xml:space="preserve">Models</w:t>
            </w:r>
          </w:p>
        </w:tc>
        <w:tc>
          <w:tcPr/>
          <w:p w:rsidR="00000000" w:rsidDel="00000000" w:rsidP="00000000" w:rsidRDefault="00000000" w:rsidRPr="00000000" w14:paraId="000000E0">
            <w:pPr>
              <w:keepNext w:val="1"/>
              <w:rPr>
                <w:sz w:val="18"/>
                <w:szCs w:val="18"/>
              </w:rPr>
            </w:pPr>
            <w:r w:rsidDel="00000000" w:rsidR="00000000" w:rsidRPr="00000000">
              <w:rPr>
                <w:sz w:val="18"/>
                <w:szCs w:val="18"/>
                <w:rtl w:val="0"/>
              </w:rPr>
              <w:t xml:space="preserve">GPT-OSS 20B, GPT-OSS 120B, and Qwen 3.8 27B (preview).</w:t>
            </w:r>
          </w:p>
        </w:tc>
      </w:tr>
      <w:tr>
        <w:trPr>
          <w:cantSplit w:val="1"/>
          <w:tblHeader w:val="0"/>
        </w:trPr>
        <w:tc>
          <w:tcPr/>
          <w:p w:rsidR="00000000" w:rsidDel="00000000" w:rsidP="00000000" w:rsidRDefault="00000000" w:rsidRPr="00000000" w14:paraId="000000E1">
            <w:pPr>
              <w:keepNext w:val="1"/>
              <w:rPr>
                <w:b w:val="1"/>
                <w:bCs w:val="1"/>
                <w:sz w:val="18"/>
                <w:szCs w:val="18"/>
              </w:rPr>
            </w:pPr>
            <w:r w:rsidDel="00000000" w:rsidR="00000000" w:rsidRPr="00000000">
              <w:rPr>
                <w:b w:val="1"/>
                <w:bCs w:val="1"/>
                <w:sz w:val="18"/>
                <w:szCs w:val="18"/>
                <w:rtl w:val="0"/>
              </w:rPr>
              <w:t xml:space="preserve">Ground truth</w:t>
            </w:r>
          </w:p>
        </w:tc>
        <w:tc>
          <w:tcPr/>
          <w:p w:rsidR="00000000" w:rsidDel="00000000" w:rsidP="00000000" w:rsidRDefault="00000000" w:rsidRPr="00000000" w14:paraId="000000E2">
            <w:pPr>
              <w:keepNext w:val="1"/>
              <w:rPr>
                <w:sz w:val="18"/>
                <w:szCs w:val="18"/>
              </w:rPr>
            </w:pPr>
            <w:r w:rsidDel="00000000" w:rsidR="00000000" w:rsidRPr="00000000">
              <w:rPr>
                <w:sz w:val="18"/>
                <w:szCs w:val="18"/>
                <w:rtl w:val="0"/>
              </w:rPr>
              <w:t xml:space="preserve">Human-validated answer for every case and question.</w:t>
            </w:r>
          </w:p>
        </w:tc>
      </w:tr>
      <w:tr>
        <w:trPr>
          <w:cantSplit w:val="1"/>
          <w:tblHeader w:val="0"/>
        </w:trPr>
        <w:tc>
          <w:tcPr/>
          <w:p w:rsidR="00000000" w:rsidDel="00000000" w:rsidP="00000000" w:rsidRDefault="00000000" w:rsidRPr="00000000" w14:paraId="000000E3">
            <w:pPr>
              <w:keepNext w:val="1"/>
              <w:rPr>
                <w:b w:val="1"/>
                <w:bCs w:val="1"/>
                <w:sz w:val="18"/>
                <w:szCs w:val="18"/>
              </w:rPr>
            </w:pPr>
            <w:r w:rsidDel="00000000" w:rsidR="00000000" w:rsidRPr="00000000">
              <w:rPr>
                <w:b w:val="1"/>
                <w:bCs w:val="1"/>
                <w:sz w:val="18"/>
                <w:szCs w:val="18"/>
                <w:rtl w:val="0"/>
              </w:rPr>
              <w:t xml:space="preserve">Logged per run</w:t>
            </w:r>
          </w:p>
        </w:tc>
        <w:tc>
          <w:tcPr/>
          <w:p w:rsidR="00000000" w:rsidDel="00000000" w:rsidP="00000000" w:rsidRDefault="00000000" w:rsidRPr="00000000" w14:paraId="000000E4">
            <w:pPr>
              <w:keepNext w:val="1"/>
              <w:rPr>
                <w:sz w:val="18"/>
                <w:szCs w:val="18"/>
              </w:rPr>
            </w:pPr>
            <w:r w:rsidDel="00000000" w:rsidR="00000000" w:rsidRPr="00000000">
              <w:rPr>
                <w:sz w:val="18"/>
                <w:szCs w:val="18"/>
                <w:rtl w:val="0"/>
              </w:rPr>
              <w:t xml:space="preserve">Case ID, model, agent role, prompt version, answer, evidence, confidence, correctness, tokens, latency, cost.</w:t>
            </w:r>
          </w:p>
        </w:tc>
      </w:tr>
      <w:tr>
        <w:trPr>
          <w:cantSplit w:val="1"/>
          <w:tblHeader w:val="0"/>
        </w:trPr>
        <w:tc>
          <w:tcPr/>
          <w:p w:rsidR="00000000" w:rsidDel="00000000" w:rsidP="00000000" w:rsidRDefault="00000000" w:rsidRPr="00000000" w14:paraId="000000E5">
            <w:pPr>
              <w:rPr>
                <w:b w:val="1"/>
                <w:bCs w:val="1"/>
                <w:sz w:val="18"/>
                <w:szCs w:val="18"/>
              </w:rPr>
            </w:pPr>
            <w:r w:rsidDel="00000000" w:rsidR="00000000" w:rsidRPr="00000000">
              <w:rPr>
                <w:b w:val="1"/>
                <w:bCs w:val="1"/>
                <w:sz w:val="18"/>
                <w:szCs w:val="18"/>
                <w:rtl w:val="0"/>
              </w:rPr>
              <w:t xml:space="preserve">Budget check</w:t>
            </w:r>
          </w:p>
        </w:tc>
        <w:tc>
          <w:tcPr/>
          <w:p w:rsidR="00000000" w:rsidDel="00000000" w:rsidP="00000000" w:rsidRDefault="00000000" w:rsidRPr="00000000" w14:paraId="000000E6">
            <w:pPr>
              <w:rPr>
                <w:sz w:val="18"/>
                <w:szCs w:val="18"/>
              </w:rPr>
            </w:pPr>
            <w:r w:rsidDel="00000000" w:rsidR="00000000" w:rsidRPr="00000000">
              <w:rPr>
                <w:sz w:val="18"/>
                <w:szCs w:val="18"/>
                <w:rtl w:val="0"/>
              </w:rPr>
              <w:t xml:space="preserve">Measure real cost per case on the pilot, then extrapolate to the full corpus before scaling.</w:t>
            </w:r>
          </w:p>
        </w:tc>
      </w:tr>
    </w:tbl>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lmu9enfew7nx" w:id="15"/>
      <w:bookmarkEnd w:id="15"/>
      <w:r w:rsidDel="00000000" w:rsidR="00000000" w:rsidRPr="00000000">
        <w:rPr>
          <w:rtl w:val="0"/>
        </w:rPr>
        <w:t xml:space="preserve">4.2 Tasks and Milestones</w:t>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5175"/>
        <w:gridCol w:w="1260"/>
        <w:gridCol w:w="2370"/>
        <w:tblGridChange w:id="0">
          <w:tblGrid>
            <w:gridCol w:w="495"/>
            <w:gridCol w:w="5175"/>
            <w:gridCol w:w="1260"/>
            <w:gridCol w:w="2370"/>
          </w:tblGrid>
        </w:tblGridChange>
      </w:tblGrid>
      <w:tr>
        <w:trPr>
          <w:cantSplit w:val="1"/>
          <w:tblHeader w:val="1"/>
        </w:trPr>
        <w:tc>
          <w:tcPr>
            <w:shd w:fill="f2f2f2" w:val="clear"/>
          </w:tcPr>
          <w:p w:rsidR="00000000" w:rsidDel="00000000" w:rsidP="00000000" w:rsidRDefault="00000000" w:rsidRPr="00000000" w14:paraId="000000E9">
            <w:pPr>
              <w:keepNext w:val="1"/>
              <w:rPr>
                <w:b w:val="1"/>
                <w:bCs w:val="1"/>
                <w:sz w:val="18"/>
                <w:szCs w:val="18"/>
              </w:rPr>
            </w:pPr>
            <w:r w:rsidDel="00000000" w:rsidR="00000000" w:rsidRPr="00000000">
              <w:rPr>
                <w:b w:val="1"/>
                <w:bCs w:val="1"/>
                <w:sz w:val="18"/>
                <w:szCs w:val="18"/>
                <w:rtl w:val="0"/>
              </w:rPr>
              <w:t xml:space="preserve">#</w:t>
            </w:r>
          </w:p>
        </w:tc>
        <w:tc>
          <w:tcPr>
            <w:shd w:fill="f2f2f2" w:val="clear"/>
          </w:tcPr>
          <w:p w:rsidR="00000000" w:rsidDel="00000000" w:rsidP="00000000" w:rsidRDefault="00000000" w:rsidRPr="00000000" w14:paraId="000000EA">
            <w:pPr>
              <w:keepNext w:val="1"/>
              <w:rPr>
                <w:b w:val="1"/>
                <w:bCs w:val="1"/>
                <w:sz w:val="18"/>
                <w:szCs w:val="18"/>
              </w:rPr>
            </w:pPr>
            <w:r w:rsidDel="00000000" w:rsidR="00000000" w:rsidRPr="00000000">
              <w:rPr>
                <w:b w:val="1"/>
                <w:bCs w:val="1"/>
                <w:sz w:val="18"/>
                <w:szCs w:val="18"/>
                <w:rtl w:val="0"/>
              </w:rPr>
              <w:t xml:space="preserve">Task</w:t>
            </w:r>
          </w:p>
        </w:tc>
        <w:tc>
          <w:tcPr>
            <w:shd w:fill="f2f2f2" w:val="clear"/>
          </w:tcPr>
          <w:p w:rsidR="00000000" w:rsidDel="00000000" w:rsidP="00000000" w:rsidRDefault="00000000" w:rsidRPr="00000000" w14:paraId="000000EB">
            <w:pPr>
              <w:keepNext w:val="1"/>
              <w:rPr>
                <w:b w:val="1"/>
                <w:bCs w:val="1"/>
                <w:sz w:val="18"/>
                <w:szCs w:val="18"/>
              </w:rPr>
            </w:pPr>
            <w:r w:rsidDel="00000000" w:rsidR="00000000" w:rsidRPr="00000000">
              <w:rPr>
                <w:b w:val="1"/>
                <w:bCs w:val="1"/>
                <w:sz w:val="18"/>
                <w:szCs w:val="18"/>
                <w:rtl w:val="0"/>
              </w:rPr>
              <w:t xml:space="preserve">Week</w:t>
            </w:r>
          </w:p>
        </w:tc>
        <w:tc>
          <w:tcPr>
            <w:shd w:fill="f2f2f2" w:val="clear"/>
          </w:tcPr>
          <w:p w:rsidR="00000000" w:rsidDel="00000000" w:rsidP="00000000" w:rsidRDefault="00000000" w:rsidRPr="00000000" w14:paraId="000000EC">
            <w:pPr>
              <w:keepNext w:val="1"/>
              <w:rPr>
                <w:b w:val="1"/>
                <w:bCs w:val="1"/>
                <w:sz w:val="18"/>
                <w:szCs w:val="18"/>
              </w:rPr>
            </w:pPr>
            <w:r w:rsidDel="00000000" w:rsidR="00000000" w:rsidRPr="00000000">
              <w:rPr>
                <w:b w:val="1"/>
                <w:bCs w:val="1"/>
                <w:sz w:val="18"/>
                <w:szCs w:val="18"/>
                <w:rtl w:val="0"/>
              </w:rPr>
              <w:t xml:space="preserve">Output</w:t>
            </w:r>
          </w:p>
        </w:tc>
      </w:tr>
      <w:tr>
        <w:trPr>
          <w:cantSplit w:val="1"/>
          <w:tblHeader w:val="0"/>
        </w:trPr>
        <w:tc>
          <w:tcPr/>
          <w:p w:rsidR="00000000" w:rsidDel="00000000" w:rsidP="00000000" w:rsidRDefault="00000000" w:rsidRPr="00000000" w14:paraId="000000ED">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EE">
            <w:pPr>
              <w:keepNext w:val="1"/>
              <w:rPr>
                <w:sz w:val="18"/>
                <w:szCs w:val="18"/>
              </w:rPr>
            </w:pPr>
            <w:r w:rsidDel="00000000" w:rsidR="00000000" w:rsidRPr="00000000">
              <w:rPr>
                <w:sz w:val="18"/>
                <w:szCs w:val="18"/>
                <w:rtl w:val="0"/>
              </w:rPr>
              <w:t xml:space="preserve">Clone and run the current app on every team member’s machine, using Dummy AI mode.</w:t>
            </w:r>
          </w:p>
        </w:tc>
        <w:tc>
          <w:tcPr/>
          <w:p w:rsidR="00000000" w:rsidDel="00000000" w:rsidP="00000000" w:rsidRDefault="00000000" w:rsidRPr="00000000" w14:paraId="000000EF">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F0">
            <w:pPr>
              <w:keepNext w:val="1"/>
              <w:rPr>
                <w:sz w:val="18"/>
                <w:szCs w:val="18"/>
              </w:rPr>
            </w:pPr>
            <w:r w:rsidDel="00000000" w:rsidR="00000000" w:rsidRPr="00000000">
              <w:rPr>
                <w:sz w:val="18"/>
                <w:szCs w:val="18"/>
                <w:rtl w:val="0"/>
              </w:rPr>
              <w:t xml:space="preserve">Baseline running for all</w:t>
            </w:r>
          </w:p>
        </w:tc>
      </w:tr>
      <w:tr>
        <w:trPr>
          <w:cantSplit w:val="1"/>
          <w:tblHeader w:val="0"/>
        </w:trPr>
        <w:tc>
          <w:tcPr/>
          <w:p w:rsidR="00000000" w:rsidDel="00000000" w:rsidP="00000000" w:rsidRDefault="00000000" w:rsidRPr="00000000" w14:paraId="000000F1">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F2">
            <w:pPr>
              <w:keepNext w:val="1"/>
              <w:rPr>
                <w:sz w:val="18"/>
                <w:szCs w:val="18"/>
              </w:rPr>
            </w:pPr>
            <w:r w:rsidDel="00000000" w:rsidR="00000000" w:rsidRPr="00000000">
              <w:rPr>
                <w:sz w:val="18"/>
                <w:szCs w:val="18"/>
                <w:rtl w:val="0"/>
              </w:rPr>
              <w:t xml:space="preserve">Trace project, launch, analysis, validation, and feedback in the code; freeze this behavior as the baseline.</w:t>
            </w:r>
          </w:p>
        </w:tc>
        <w:tc>
          <w:tcPr/>
          <w:p w:rsidR="00000000" w:rsidDel="00000000" w:rsidP="00000000" w:rsidRDefault="00000000" w:rsidRPr="00000000" w14:paraId="000000F3">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F4">
            <w:pPr>
              <w:keepNext w:val="1"/>
              <w:rPr>
                <w:sz w:val="18"/>
                <w:szCs w:val="18"/>
              </w:rPr>
            </w:pPr>
            <w:r w:rsidDel="00000000" w:rsidR="00000000" w:rsidRPr="00000000">
              <w:rPr>
                <w:sz w:val="18"/>
                <w:szCs w:val="18"/>
                <w:rtl w:val="0"/>
              </w:rPr>
              <w:t xml:space="preserve">Baseline flow notes</w:t>
            </w:r>
          </w:p>
        </w:tc>
      </w:tr>
      <w:tr>
        <w:trPr>
          <w:cantSplit w:val="1"/>
          <w:tblHeader w:val="0"/>
        </w:trPr>
        <w:tc>
          <w:tcPr/>
          <w:p w:rsidR="00000000" w:rsidDel="00000000" w:rsidP="00000000" w:rsidRDefault="00000000" w:rsidRPr="00000000" w14:paraId="000000F5">
            <w:pPr>
              <w:keepNext w:val="1"/>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F6">
            <w:pPr>
              <w:keepNext w:val="1"/>
              <w:rPr>
                <w:sz w:val="18"/>
                <w:szCs w:val="18"/>
              </w:rPr>
            </w:pPr>
            <w:r w:rsidDel="00000000" w:rsidR="00000000" w:rsidRPr="00000000">
              <w:rPr>
                <w:sz w:val="18"/>
                <w:szCs w:val="18"/>
                <w:rtl w:val="0"/>
              </w:rPr>
              <w:t xml:space="preserve">Update the Groq model configuration to the shortlisted current model IDs.</w:t>
            </w:r>
          </w:p>
        </w:tc>
        <w:tc>
          <w:tcPr/>
          <w:p w:rsidR="00000000" w:rsidDel="00000000" w:rsidP="00000000" w:rsidRDefault="00000000" w:rsidRPr="00000000" w14:paraId="000000F7">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F8">
            <w:pPr>
              <w:keepNext w:val="1"/>
              <w:rPr>
                <w:sz w:val="18"/>
                <w:szCs w:val="18"/>
              </w:rPr>
            </w:pPr>
            <w:r w:rsidDel="00000000" w:rsidR="00000000" w:rsidRPr="00000000">
              <w:rPr>
                <w:sz w:val="18"/>
                <w:szCs w:val="18"/>
                <w:rtl w:val="0"/>
              </w:rPr>
              <w:t xml:space="preserve">Updated config</w:t>
            </w:r>
          </w:p>
        </w:tc>
      </w:tr>
      <w:tr>
        <w:trPr>
          <w:cantSplit w:val="1"/>
          <w:tblHeader w:val="0"/>
        </w:trPr>
        <w:tc>
          <w:tcPr/>
          <w:p w:rsidR="00000000" w:rsidDel="00000000" w:rsidP="00000000" w:rsidRDefault="00000000" w:rsidRPr="00000000" w14:paraId="000000F9">
            <w:pPr>
              <w:keepNext w:val="1"/>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FA">
            <w:pPr>
              <w:keepNext w:val="1"/>
              <w:rPr>
                <w:sz w:val="18"/>
                <w:szCs w:val="18"/>
              </w:rPr>
            </w:pPr>
            <w:r w:rsidDel="00000000" w:rsidR="00000000" w:rsidRPr="00000000">
              <w:rPr>
                <w:sz w:val="18"/>
                <w:szCs w:val="18"/>
                <w:rtl w:val="0"/>
              </w:rPr>
              <w:t xml:space="preserve">Set up the official project API account and secure key handling (environment variables, no keys in the repo).</w:t>
            </w:r>
          </w:p>
        </w:tc>
        <w:tc>
          <w:tcPr/>
          <w:p w:rsidR="00000000" w:rsidDel="00000000" w:rsidP="00000000" w:rsidRDefault="00000000" w:rsidRPr="00000000" w14:paraId="000000FB">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FC">
            <w:pPr>
              <w:keepNext w:val="1"/>
              <w:rPr>
                <w:sz w:val="18"/>
                <w:szCs w:val="18"/>
              </w:rPr>
            </w:pPr>
            <w:r w:rsidDel="00000000" w:rsidR="00000000" w:rsidRPr="00000000">
              <w:rPr>
                <w:sz w:val="18"/>
                <w:szCs w:val="18"/>
                <w:rtl w:val="0"/>
              </w:rPr>
              <w:t xml:space="preserve">Controlled API runner</w:t>
            </w:r>
          </w:p>
        </w:tc>
      </w:tr>
      <w:tr>
        <w:trPr>
          <w:cantSplit w:val="1"/>
          <w:tblHeader w:val="0"/>
        </w:trPr>
        <w:tc>
          <w:tcPr/>
          <w:p w:rsidR="00000000" w:rsidDel="00000000" w:rsidP="00000000" w:rsidRDefault="00000000" w:rsidRPr="00000000" w14:paraId="000000FD">
            <w:pPr>
              <w:keepNext w:val="1"/>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FE">
            <w:pPr>
              <w:keepNext w:val="1"/>
              <w:rPr>
                <w:sz w:val="18"/>
                <w:szCs w:val="18"/>
              </w:rPr>
            </w:pPr>
            <w:r w:rsidDel="00000000" w:rsidR="00000000" w:rsidRPr="00000000">
              <w:rPr>
                <w:sz w:val="18"/>
                <w:szCs w:val="18"/>
                <w:rtl w:val="0"/>
              </w:rPr>
              <w:t xml:space="preserve">Select and freeze the 20-case pilot set; prepare validated answers for Q1 and Q2.</w:t>
            </w:r>
          </w:p>
        </w:tc>
        <w:tc>
          <w:tcPr/>
          <w:p w:rsidR="00000000" w:rsidDel="00000000" w:rsidP="00000000" w:rsidRDefault="00000000" w:rsidRPr="00000000" w14:paraId="000000FF">
            <w:pPr>
              <w:keepNext w:val="1"/>
              <w:rPr>
                <w:sz w:val="18"/>
                <w:szCs w:val="18"/>
              </w:rPr>
            </w:pPr>
            <w:r w:rsidDel="00000000" w:rsidR="00000000" w:rsidRPr="00000000">
              <w:rPr>
                <w:sz w:val="18"/>
                <w:szCs w:val="18"/>
                <w:rtl w:val="0"/>
              </w:rPr>
              <w:t xml:space="preserve">1 to 2</w:t>
            </w:r>
          </w:p>
        </w:tc>
        <w:tc>
          <w:tcPr/>
          <w:p w:rsidR="00000000" w:rsidDel="00000000" w:rsidP="00000000" w:rsidRDefault="00000000" w:rsidRPr="00000000" w14:paraId="00000100">
            <w:pPr>
              <w:keepNext w:val="1"/>
              <w:rPr>
                <w:sz w:val="18"/>
                <w:szCs w:val="18"/>
              </w:rPr>
            </w:pPr>
            <w:r w:rsidDel="00000000" w:rsidR="00000000" w:rsidRPr="00000000">
              <w:rPr>
                <w:sz w:val="18"/>
                <w:szCs w:val="18"/>
                <w:rtl w:val="0"/>
              </w:rPr>
              <w:t xml:space="preserve">Pilot set and answer key</w:t>
            </w:r>
          </w:p>
        </w:tc>
      </w:tr>
      <w:tr>
        <w:trPr>
          <w:cantSplit w:val="1"/>
          <w:tblHeader w:val="0"/>
        </w:trPr>
        <w:tc>
          <w:tcPr/>
          <w:p w:rsidR="00000000" w:rsidDel="00000000" w:rsidP="00000000" w:rsidRDefault="00000000" w:rsidRPr="00000000" w14:paraId="00000101">
            <w:pPr>
              <w:keepNext w:val="1"/>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102">
            <w:pPr>
              <w:keepNext w:val="1"/>
              <w:rPr>
                <w:sz w:val="18"/>
                <w:szCs w:val="18"/>
              </w:rPr>
            </w:pPr>
            <w:r w:rsidDel="00000000" w:rsidR="00000000" w:rsidRPr="00000000">
              <w:rPr>
                <w:sz w:val="18"/>
                <w:szCs w:val="18"/>
                <w:rtl w:val="0"/>
              </w:rPr>
              <w:t xml:space="preserve">Define the experiment log schema.</w:t>
            </w:r>
          </w:p>
        </w:tc>
        <w:tc>
          <w:tcPr/>
          <w:p w:rsidR="00000000" w:rsidDel="00000000" w:rsidP="00000000" w:rsidRDefault="00000000" w:rsidRPr="00000000" w14:paraId="00000103">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04">
            <w:pPr>
              <w:keepNext w:val="1"/>
              <w:rPr>
                <w:sz w:val="18"/>
                <w:szCs w:val="18"/>
              </w:rPr>
            </w:pPr>
            <w:r w:rsidDel="00000000" w:rsidR="00000000" w:rsidRPr="00000000">
              <w:rPr>
                <w:sz w:val="18"/>
                <w:szCs w:val="18"/>
                <w:rtl w:val="0"/>
              </w:rPr>
              <w:t xml:space="preserve">Log schema</w:t>
            </w:r>
          </w:p>
        </w:tc>
      </w:tr>
      <w:tr>
        <w:trPr>
          <w:cantSplit w:val="1"/>
          <w:tblHeader w:val="0"/>
        </w:trPr>
        <w:tc>
          <w:tcPr/>
          <w:p w:rsidR="00000000" w:rsidDel="00000000" w:rsidP="00000000" w:rsidRDefault="00000000" w:rsidRPr="00000000" w14:paraId="00000105">
            <w:pPr>
              <w:keepNext w:val="1"/>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06">
            <w:pPr>
              <w:keepNext w:val="1"/>
              <w:rPr>
                <w:sz w:val="18"/>
                <w:szCs w:val="18"/>
              </w:rPr>
            </w:pPr>
            <w:r w:rsidDel="00000000" w:rsidR="00000000" w:rsidRPr="00000000">
              <w:rPr>
                <w:sz w:val="18"/>
                <w:szCs w:val="18"/>
                <w:rtl w:val="0"/>
              </w:rPr>
              <w:t xml:space="preserve">Run the single-agent baseline on the pilot set with each shortlisted model.</w:t>
            </w:r>
          </w:p>
        </w:tc>
        <w:tc>
          <w:tcPr/>
          <w:p w:rsidR="00000000" w:rsidDel="00000000" w:rsidP="00000000" w:rsidRDefault="00000000" w:rsidRPr="00000000" w14:paraId="00000107">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08">
            <w:pPr>
              <w:keepNext w:val="1"/>
              <w:rPr>
                <w:sz w:val="18"/>
                <w:szCs w:val="18"/>
              </w:rPr>
            </w:pPr>
            <w:r w:rsidDel="00000000" w:rsidR="00000000" w:rsidRPr="00000000">
              <w:rPr>
                <w:sz w:val="18"/>
                <w:szCs w:val="18"/>
                <w:rtl w:val="0"/>
              </w:rPr>
              <w:t xml:space="preserve">Benchmark results table</w:t>
            </w:r>
          </w:p>
        </w:tc>
      </w:tr>
      <w:tr>
        <w:trPr>
          <w:cantSplit w:val="1"/>
          <w:tblHeader w:val="0"/>
        </w:trPr>
        <w:tc>
          <w:tcPr/>
          <w:p w:rsidR="00000000" w:rsidDel="00000000" w:rsidP="00000000" w:rsidRDefault="00000000" w:rsidRPr="00000000" w14:paraId="00000109">
            <w:pPr>
              <w:keepNext w:val="1"/>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0A">
            <w:pPr>
              <w:keepNext w:val="1"/>
              <w:rPr>
                <w:sz w:val="18"/>
                <w:szCs w:val="18"/>
              </w:rPr>
            </w:pPr>
            <w:r w:rsidDel="00000000" w:rsidR="00000000" w:rsidRPr="00000000">
              <w:rPr>
                <w:sz w:val="18"/>
                <w:szCs w:val="18"/>
                <w:rtl w:val="0"/>
              </w:rPr>
              <w:t xml:space="preserve">Record tokens, latency, and cost; extrapolate the semester budget.</w:t>
            </w:r>
          </w:p>
        </w:tc>
        <w:tc>
          <w:tcPr/>
          <w:p w:rsidR="00000000" w:rsidDel="00000000" w:rsidP="00000000" w:rsidRDefault="00000000" w:rsidRPr="00000000" w14:paraId="0000010B">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0C">
            <w:pPr>
              <w:keepNext w:val="1"/>
              <w:rPr>
                <w:sz w:val="18"/>
                <w:szCs w:val="18"/>
              </w:rPr>
            </w:pPr>
            <w:r w:rsidDel="00000000" w:rsidR="00000000" w:rsidRPr="00000000">
              <w:rPr>
                <w:sz w:val="18"/>
                <w:szCs w:val="18"/>
                <w:rtl w:val="0"/>
              </w:rPr>
              <w:t xml:space="preserve">Cost estimate</w:t>
            </w:r>
          </w:p>
        </w:tc>
      </w:tr>
      <w:tr>
        <w:trPr>
          <w:cantSplit w:val="1"/>
          <w:tblHeader w:val="0"/>
        </w:trPr>
        <w:tc>
          <w:tcPr/>
          <w:p w:rsidR="00000000" w:rsidDel="00000000" w:rsidP="00000000" w:rsidRDefault="00000000" w:rsidRPr="00000000" w14:paraId="0000010D">
            <w:pPr>
              <w:keepNext w:val="1"/>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010E">
            <w:pPr>
              <w:keepNext w:val="1"/>
              <w:rPr>
                <w:sz w:val="18"/>
                <w:szCs w:val="18"/>
              </w:rPr>
            </w:pPr>
            <w:r w:rsidDel="00000000" w:rsidR="00000000" w:rsidRPr="00000000">
              <w:rPr>
                <w:sz w:val="18"/>
                <w:szCs w:val="18"/>
                <w:rtl w:val="0"/>
              </w:rPr>
              <w:t xml:space="preserve">Agree on agent interfaces: reader output schema and adjudicator input and output.</w:t>
            </w:r>
          </w:p>
        </w:tc>
        <w:tc>
          <w:tcPr/>
          <w:p w:rsidR="00000000" w:rsidDel="00000000" w:rsidP="00000000" w:rsidRDefault="00000000" w:rsidRPr="00000000" w14:paraId="0000010F">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10">
            <w:pPr>
              <w:keepNext w:val="1"/>
              <w:rPr>
                <w:sz w:val="18"/>
                <w:szCs w:val="18"/>
              </w:rPr>
            </w:pPr>
            <w:r w:rsidDel="00000000" w:rsidR="00000000" w:rsidRPr="00000000">
              <w:rPr>
                <w:sz w:val="18"/>
                <w:szCs w:val="18"/>
                <w:rtl w:val="0"/>
              </w:rPr>
              <w:t xml:space="preserve">Interface spec</w:t>
            </w:r>
          </w:p>
        </w:tc>
      </w:tr>
      <w:tr>
        <w:trPr>
          <w:cantSplit w:val="1"/>
          <w:tblHeader w:val="0"/>
        </w:trPr>
        <w:tc>
          <w:tcPr/>
          <w:p w:rsidR="00000000" w:rsidDel="00000000" w:rsidP="00000000" w:rsidRDefault="00000000" w:rsidRPr="00000000" w14:paraId="00000111">
            <w:pP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112">
            <w:pPr>
              <w:rPr>
                <w:sz w:val="18"/>
                <w:szCs w:val="18"/>
              </w:rPr>
            </w:pPr>
            <w:r w:rsidDel="00000000" w:rsidR="00000000" w:rsidRPr="00000000">
              <w:rPr>
                <w:sz w:val="18"/>
                <w:szCs w:val="18"/>
                <w:rtl w:val="0"/>
              </w:rPr>
              <w:t xml:space="preserve">Scaffold the reader and adjudicator pipeline behind the module launch flow, in Dummy AI mode.</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Pipeline skeleton</w:t>
            </w:r>
          </w:p>
        </w:tc>
      </w:tr>
    </w:tbl>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Week 1: </w:t>
      </w:r>
      <w:r w:rsidDel="00000000" w:rsidR="00000000" w:rsidRPr="00000000">
        <w:rPr>
          <w:rFonts w:ascii="Times New Roman" w:cs="Times New Roman" w:eastAsia="Times New Roman" w:hAnsi="Times New Roman"/>
          <w:sz w:val="20"/>
          <w:szCs w:val="20"/>
          <w:rtl w:val="0"/>
        </w:rPr>
        <w:t xml:space="preserve">September 24 to 30, 2026.  </w:t>
      </w:r>
      <w:r w:rsidDel="00000000" w:rsidR="00000000" w:rsidRPr="00000000">
        <w:rPr>
          <w:rFonts w:ascii="Times New Roman" w:cs="Times New Roman" w:eastAsia="Times New Roman" w:hAnsi="Times New Roman"/>
          <w:b w:val="1"/>
          <w:bCs w:val="1"/>
          <w:sz w:val="20"/>
          <w:szCs w:val="20"/>
          <w:rtl w:val="0"/>
        </w:rPr>
        <w:t xml:space="preserve">Week 2: </w:t>
      </w:r>
      <w:r w:rsidDel="00000000" w:rsidR="00000000" w:rsidRPr="00000000">
        <w:rPr>
          <w:rFonts w:ascii="Times New Roman" w:cs="Times New Roman" w:eastAsia="Times New Roman" w:hAnsi="Times New Roman"/>
          <w:sz w:val="20"/>
          <w:szCs w:val="20"/>
          <w:rtl w:val="0"/>
        </w:rPr>
        <w:t xml:space="preserve">October 1 to 7, 2026.</w:t>
      </w:r>
    </w:p>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Checkpoint (October 7). </w:t>
      </w:r>
      <w:r w:rsidDel="00000000" w:rsidR="00000000" w:rsidRPr="00000000">
        <w:rPr>
          <w:rFonts w:ascii="Times New Roman" w:cs="Times New Roman" w:eastAsia="Times New Roman" w:hAnsi="Times New Roman"/>
          <w:sz w:val="20"/>
          <w:szCs w:val="20"/>
          <w:rtl w:val="0"/>
        </w:rPr>
        <w:t xml:space="preserve">Every team member can run the baseline; the model shortlist is fixed; the first 20-case benchmark is complete; and the agent interfaces are agreed before implementation of System B starts.</w:t>
      </w:r>
    </w:p>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pStyle w:val="Heading3"/>
        <w:rPr/>
      </w:pPr>
      <w:bookmarkStart w:colFirst="0" w:colLast="0" w:name="_heading=h.ijk11t4rq2ml" w:id="16"/>
      <w:bookmarkEnd w:id="16"/>
      <w:r w:rsidDel="00000000" w:rsidR="00000000" w:rsidRPr="00000000">
        <w:rPr>
          <w:rtl w:val="0"/>
        </w:rPr>
        <w:t xml:space="preserve">4.3 Assigned Responsibilities</w:t>
      </w:r>
    </w:p>
    <w:p w:rsidR="00000000" w:rsidDel="00000000" w:rsidP="00000000" w:rsidRDefault="00000000" w:rsidRPr="00000000" w14:paraId="0000011B">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Ownership follows the proposal. Roles can rotate, and open roles will be assigned at the next team meeting.</w:t>
      </w:r>
    </w:p>
    <w:p w:rsidR="00000000" w:rsidDel="00000000" w:rsidP="00000000" w:rsidRDefault="00000000" w:rsidRPr="00000000" w14:paraId="0000011C">
      <w:pPr>
        <w:keepNext w:val="1"/>
        <w:rPr>
          <w:rFonts w:ascii="Times New Roman" w:cs="Times New Roman" w:eastAsia="Times New Roman" w:hAnsi="Times New Roman"/>
          <w:sz w:val="20"/>
          <w:szCs w:val="20"/>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4850"/>
        <w:gridCol w:w="2000"/>
        <w:tblGridChange w:id="0">
          <w:tblGrid>
            <w:gridCol w:w="2500"/>
            <w:gridCol w:w="4850"/>
            <w:gridCol w:w="2000"/>
          </w:tblGrid>
        </w:tblGridChange>
      </w:tblGrid>
      <w:tr>
        <w:trPr>
          <w:cantSplit w:val="1"/>
          <w:tblHeader w:val="1"/>
        </w:trPr>
        <w:tc>
          <w:tcPr>
            <w:shd w:fill="f2f2f2" w:val="clear"/>
          </w:tcPr>
          <w:p w:rsidR="00000000" w:rsidDel="00000000" w:rsidP="00000000" w:rsidRDefault="00000000" w:rsidRPr="00000000" w14:paraId="0000011D">
            <w:pPr>
              <w:keepNext w:val="1"/>
              <w:rPr>
                <w:b w:val="1"/>
                <w:bCs w:val="1"/>
                <w:sz w:val="18"/>
                <w:szCs w:val="18"/>
              </w:rPr>
            </w:pPr>
            <w:r w:rsidDel="00000000" w:rsidR="00000000" w:rsidRPr="00000000">
              <w:rPr>
                <w:b w:val="1"/>
                <w:bCs w:val="1"/>
                <w:sz w:val="18"/>
                <w:szCs w:val="18"/>
                <w:rtl w:val="0"/>
              </w:rPr>
              <w:t xml:space="preserve">Role</w:t>
            </w:r>
          </w:p>
        </w:tc>
        <w:tc>
          <w:tcPr>
            <w:shd w:fill="f2f2f2" w:val="clear"/>
          </w:tcPr>
          <w:p w:rsidR="00000000" w:rsidDel="00000000" w:rsidP="00000000" w:rsidRDefault="00000000" w:rsidRPr="00000000" w14:paraId="0000011E">
            <w:pPr>
              <w:keepNext w:val="1"/>
              <w:rPr>
                <w:b w:val="1"/>
                <w:bCs w:val="1"/>
                <w:sz w:val="18"/>
                <w:szCs w:val="18"/>
              </w:rPr>
            </w:pPr>
            <w:r w:rsidDel="00000000" w:rsidR="00000000" w:rsidRPr="00000000">
              <w:rPr>
                <w:b w:val="1"/>
                <w:bCs w:val="1"/>
                <w:sz w:val="18"/>
                <w:szCs w:val="18"/>
                <w:rtl w:val="0"/>
              </w:rPr>
              <w:t xml:space="preserve">Scope</w:t>
            </w:r>
          </w:p>
        </w:tc>
        <w:tc>
          <w:tcPr>
            <w:shd w:fill="f2f2f2" w:val="clear"/>
          </w:tcPr>
          <w:p w:rsidR="00000000" w:rsidDel="00000000" w:rsidP="00000000" w:rsidRDefault="00000000" w:rsidRPr="00000000" w14:paraId="0000011F">
            <w:pPr>
              <w:keepNext w:val="1"/>
              <w:rPr>
                <w:b w:val="1"/>
                <w:bCs w:val="1"/>
                <w:sz w:val="18"/>
                <w:szCs w:val="18"/>
              </w:rPr>
            </w:pPr>
            <w:r w:rsidDel="00000000" w:rsidR="00000000" w:rsidRPr="00000000">
              <w:rPr>
                <w:b w:val="1"/>
                <w:bCs w:val="1"/>
                <w:sz w:val="18"/>
                <w:szCs w:val="18"/>
                <w:rtl w:val="0"/>
              </w:rPr>
              <w:t xml:space="preserve">Assigned to</w:t>
            </w:r>
          </w:p>
        </w:tc>
      </w:tr>
      <w:tr>
        <w:trPr>
          <w:cantSplit w:val="1"/>
          <w:tblHeader w:val="0"/>
        </w:trPr>
        <w:tc>
          <w:tcPr/>
          <w:p w:rsidR="00000000" w:rsidDel="00000000" w:rsidP="00000000" w:rsidRDefault="00000000" w:rsidRPr="00000000" w14:paraId="00000120">
            <w:pPr>
              <w:keepNext w:val="1"/>
              <w:rPr>
                <w:sz w:val="18"/>
                <w:szCs w:val="18"/>
              </w:rPr>
            </w:pPr>
            <w:r w:rsidDel="00000000" w:rsidR="00000000" w:rsidRPr="00000000">
              <w:rPr>
                <w:sz w:val="18"/>
                <w:szCs w:val="18"/>
                <w:rtl w:val="0"/>
              </w:rPr>
              <w:t xml:space="preserve">Technical lead (initial)</w:t>
            </w:r>
          </w:p>
        </w:tc>
        <w:tc>
          <w:tcPr/>
          <w:p w:rsidR="00000000" w:rsidDel="00000000" w:rsidP="00000000" w:rsidRDefault="00000000" w:rsidRPr="00000000" w14:paraId="00000121">
            <w:pPr>
              <w:keepNext w:val="1"/>
              <w:rPr>
                <w:sz w:val="18"/>
                <w:szCs w:val="18"/>
              </w:rPr>
            </w:pPr>
            <w:r w:rsidDel="00000000" w:rsidR="00000000" w:rsidRPr="00000000">
              <w:rPr>
                <w:sz w:val="18"/>
                <w:szCs w:val="18"/>
                <w:rtl w:val="0"/>
              </w:rPr>
              <w:t xml:space="preserve">Agent roles, orchestration, model benchmark design, evaluation schema. Shares the Shadow repository as a reference pattern.</w:t>
            </w:r>
          </w:p>
        </w:tc>
        <w:tc>
          <w:tcPr/>
          <w:p w:rsidR="00000000" w:rsidDel="00000000" w:rsidP="00000000" w:rsidRDefault="00000000" w:rsidRPr="00000000" w14:paraId="00000122">
            <w:pPr>
              <w:keepNext w:val="1"/>
              <w:rPr>
                <w:sz w:val="18"/>
                <w:szCs w:val="18"/>
              </w:rPr>
            </w:pPr>
            <w:r w:rsidDel="00000000" w:rsidR="00000000" w:rsidRPr="00000000">
              <w:rPr>
                <w:sz w:val="18"/>
                <w:szCs w:val="18"/>
                <w:rtl w:val="0"/>
              </w:rPr>
              <w:t xml:space="preserve">Alex Ji</w:t>
            </w:r>
          </w:p>
        </w:tc>
      </w:tr>
      <w:tr>
        <w:trPr>
          <w:cantSplit w:val="1"/>
          <w:tblHeader w:val="0"/>
        </w:trPr>
        <w:tc>
          <w:tcPr/>
          <w:p w:rsidR="00000000" w:rsidDel="00000000" w:rsidP="00000000" w:rsidRDefault="00000000" w:rsidRPr="00000000" w14:paraId="00000123">
            <w:pPr>
              <w:keepNext w:val="1"/>
              <w:rPr>
                <w:sz w:val="18"/>
                <w:szCs w:val="18"/>
              </w:rPr>
            </w:pPr>
            <w:r w:rsidDel="00000000" w:rsidR="00000000" w:rsidRPr="00000000">
              <w:rPr>
                <w:sz w:val="18"/>
                <w:szCs w:val="18"/>
                <w:rtl w:val="0"/>
              </w:rPr>
              <w:t xml:space="preserve">Baseline and API owner</w:t>
            </w:r>
          </w:p>
        </w:tc>
        <w:tc>
          <w:tcPr/>
          <w:p w:rsidR="00000000" w:rsidDel="00000000" w:rsidP="00000000" w:rsidRDefault="00000000" w:rsidRPr="00000000" w14:paraId="00000124">
            <w:pPr>
              <w:keepNext w:val="1"/>
              <w:rPr>
                <w:sz w:val="18"/>
                <w:szCs w:val="18"/>
              </w:rPr>
            </w:pPr>
            <w:r w:rsidDel="00000000" w:rsidR="00000000" w:rsidRPr="00000000">
              <w:rPr>
                <w:sz w:val="18"/>
                <w:szCs w:val="18"/>
                <w:rtl w:val="0"/>
              </w:rPr>
              <w:t xml:space="preserve">Existing system, official API account, experiment execution and cost logs, report and slide polish.</w:t>
            </w:r>
          </w:p>
        </w:tc>
        <w:tc>
          <w:tcPr/>
          <w:p w:rsidR="00000000" w:rsidDel="00000000" w:rsidP="00000000" w:rsidRDefault="00000000" w:rsidRPr="00000000" w14:paraId="00000125">
            <w:pPr>
              <w:keepNext w:val="1"/>
              <w:rPr>
                <w:sz w:val="18"/>
                <w:szCs w:val="18"/>
              </w:rPr>
            </w:pPr>
            <w:r w:rsidDel="00000000" w:rsidR="00000000" w:rsidRPr="00000000">
              <w:rPr>
                <w:sz w:val="18"/>
                <w:szCs w:val="18"/>
                <w:rtl w:val="0"/>
              </w:rPr>
              <w:t xml:space="preserve">Leandro Ardiles</w:t>
            </w:r>
          </w:p>
        </w:tc>
      </w:tr>
      <w:tr>
        <w:trPr>
          <w:cantSplit w:val="1"/>
          <w:tblHeader w:val="0"/>
        </w:trPr>
        <w:tc>
          <w:tcPr/>
          <w:p w:rsidR="00000000" w:rsidDel="00000000" w:rsidP="00000000" w:rsidRDefault="00000000" w:rsidRPr="00000000" w14:paraId="00000126">
            <w:pPr>
              <w:keepNext w:val="1"/>
              <w:rPr>
                <w:sz w:val="18"/>
                <w:szCs w:val="18"/>
              </w:rPr>
            </w:pPr>
            <w:r w:rsidDel="00000000" w:rsidR="00000000" w:rsidRPr="00000000">
              <w:rPr>
                <w:sz w:val="18"/>
                <w:szCs w:val="18"/>
                <w:rtl w:val="0"/>
              </w:rPr>
              <w:t xml:space="preserve">Infrastructure owner</w:t>
            </w:r>
          </w:p>
        </w:tc>
        <w:tc>
          <w:tcPr/>
          <w:p w:rsidR="00000000" w:rsidDel="00000000" w:rsidP="00000000" w:rsidRDefault="00000000" w:rsidRPr="00000000" w14:paraId="00000127">
            <w:pPr>
              <w:keepNext w:val="1"/>
              <w:rPr>
                <w:sz w:val="18"/>
                <w:szCs w:val="18"/>
              </w:rPr>
            </w:pPr>
            <w:r w:rsidDel="00000000" w:rsidR="00000000" w:rsidRPr="00000000">
              <w:rPr>
                <w:sz w:val="18"/>
                <w:szCs w:val="18"/>
                <w:rtl w:val="0"/>
              </w:rPr>
              <w:t xml:space="preserve">Integration, environment, and data plumbing once the architecture is frozen.</w:t>
            </w:r>
          </w:p>
        </w:tc>
        <w:tc>
          <w:tcPr/>
          <w:p w:rsidR="00000000" w:rsidDel="00000000" w:rsidP="00000000" w:rsidRDefault="00000000" w:rsidRPr="00000000" w14:paraId="00000128">
            <w:pPr>
              <w:keepNext w:val="1"/>
              <w:rPr>
                <w:sz w:val="18"/>
                <w:szCs w:val="18"/>
              </w:rPr>
            </w:pPr>
            <w:r w:rsidDel="00000000" w:rsidR="00000000" w:rsidRPr="00000000">
              <w:rPr>
                <w:sz w:val="18"/>
                <w:szCs w:val="18"/>
                <w:rtl w:val="0"/>
              </w:rPr>
              <w:t xml:space="preserve">Enock Katenda</w:t>
            </w:r>
          </w:p>
        </w:tc>
      </w:tr>
      <w:tr>
        <w:trPr>
          <w:cantSplit w:val="1"/>
          <w:tblHeader w:val="0"/>
        </w:trPr>
        <w:tc>
          <w:tcPr/>
          <w:p w:rsidR="00000000" w:rsidDel="00000000" w:rsidP="00000000" w:rsidRDefault="00000000" w:rsidRPr="00000000" w14:paraId="00000129">
            <w:pPr>
              <w:rPr>
                <w:sz w:val="18"/>
                <w:szCs w:val="18"/>
              </w:rPr>
            </w:pPr>
            <w:r w:rsidDel="00000000" w:rsidR="00000000" w:rsidRPr="00000000">
              <w:rPr>
                <w:sz w:val="18"/>
                <w:szCs w:val="18"/>
                <w:rtl w:val="0"/>
              </w:rPr>
              <w:t xml:space="preserve">Evaluation and documentation</w:t>
            </w:r>
          </w:p>
        </w:tc>
        <w:tc>
          <w:tcPr/>
          <w:p w:rsidR="00000000" w:rsidDel="00000000" w:rsidP="00000000" w:rsidRDefault="00000000" w:rsidRPr="00000000" w14:paraId="0000012A">
            <w:pPr>
              <w:rPr>
                <w:sz w:val="18"/>
                <w:szCs w:val="18"/>
              </w:rPr>
            </w:pPr>
            <w:r w:rsidDel="00000000" w:rsidR="00000000" w:rsidRPr="00000000">
              <w:rPr>
                <w:sz w:val="18"/>
                <w:szCs w:val="18"/>
                <w:rtl w:val="0"/>
              </w:rPr>
              <w:t xml:space="preserve">Ground truth, metrics, result tables, literature notes, and the experiment log.</w:t>
            </w:r>
          </w:p>
        </w:tc>
        <w:tc>
          <w:tcPr/>
          <w:p w:rsidR="00000000" w:rsidDel="00000000" w:rsidP="00000000" w:rsidRDefault="00000000" w:rsidRPr="00000000" w14:paraId="0000012B">
            <w:pPr>
              <w:rPr>
                <w:sz w:val="18"/>
                <w:szCs w:val="18"/>
              </w:rPr>
            </w:pPr>
            <w:r w:rsidDel="00000000" w:rsidR="00000000" w:rsidRPr="00000000">
              <w:rPr>
                <w:sz w:val="18"/>
                <w:szCs w:val="18"/>
                <w:rtl w:val="0"/>
              </w:rPr>
              <w:t xml:space="preserve">Tafadzwa Nyemba</w:t>
            </w:r>
          </w:p>
        </w:tc>
      </w:tr>
    </w:tbl>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pStyle w:val="Heading3"/>
        <w:rPr/>
      </w:pPr>
      <w:bookmarkStart w:colFirst="0" w:colLast="0" w:name="_heading=h.m2m9zv86j5js" w:id="17"/>
      <w:bookmarkEnd w:id="17"/>
      <w:r w:rsidDel="00000000" w:rsidR="00000000" w:rsidRPr="00000000">
        <w:rPr>
          <w:rtl w:val="0"/>
        </w:rPr>
        <w:t xml:space="preserve">4.4 Expected Deliverables and Timeline</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3500"/>
        <w:gridCol w:w="1950"/>
        <w:tblGridChange w:id="0">
          <w:tblGrid>
            <w:gridCol w:w="3900"/>
            <w:gridCol w:w="3500"/>
            <w:gridCol w:w="1950"/>
          </w:tblGrid>
        </w:tblGridChange>
      </w:tblGrid>
      <w:tr>
        <w:trPr>
          <w:cantSplit w:val="1"/>
          <w:tblHeader w:val="1"/>
        </w:trPr>
        <w:tc>
          <w:tcPr>
            <w:shd w:fill="f2f2f2" w:val="clear"/>
          </w:tcPr>
          <w:p w:rsidR="00000000" w:rsidDel="00000000" w:rsidP="00000000" w:rsidRDefault="00000000" w:rsidRPr="00000000" w14:paraId="0000012E">
            <w:pPr>
              <w:keepNext w:val="1"/>
              <w:rPr>
                <w:b w:val="1"/>
                <w:bCs w:val="1"/>
                <w:sz w:val="18"/>
                <w:szCs w:val="18"/>
              </w:rPr>
            </w:pPr>
            <w:r w:rsidDel="00000000" w:rsidR="00000000" w:rsidRPr="00000000">
              <w:rPr>
                <w:b w:val="1"/>
                <w:bCs w:val="1"/>
                <w:sz w:val="18"/>
                <w:szCs w:val="18"/>
                <w:rtl w:val="0"/>
              </w:rPr>
              <w:t xml:space="preserve">Deliverable</w:t>
            </w:r>
          </w:p>
        </w:tc>
        <w:tc>
          <w:tcPr>
            <w:shd w:fill="f2f2f2" w:val="clear"/>
          </w:tcPr>
          <w:p w:rsidR="00000000" w:rsidDel="00000000" w:rsidP="00000000" w:rsidRDefault="00000000" w:rsidRPr="00000000" w14:paraId="0000012F">
            <w:pPr>
              <w:keepNext w:val="1"/>
              <w:rPr>
                <w:b w:val="1"/>
                <w:bCs w:val="1"/>
                <w:sz w:val="18"/>
                <w:szCs w:val="18"/>
              </w:rPr>
            </w:pPr>
            <w:r w:rsidDel="00000000" w:rsidR="00000000" w:rsidRPr="00000000">
              <w:rPr>
                <w:b w:val="1"/>
                <w:bCs w:val="1"/>
                <w:sz w:val="18"/>
                <w:szCs w:val="18"/>
                <w:rtl w:val="0"/>
              </w:rPr>
              <w:t xml:space="preserve">Description</w:t>
            </w:r>
          </w:p>
        </w:tc>
        <w:tc>
          <w:tcPr>
            <w:shd w:fill="f2f2f2" w:val="clear"/>
          </w:tcPr>
          <w:p w:rsidR="00000000" w:rsidDel="00000000" w:rsidP="00000000" w:rsidRDefault="00000000" w:rsidRPr="00000000" w14:paraId="00000130">
            <w:pPr>
              <w:keepNext w:val="1"/>
              <w:rPr>
                <w:b w:val="1"/>
                <w:bCs w:val="1"/>
                <w:sz w:val="18"/>
                <w:szCs w:val="18"/>
              </w:rPr>
            </w:pPr>
            <w:r w:rsidDel="00000000" w:rsidR="00000000" w:rsidRPr="00000000">
              <w:rPr>
                <w:b w:val="1"/>
                <w:bCs w:val="1"/>
                <w:sz w:val="18"/>
                <w:szCs w:val="18"/>
                <w:rtl w:val="0"/>
              </w:rPr>
              <w:t xml:space="preserve">Due</w:t>
            </w:r>
          </w:p>
        </w:tc>
      </w:tr>
      <w:tr>
        <w:trPr>
          <w:cantSplit w:val="1"/>
          <w:tblHeader w:val="0"/>
        </w:trPr>
        <w:tc>
          <w:tcPr/>
          <w:p w:rsidR="00000000" w:rsidDel="00000000" w:rsidP="00000000" w:rsidRDefault="00000000" w:rsidRPr="00000000" w14:paraId="00000131">
            <w:pPr>
              <w:keepNext w:val="1"/>
              <w:rPr>
                <w:sz w:val="18"/>
                <w:szCs w:val="18"/>
              </w:rPr>
            </w:pPr>
            <w:r w:rsidDel="00000000" w:rsidR="00000000" w:rsidRPr="00000000">
              <w:rPr>
                <w:sz w:val="18"/>
                <w:szCs w:val="18"/>
                <w:rtl w:val="0"/>
              </w:rPr>
              <w:t xml:space="preserve">Reproducible baseline</w:t>
            </w:r>
          </w:p>
        </w:tc>
        <w:tc>
          <w:tcPr/>
          <w:p w:rsidR="00000000" w:rsidDel="00000000" w:rsidP="00000000" w:rsidRDefault="00000000" w:rsidRPr="00000000" w14:paraId="00000132">
            <w:pPr>
              <w:keepNext w:val="1"/>
              <w:rPr>
                <w:sz w:val="18"/>
                <w:szCs w:val="18"/>
              </w:rPr>
            </w:pPr>
            <w:r w:rsidDel="00000000" w:rsidR="00000000" w:rsidRPr="00000000">
              <w:rPr>
                <w:sz w:val="18"/>
                <w:szCs w:val="18"/>
                <w:rtl w:val="0"/>
              </w:rPr>
              <w:t xml:space="preserve">Current app running for all members with updated model configuration.</w:t>
            </w:r>
          </w:p>
        </w:tc>
        <w:tc>
          <w:tcPr/>
          <w:p w:rsidR="00000000" w:rsidDel="00000000" w:rsidP="00000000" w:rsidRDefault="00000000" w:rsidRPr="00000000" w14:paraId="00000133">
            <w:pPr>
              <w:keepNext w:val="1"/>
              <w:rPr>
                <w:sz w:val="18"/>
                <w:szCs w:val="18"/>
              </w:rPr>
            </w:pPr>
            <w:r w:rsidDel="00000000" w:rsidR="00000000" w:rsidRPr="00000000">
              <w:rPr>
                <w:sz w:val="18"/>
                <w:szCs w:val="18"/>
                <w:rtl w:val="0"/>
              </w:rPr>
              <w:t xml:space="preserve">September 30, 2026</w:t>
            </w:r>
          </w:p>
        </w:tc>
      </w:tr>
      <w:tr>
        <w:trPr>
          <w:cantSplit w:val="1"/>
          <w:tblHeader w:val="0"/>
        </w:trPr>
        <w:tc>
          <w:tcPr/>
          <w:p w:rsidR="00000000" w:rsidDel="00000000" w:rsidP="00000000" w:rsidRDefault="00000000" w:rsidRPr="00000000" w14:paraId="00000134">
            <w:pPr>
              <w:keepNext w:val="1"/>
              <w:rPr>
                <w:sz w:val="18"/>
                <w:szCs w:val="18"/>
              </w:rPr>
            </w:pPr>
            <w:r w:rsidDel="00000000" w:rsidR="00000000" w:rsidRPr="00000000">
              <w:rPr>
                <w:sz w:val="18"/>
                <w:szCs w:val="18"/>
                <w:rtl w:val="0"/>
              </w:rPr>
              <w:t xml:space="preserve">Pilot dataset</w:t>
            </w:r>
          </w:p>
        </w:tc>
        <w:tc>
          <w:tcPr/>
          <w:p w:rsidR="00000000" w:rsidDel="00000000" w:rsidP="00000000" w:rsidRDefault="00000000" w:rsidRPr="00000000" w14:paraId="00000135">
            <w:pPr>
              <w:keepNext w:val="1"/>
              <w:rPr>
                <w:sz w:val="18"/>
                <w:szCs w:val="18"/>
              </w:rPr>
            </w:pPr>
            <w:r w:rsidDel="00000000" w:rsidR="00000000" w:rsidRPr="00000000">
              <w:rPr>
                <w:sz w:val="18"/>
                <w:szCs w:val="18"/>
                <w:rtl w:val="0"/>
              </w:rPr>
              <w:t xml:space="preserve">20 frozen cases with validated answers for Q1 and Q2.</w:t>
            </w:r>
          </w:p>
        </w:tc>
        <w:tc>
          <w:tcPr/>
          <w:p w:rsidR="00000000" w:rsidDel="00000000" w:rsidP="00000000" w:rsidRDefault="00000000" w:rsidRPr="00000000" w14:paraId="00000136">
            <w:pPr>
              <w:keepNext w:val="1"/>
              <w:rPr>
                <w:sz w:val="18"/>
                <w:szCs w:val="18"/>
              </w:rPr>
            </w:pPr>
            <w:r w:rsidDel="00000000" w:rsidR="00000000" w:rsidRPr="00000000">
              <w:rPr>
                <w:sz w:val="18"/>
                <w:szCs w:val="18"/>
                <w:rtl w:val="0"/>
              </w:rPr>
              <w:t xml:space="preserve">October 3, 2026</w:t>
            </w:r>
          </w:p>
        </w:tc>
      </w:tr>
      <w:tr>
        <w:trPr>
          <w:cantSplit w:val="1"/>
          <w:tblHeader w:val="0"/>
        </w:trPr>
        <w:tc>
          <w:tcPr/>
          <w:p w:rsidR="00000000" w:rsidDel="00000000" w:rsidP="00000000" w:rsidRDefault="00000000" w:rsidRPr="00000000" w14:paraId="00000137">
            <w:pPr>
              <w:keepNext w:val="1"/>
              <w:rPr>
                <w:sz w:val="18"/>
                <w:szCs w:val="18"/>
              </w:rPr>
            </w:pPr>
            <w:r w:rsidDel="00000000" w:rsidR="00000000" w:rsidRPr="00000000">
              <w:rPr>
                <w:sz w:val="18"/>
                <w:szCs w:val="18"/>
                <w:rtl w:val="0"/>
              </w:rPr>
              <w:t xml:space="preserve">Baseline benchmark</w:t>
            </w:r>
          </w:p>
        </w:tc>
        <w:tc>
          <w:tcPr/>
          <w:p w:rsidR="00000000" w:rsidDel="00000000" w:rsidP="00000000" w:rsidRDefault="00000000" w:rsidRPr="00000000" w14:paraId="00000138">
            <w:pPr>
              <w:keepNext w:val="1"/>
              <w:rPr>
                <w:sz w:val="18"/>
                <w:szCs w:val="18"/>
              </w:rPr>
            </w:pPr>
            <w:r w:rsidDel="00000000" w:rsidR="00000000" w:rsidRPr="00000000">
              <w:rPr>
                <w:sz w:val="18"/>
                <w:szCs w:val="18"/>
                <w:rtl w:val="0"/>
              </w:rPr>
              <w:t xml:space="preserve">Accuracy, tokens, latency, and cost per model on the pilot set.</w:t>
            </w:r>
          </w:p>
        </w:tc>
        <w:tc>
          <w:tcPr/>
          <w:p w:rsidR="00000000" w:rsidDel="00000000" w:rsidP="00000000" w:rsidRDefault="00000000" w:rsidRPr="00000000" w14:paraId="00000139">
            <w:pPr>
              <w:keepNext w:val="1"/>
              <w:rPr>
                <w:sz w:val="18"/>
                <w:szCs w:val="18"/>
              </w:rPr>
            </w:pPr>
            <w:r w:rsidDel="00000000" w:rsidR="00000000" w:rsidRPr="00000000">
              <w:rPr>
                <w:sz w:val="18"/>
                <w:szCs w:val="18"/>
                <w:rtl w:val="0"/>
              </w:rPr>
              <w:t xml:space="preserve">October 7, 2026</w:t>
            </w:r>
          </w:p>
        </w:tc>
      </w:tr>
      <w:tr>
        <w:trPr>
          <w:cantSplit w:val="1"/>
          <w:tblHeader w:val="0"/>
        </w:trPr>
        <w:tc>
          <w:tcPr/>
          <w:p w:rsidR="00000000" w:rsidDel="00000000" w:rsidP="00000000" w:rsidRDefault="00000000" w:rsidRPr="00000000" w14:paraId="0000013A">
            <w:pPr>
              <w:keepNext w:val="1"/>
              <w:rPr>
                <w:sz w:val="18"/>
                <w:szCs w:val="18"/>
              </w:rPr>
            </w:pPr>
            <w:r w:rsidDel="00000000" w:rsidR="00000000" w:rsidRPr="00000000">
              <w:rPr>
                <w:sz w:val="18"/>
                <w:szCs w:val="18"/>
                <w:rtl w:val="0"/>
              </w:rPr>
              <w:t xml:space="preserve">Agent interface spec and pipeline skeleton</w:t>
            </w:r>
          </w:p>
        </w:tc>
        <w:tc>
          <w:tcPr/>
          <w:p w:rsidR="00000000" w:rsidDel="00000000" w:rsidP="00000000" w:rsidRDefault="00000000" w:rsidRPr="00000000" w14:paraId="0000013B">
            <w:pPr>
              <w:keepNext w:val="1"/>
              <w:rPr>
                <w:sz w:val="18"/>
                <w:szCs w:val="18"/>
              </w:rPr>
            </w:pPr>
            <w:r w:rsidDel="00000000" w:rsidR="00000000" w:rsidRPr="00000000">
              <w:rPr>
                <w:sz w:val="18"/>
                <w:szCs w:val="18"/>
                <w:rtl w:val="0"/>
              </w:rPr>
              <w:t xml:space="preserve">Output schemas for readers and adjudicator; pipeline running in Dummy AI mode.</w:t>
            </w:r>
          </w:p>
        </w:tc>
        <w:tc>
          <w:tcPr/>
          <w:p w:rsidR="00000000" w:rsidDel="00000000" w:rsidP="00000000" w:rsidRDefault="00000000" w:rsidRPr="00000000" w14:paraId="0000013C">
            <w:pPr>
              <w:keepNext w:val="1"/>
              <w:rPr>
                <w:sz w:val="18"/>
                <w:szCs w:val="18"/>
              </w:rPr>
            </w:pPr>
            <w:r w:rsidDel="00000000" w:rsidR="00000000" w:rsidRPr="00000000">
              <w:rPr>
                <w:sz w:val="18"/>
                <w:szCs w:val="18"/>
                <w:rtl w:val="0"/>
              </w:rPr>
              <w:t xml:space="preserve">October 7, 2026</w:t>
            </w:r>
          </w:p>
        </w:tc>
      </w:tr>
      <w:tr>
        <w:trPr>
          <w:cantSplit w:val="1"/>
          <w:tblHeader w:val="0"/>
        </w:trPr>
        <w:tc>
          <w:tcPr/>
          <w:p w:rsidR="00000000" w:rsidDel="00000000" w:rsidP="00000000" w:rsidRDefault="00000000" w:rsidRPr="00000000" w14:paraId="0000013D">
            <w:pPr>
              <w:rPr>
                <w:sz w:val="18"/>
                <w:szCs w:val="18"/>
              </w:rPr>
            </w:pPr>
            <w:r w:rsidDel="00000000" w:rsidR="00000000" w:rsidRPr="00000000">
              <w:rPr>
                <w:sz w:val="18"/>
                <w:szCs w:val="18"/>
                <w:rtl w:val="0"/>
              </w:rPr>
              <w:t xml:space="preserve">Next status report</w:t>
            </w:r>
          </w:p>
        </w:tc>
        <w:tc>
          <w:tcPr/>
          <w:p w:rsidR="00000000" w:rsidDel="00000000" w:rsidP="00000000" w:rsidRDefault="00000000" w:rsidRPr="00000000" w14:paraId="0000013E">
            <w:pPr>
              <w:rPr>
                <w:sz w:val="18"/>
                <w:szCs w:val="18"/>
              </w:rPr>
            </w:pPr>
            <w:r w:rsidDel="00000000" w:rsidR="00000000" w:rsidRPr="00000000">
              <w:rPr>
                <w:sz w:val="18"/>
                <w:szCs w:val="18"/>
                <w:rtl w:val="0"/>
              </w:rPr>
              <w:t xml:space="preserve">Results of the benchmark and progress on System B.</w:t>
            </w:r>
          </w:p>
        </w:tc>
        <w:tc>
          <w:tcPr/>
          <w:p w:rsidR="00000000" w:rsidDel="00000000" w:rsidP="00000000" w:rsidRDefault="00000000" w:rsidRPr="00000000" w14:paraId="0000013F">
            <w:pPr>
              <w:rPr>
                <w:sz w:val="18"/>
                <w:szCs w:val="18"/>
              </w:rPr>
            </w:pPr>
            <w:r w:rsidDel="00000000" w:rsidR="00000000" w:rsidRPr="00000000">
              <w:rPr>
                <w:sz w:val="18"/>
                <w:szCs w:val="18"/>
                <w:rtl w:val="0"/>
              </w:rPr>
              <w:t xml:space="preserve">October 7, 2026</w:t>
            </w:r>
          </w:p>
        </w:tc>
      </w:tr>
    </w:tbl>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keepNext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context, the next two weeks cover Phases 1 and 2 of the semester roadmap (Table 3).</w:t>
      </w:r>
    </w:p>
    <w:p w:rsidR="00000000" w:rsidDel="00000000" w:rsidP="00000000" w:rsidRDefault="00000000" w:rsidRPr="00000000" w14:paraId="00000142">
      <w:pPr>
        <w:keepNext w:val="1"/>
        <w:rPr>
          <w:rFonts w:ascii="Times New Roman" w:cs="Times New Roman" w:eastAsia="Times New Roman" w:hAnsi="Times New Roman"/>
          <w:sz w:val="20"/>
          <w:szCs w:val="20"/>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500"/>
        <w:gridCol w:w="5350"/>
        <w:gridCol w:w="2000"/>
        <w:tblGridChange w:id="0">
          <w:tblGrid>
            <w:gridCol w:w="500"/>
            <w:gridCol w:w="1500"/>
            <w:gridCol w:w="5350"/>
            <w:gridCol w:w="2000"/>
          </w:tblGrid>
        </w:tblGridChange>
      </w:tblGrid>
      <w:tr>
        <w:trPr>
          <w:cantSplit w:val="1"/>
          <w:tblHeader w:val="1"/>
        </w:trPr>
        <w:tc>
          <w:tcPr>
            <w:shd w:fill="f2f2f2" w:val="clear"/>
          </w:tcPr>
          <w:p w:rsidR="00000000" w:rsidDel="00000000" w:rsidP="00000000" w:rsidRDefault="00000000" w:rsidRPr="00000000" w14:paraId="00000143">
            <w:pPr>
              <w:keepNext w:val="1"/>
              <w:rPr>
                <w:b w:val="1"/>
                <w:bCs w:val="1"/>
                <w:sz w:val="18"/>
                <w:szCs w:val="18"/>
              </w:rPr>
            </w:pPr>
            <w:r w:rsidDel="00000000" w:rsidR="00000000" w:rsidRPr="00000000">
              <w:rPr>
                <w:b w:val="1"/>
                <w:bCs w:val="1"/>
                <w:sz w:val="18"/>
                <w:szCs w:val="18"/>
                <w:rtl w:val="0"/>
              </w:rPr>
              <w:t xml:space="preserve">#</w:t>
            </w:r>
          </w:p>
        </w:tc>
        <w:tc>
          <w:tcPr>
            <w:shd w:fill="f2f2f2" w:val="clear"/>
          </w:tcPr>
          <w:p w:rsidR="00000000" w:rsidDel="00000000" w:rsidP="00000000" w:rsidRDefault="00000000" w:rsidRPr="00000000" w14:paraId="00000144">
            <w:pPr>
              <w:keepNext w:val="1"/>
              <w:rPr>
                <w:b w:val="1"/>
                <w:bCs w:val="1"/>
                <w:sz w:val="18"/>
                <w:szCs w:val="18"/>
              </w:rPr>
            </w:pPr>
            <w:r w:rsidDel="00000000" w:rsidR="00000000" w:rsidRPr="00000000">
              <w:rPr>
                <w:b w:val="1"/>
                <w:bCs w:val="1"/>
                <w:sz w:val="18"/>
                <w:szCs w:val="18"/>
                <w:rtl w:val="0"/>
              </w:rPr>
              <w:t xml:space="preserve">Phase</w:t>
            </w:r>
          </w:p>
        </w:tc>
        <w:tc>
          <w:tcPr>
            <w:shd w:fill="f2f2f2" w:val="clear"/>
          </w:tcPr>
          <w:p w:rsidR="00000000" w:rsidDel="00000000" w:rsidP="00000000" w:rsidRDefault="00000000" w:rsidRPr="00000000" w14:paraId="00000145">
            <w:pPr>
              <w:keepNext w:val="1"/>
              <w:rPr>
                <w:b w:val="1"/>
                <w:bCs w:val="1"/>
                <w:sz w:val="18"/>
                <w:szCs w:val="18"/>
              </w:rPr>
            </w:pPr>
            <w:r w:rsidDel="00000000" w:rsidR="00000000" w:rsidRPr="00000000">
              <w:rPr>
                <w:b w:val="1"/>
                <w:bCs w:val="1"/>
                <w:sz w:val="18"/>
                <w:szCs w:val="18"/>
                <w:rtl w:val="0"/>
              </w:rPr>
              <w:t xml:space="preserve">Focus</w:t>
            </w:r>
          </w:p>
        </w:tc>
        <w:tc>
          <w:tcPr>
            <w:shd w:fill="f2f2f2" w:val="clear"/>
          </w:tcPr>
          <w:p w:rsidR="00000000" w:rsidDel="00000000" w:rsidP="00000000" w:rsidRDefault="00000000" w:rsidRPr="00000000" w14:paraId="00000146">
            <w:pPr>
              <w:keepNext w:val="1"/>
              <w:rPr>
                <w:b w:val="1"/>
                <w:bCs w:val="1"/>
                <w:sz w:val="18"/>
                <w:szCs w:val="18"/>
              </w:rPr>
            </w:pPr>
            <w:r w:rsidDel="00000000" w:rsidR="00000000" w:rsidRPr="00000000">
              <w:rPr>
                <w:b w:val="1"/>
                <w:bCs w:val="1"/>
                <w:sz w:val="18"/>
                <w:szCs w:val="18"/>
                <w:rtl w:val="0"/>
              </w:rPr>
              <w:t xml:space="preserve">Timing</w:t>
            </w:r>
          </w:p>
        </w:tc>
      </w:tr>
      <w:tr>
        <w:trPr>
          <w:cantSplit w:val="1"/>
          <w:tblHeader w:val="0"/>
        </w:trPr>
        <w:tc>
          <w:tcPr/>
          <w:p w:rsidR="00000000" w:rsidDel="00000000" w:rsidP="00000000" w:rsidRDefault="00000000" w:rsidRPr="00000000" w14:paraId="00000147">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48">
            <w:pPr>
              <w:keepNext w:val="1"/>
              <w:rPr>
                <w:sz w:val="18"/>
                <w:szCs w:val="18"/>
              </w:rPr>
            </w:pPr>
            <w:r w:rsidDel="00000000" w:rsidR="00000000" w:rsidRPr="00000000">
              <w:rPr>
                <w:sz w:val="18"/>
                <w:szCs w:val="18"/>
                <w:rtl w:val="0"/>
              </w:rPr>
              <w:t xml:space="preserve">Reproduce</w:t>
            </w:r>
          </w:p>
        </w:tc>
        <w:tc>
          <w:tcPr/>
          <w:p w:rsidR="00000000" w:rsidDel="00000000" w:rsidP="00000000" w:rsidRDefault="00000000" w:rsidRPr="00000000" w14:paraId="00000149">
            <w:pPr>
              <w:keepNext w:val="1"/>
              <w:rPr>
                <w:sz w:val="18"/>
                <w:szCs w:val="18"/>
              </w:rPr>
            </w:pPr>
            <w:r w:rsidDel="00000000" w:rsidR="00000000" w:rsidRPr="00000000">
              <w:rPr>
                <w:sz w:val="18"/>
                <w:szCs w:val="18"/>
                <w:rtl w:val="0"/>
              </w:rPr>
              <w:t xml:space="preserve">Run the existing app with Dummy AI and trace the baseline.</w:t>
            </w:r>
          </w:p>
        </w:tc>
        <w:tc>
          <w:tcPr/>
          <w:p w:rsidR="00000000" w:rsidDel="00000000" w:rsidP="00000000" w:rsidRDefault="00000000" w:rsidRPr="00000000" w14:paraId="0000014A">
            <w:pPr>
              <w:keepNext w:val="1"/>
              <w:rPr>
                <w:sz w:val="18"/>
                <w:szCs w:val="18"/>
              </w:rPr>
            </w:pPr>
            <w:r w:rsidDel="00000000" w:rsidR="00000000" w:rsidRPr="00000000">
              <w:rPr>
                <w:sz w:val="18"/>
                <w:szCs w:val="18"/>
                <w:rtl w:val="0"/>
              </w:rPr>
              <w:t xml:space="preserve">Week 1</w:t>
            </w:r>
          </w:p>
        </w:tc>
      </w:tr>
      <w:tr>
        <w:trPr>
          <w:cantSplit w:val="1"/>
          <w:tblHeader w:val="0"/>
        </w:trPr>
        <w:tc>
          <w:tcPr/>
          <w:p w:rsidR="00000000" w:rsidDel="00000000" w:rsidP="00000000" w:rsidRDefault="00000000" w:rsidRPr="00000000" w14:paraId="0000014B">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4C">
            <w:pPr>
              <w:keepNext w:val="1"/>
              <w:rPr>
                <w:sz w:val="18"/>
                <w:szCs w:val="18"/>
              </w:rPr>
            </w:pPr>
            <w:r w:rsidDel="00000000" w:rsidR="00000000" w:rsidRPr="00000000">
              <w:rPr>
                <w:sz w:val="18"/>
                <w:szCs w:val="18"/>
                <w:rtl w:val="0"/>
              </w:rPr>
              <w:t xml:space="preserve">Benchmark</w:t>
            </w:r>
          </w:p>
        </w:tc>
        <w:tc>
          <w:tcPr/>
          <w:p w:rsidR="00000000" w:rsidDel="00000000" w:rsidP="00000000" w:rsidRDefault="00000000" w:rsidRPr="00000000" w14:paraId="0000014D">
            <w:pPr>
              <w:keepNext w:val="1"/>
              <w:rPr>
                <w:sz w:val="18"/>
                <w:szCs w:val="18"/>
              </w:rPr>
            </w:pPr>
            <w:r w:rsidDel="00000000" w:rsidR="00000000" w:rsidRPr="00000000">
              <w:rPr>
                <w:sz w:val="18"/>
                <w:szCs w:val="18"/>
                <w:rtl w:val="0"/>
              </w:rPr>
              <w:t xml:space="preserve">Fixed cases; compare two or three current LLMs.</w:t>
            </w:r>
          </w:p>
        </w:tc>
        <w:tc>
          <w:tcPr/>
          <w:p w:rsidR="00000000" w:rsidDel="00000000" w:rsidP="00000000" w:rsidRDefault="00000000" w:rsidRPr="00000000" w14:paraId="0000014E">
            <w:pPr>
              <w:keepNext w:val="1"/>
              <w:rPr>
                <w:sz w:val="18"/>
                <w:szCs w:val="18"/>
              </w:rPr>
            </w:pPr>
            <w:r w:rsidDel="00000000" w:rsidR="00000000" w:rsidRPr="00000000">
              <w:rPr>
                <w:sz w:val="18"/>
                <w:szCs w:val="18"/>
                <w:rtl w:val="0"/>
              </w:rPr>
              <w:t xml:space="preserve">Week 2</w:t>
            </w:r>
          </w:p>
        </w:tc>
      </w:tr>
      <w:tr>
        <w:trPr>
          <w:cantSplit w:val="1"/>
          <w:tblHeader w:val="0"/>
        </w:trPr>
        <w:tc>
          <w:tcPr/>
          <w:p w:rsidR="00000000" w:rsidDel="00000000" w:rsidP="00000000" w:rsidRDefault="00000000" w:rsidRPr="00000000" w14:paraId="0000014F">
            <w:pPr>
              <w:keepNext w:val="1"/>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50">
            <w:pPr>
              <w:keepNext w:val="1"/>
              <w:rPr>
                <w:sz w:val="18"/>
                <w:szCs w:val="18"/>
              </w:rPr>
            </w:pPr>
            <w:r w:rsidDel="00000000" w:rsidR="00000000" w:rsidRPr="00000000">
              <w:rPr>
                <w:sz w:val="18"/>
                <w:szCs w:val="18"/>
                <w:rtl w:val="0"/>
              </w:rPr>
              <w:t xml:space="preserve">Build</w:t>
            </w:r>
          </w:p>
        </w:tc>
        <w:tc>
          <w:tcPr/>
          <w:p w:rsidR="00000000" w:rsidDel="00000000" w:rsidP="00000000" w:rsidRDefault="00000000" w:rsidRPr="00000000" w14:paraId="00000151">
            <w:pPr>
              <w:keepNext w:val="1"/>
              <w:rPr>
                <w:sz w:val="18"/>
                <w:szCs w:val="18"/>
              </w:rPr>
            </w:pPr>
            <w:r w:rsidDel="00000000" w:rsidR="00000000" w:rsidRPr="00000000">
              <w:rPr>
                <w:sz w:val="18"/>
                <w:szCs w:val="18"/>
                <w:rtl w:val="0"/>
              </w:rPr>
              <w:t xml:space="preserve">Two readers and an adjudicator as a separate backend layer.</w:t>
            </w:r>
          </w:p>
        </w:tc>
        <w:tc>
          <w:tcPr/>
          <w:p w:rsidR="00000000" w:rsidDel="00000000" w:rsidP="00000000" w:rsidRDefault="00000000" w:rsidRPr="00000000" w14:paraId="00000152">
            <w:pPr>
              <w:keepNext w:val="1"/>
              <w:rPr>
                <w:sz w:val="18"/>
                <w:szCs w:val="18"/>
              </w:rPr>
            </w:pPr>
            <w:r w:rsidDel="00000000" w:rsidR="00000000" w:rsidRPr="00000000">
              <w:rPr>
                <w:sz w:val="18"/>
                <w:szCs w:val="18"/>
                <w:rtl w:val="0"/>
              </w:rPr>
              <w:t xml:space="preserve">Weeks 3 to 4</w:t>
            </w:r>
          </w:p>
        </w:tc>
      </w:tr>
      <w:tr>
        <w:trPr>
          <w:cantSplit w:val="1"/>
          <w:tblHeader w:val="0"/>
        </w:trPr>
        <w:tc>
          <w:tcPr/>
          <w:p w:rsidR="00000000" w:rsidDel="00000000" w:rsidP="00000000" w:rsidRDefault="00000000" w:rsidRPr="00000000" w14:paraId="00000153">
            <w:pPr>
              <w:keepNext w:val="1"/>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54">
            <w:pPr>
              <w:keepNext w:val="1"/>
              <w:rPr>
                <w:sz w:val="18"/>
                <w:szCs w:val="18"/>
              </w:rPr>
            </w:pPr>
            <w:r w:rsidDel="00000000" w:rsidR="00000000" w:rsidRPr="00000000">
              <w:rPr>
                <w:sz w:val="18"/>
                <w:szCs w:val="18"/>
                <w:rtl w:val="0"/>
              </w:rPr>
              <w:t xml:space="preserve">Evaluate</w:t>
            </w:r>
          </w:p>
        </w:tc>
        <w:tc>
          <w:tcPr/>
          <w:p w:rsidR="00000000" w:rsidDel="00000000" w:rsidP="00000000" w:rsidRDefault="00000000" w:rsidRPr="00000000" w14:paraId="00000155">
            <w:pPr>
              <w:keepNext w:val="1"/>
              <w:rPr>
                <w:sz w:val="18"/>
                <w:szCs w:val="18"/>
              </w:rPr>
            </w:pPr>
            <w:r w:rsidDel="00000000" w:rsidR="00000000" w:rsidRPr="00000000">
              <w:rPr>
                <w:sz w:val="18"/>
                <w:szCs w:val="18"/>
                <w:rtl w:val="0"/>
              </w:rPr>
              <w:t xml:space="preserve">Single-agent vs. multi-agent on the identical dataset.</w:t>
            </w:r>
          </w:p>
        </w:tc>
        <w:tc>
          <w:tcPr/>
          <w:p w:rsidR="00000000" w:rsidDel="00000000" w:rsidP="00000000" w:rsidRDefault="00000000" w:rsidRPr="00000000" w14:paraId="00000156">
            <w:pPr>
              <w:keepNext w:val="1"/>
              <w:rPr>
                <w:sz w:val="18"/>
                <w:szCs w:val="18"/>
              </w:rPr>
            </w:pPr>
            <w:r w:rsidDel="00000000" w:rsidR="00000000" w:rsidRPr="00000000">
              <w:rPr>
                <w:sz w:val="18"/>
                <w:szCs w:val="18"/>
                <w:rtl w:val="0"/>
              </w:rPr>
              <w:t xml:space="preserve">Weeks 4 to 5</w:t>
            </w:r>
          </w:p>
        </w:tc>
      </w:tr>
      <w:tr>
        <w:trPr>
          <w:cantSplit w:val="1"/>
          <w:tblHeader w:val="0"/>
        </w:trPr>
        <w:tc>
          <w:tcPr/>
          <w:p w:rsidR="00000000" w:rsidDel="00000000" w:rsidP="00000000" w:rsidRDefault="00000000" w:rsidRPr="00000000" w14:paraId="00000157">
            <w:pP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58">
            <w:pPr>
              <w:rPr>
                <w:sz w:val="18"/>
                <w:szCs w:val="18"/>
              </w:rPr>
            </w:pPr>
            <w:r w:rsidDel="00000000" w:rsidR="00000000" w:rsidRPr="00000000">
              <w:rPr>
                <w:sz w:val="18"/>
                <w:szCs w:val="18"/>
                <w:rtl w:val="0"/>
              </w:rPr>
              <w:t xml:space="preserve">Specialize</w:t>
            </w:r>
          </w:p>
        </w:tc>
        <w:tc>
          <w:tcPr/>
          <w:p w:rsidR="00000000" w:rsidDel="00000000" w:rsidP="00000000" w:rsidRDefault="00000000" w:rsidRPr="00000000" w14:paraId="00000159">
            <w:pPr>
              <w:rPr>
                <w:sz w:val="18"/>
                <w:szCs w:val="18"/>
              </w:rPr>
            </w:pPr>
            <w:r w:rsidDel="00000000" w:rsidR="00000000" w:rsidRPr="00000000">
              <w:rPr>
                <w:sz w:val="18"/>
                <w:szCs w:val="18"/>
                <w:rtl w:val="0"/>
              </w:rPr>
              <w:t xml:space="preserve">Temporal reasoning agent and disagreement escalation.</w:t>
            </w:r>
          </w:p>
        </w:tc>
        <w:tc>
          <w:tcPr/>
          <w:p w:rsidR="00000000" w:rsidDel="00000000" w:rsidP="00000000" w:rsidRDefault="00000000" w:rsidRPr="00000000" w14:paraId="0000015A">
            <w:pPr>
              <w:rPr>
                <w:sz w:val="18"/>
                <w:szCs w:val="18"/>
              </w:rPr>
            </w:pPr>
            <w:r w:rsidDel="00000000" w:rsidR="00000000" w:rsidRPr="00000000">
              <w:rPr>
                <w:sz w:val="18"/>
                <w:szCs w:val="18"/>
                <w:rtl w:val="0"/>
              </w:rPr>
              <w:t xml:space="preserve">Week 6 onward</w:t>
            </w:r>
          </w:p>
        </w:tc>
      </w:tr>
    </w:tbl>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Semester roadmap.</w:t>
      </w:r>
    </w:p>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pStyle w:val="Heading2"/>
        <w:numPr>
          <w:ilvl w:val="0"/>
          <w:numId w:val="1"/>
        </w:numPr>
        <w:ind w:left="720" w:hanging="360"/>
        <w:rPr/>
      </w:pPr>
      <w:bookmarkStart w:colFirst="0" w:colLast="0" w:name="_heading=h.ec5fstxmn62k" w:id="18"/>
      <w:bookmarkEnd w:id="18"/>
      <w:r w:rsidDel="00000000" w:rsidR="00000000" w:rsidRPr="00000000">
        <w:rPr>
          <w:rtl w:val="0"/>
        </w:rPr>
        <w:t xml:space="preserve">References</w:t>
      </w:r>
    </w:p>
    <w:p w:rsidR="00000000" w:rsidDel="00000000" w:rsidP="00000000" w:rsidRDefault="00000000" w:rsidRPr="00000000" w14:paraId="0000015F">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Ardiles, L. (2026). Final Report: AI-powered Web Application for Analyzing US Court Opinions with In-Context Learning and Human-in-the-Loop Verification. COM6000 Capstone I, Katz School of Science and Health, Yeshiva University.</w:t>
      </w:r>
    </w:p>
    <w:p w:rsidR="00000000" w:rsidDel="00000000" w:rsidP="00000000" w:rsidRDefault="00000000" w:rsidRPr="00000000" w14:paraId="00000160">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 A. (2026). Capstone II Project Proposal: Improving Reliability in Legal AI Through Multi-Agent Verification. Draft for team review.</w:t>
      </w:r>
    </w:p>
    <w:p w:rsidR="00000000" w:rsidDel="00000000" w:rsidP="00000000" w:rsidRDefault="00000000" w:rsidRPr="00000000" w14:paraId="00000161">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Opinions Analyzer repository. https://github.com/leanardiles/us-court-decisions-analyzer</w:t>
      </w:r>
    </w:p>
    <w:p w:rsidR="00000000" w:rsidDel="00000000" w:rsidP="00000000" w:rsidRDefault="00000000" w:rsidRPr="00000000" w14:paraId="00000162">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Shadow reference implementation. https://github.com/alex-jb/shadow-mentor</w:t>
      </w:r>
    </w:p>
    <w:p w:rsidR="00000000" w:rsidDel="00000000" w:rsidP="00000000" w:rsidRDefault="00000000" w:rsidRPr="00000000" w14:paraId="00000163">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Groq. Supported Models and Pricing. https://console.groq.com/docs/models (accessed September 23, 2026).</w:t>
      </w:r>
    </w:p>
    <w:p w:rsidR="00000000" w:rsidDel="00000000" w:rsidP="00000000" w:rsidRDefault="00000000" w:rsidRPr="00000000" w14:paraId="00000164">
      <w:pPr>
        <w:spacing w:after="1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Purcell v. Gonzalez, 549 U.S. 1 (2006).</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right"/>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Page </w:t>
    </w:r>
    <w:r w:rsidDel="00000000" w:rsidR="00000000" w:rsidRPr="00000000">
      <w:rPr>
        <w:rFonts w:ascii="Times New Roman" w:cs="Times New Roman" w:eastAsia="Times New Roman" w:hAnsi="Times New Roman"/>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4617155</wp:posOffset>
          </wp:positionH>
          <wp:positionV relativeFrom="paragraph">
            <wp:posOffset>-186266</wp:posOffset>
          </wp:positionV>
          <wp:extent cx="1492440" cy="563171"/>
          <wp:effectExtent b="0" l="0" r="0" t="0"/>
          <wp:wrapNone/>
          <wp:docPr id="979106508" name="image2.png"/>
          <a:graphic>
            <a:graphicData uri="http://schemas.openxmlformats.org/drawingml/2006/picture">
              <pic:pic>
                <pic:nvPicPr>
                  <pic:cNvPr id="0" name="image2.png"/>
                  <pic:cNvPicPr preferRelativeResize="0"/>
                </pic:nvPicPr>
                <pic:blipFill>
                  <a:blip r:embed="rId1"/>
                  <a:srcRect b="-9543" l="-5512" r="-4199" t="-14084"/>
                  <a:stretch>
                    <a:fillRect/>
                  </a:stretch>
                </pic:blipFill>
                <pic:spPr>
                  <a:xfrm>
                    <a:off x="0" y="0"/>
                    <a:ext cx="1492440" cy="5631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Pr>
  </w:style>
  <w:style w:type="character" w:styleId="Hyperlink">
    <w:name w:val="Hyperlink"/>
    <w:basedOn w:val="DefaultParagraphFont"/>
    <w:uiPriority w:val="99"/>
    <w:unhideWhenUsed w:val="1"/>
    <w:rsid w:val="002643D6"/>
    <w:rPr>
      <w:color w:val="0000ff" w:themeColor="hyperlink"/>
      <w:u w:val="single"/>
    </w:rPr>
  </w:style>
  <w:style w:type="character" w:styleId="UnresolvedMention">
    <w:name w:val="Unresolved Mention"/>
    <w:basedOn w:val="DefaultParagraphFont"/>
    <w:uiPriority w:val="99"/>
    <w:semiHidden w:val="1"/>
    <w:unhideWhenUsed w:val="1"/>
    <w:rsid w:val="002643D6"/>
    <w:rPr>
      <w:color w:val="605e5c"/>
      <w:shd w:color="auto" w:fill="e1dfdd" w:val="clear"/>
    </w:rPr>
  </w:style>
  <w:style w:type="paragraph" w:styleId="ListParagraph">
    <w:name w:val="List Paragraph"/>
    <w:basedOn w:val="Normal"/>
    <w:uiPriority w:val="34"/>
    <w:qFormat w:val="1"/>
    <w:rsid w:val="00573E7D"/>
    <w:pPr>
      <w:ind w:left="720"/>
      <w:contextualSpacing w:val="1"/>
    </w:pPr>
  </w:style>
  <w:style w:type="table" w:styleId="TableGrid">
    <w:name w:val="Table Grid"/>
    <w:basedOn w:val="TableNormal"/>
    <w:uiPriority w:val="39"/>
    <w:rsid w:val="00B77F45"/>
    <w:pPr>
      <w:spacing w:line="240" w:lineRule="auto"/>
    </w:pPr>
    <w:rPr>
      <w:rFonts w:ascii="Times New Roman" w:hAnsi="Times New Roman"/>
      <w:sz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pPr>
      <w:spacing w:line="240" w:lineRule="auto"/>
    </w:pPr>
    <w:tblPr>
      <w:tblStyleRowBandSize w:val="1"/>
      <w:tblStyleColBandSize w:val="1"/>
    </w:tblPr>
  </w:style>
  <w:style w:type="paragraph" w:styleId="Header">
    <w:name w:val="header"/>
    <w:basedOn w:val="Normal"/>
    <w:link w:val="HeaderChar"/>
    <w:uiPriority w:val="99"/>
    <w:unhideWhenUsed w:val="1"/>
    <w:rsid w:val="00877F1E"/>
    <w:pPr>
      <w:tabs>
        <w:tab w:val="center" w:pos="4680"/>
        <w:tab w:val="right" w:pos="9360"/>
      </w:tabs>
      <w:spacing w:line="240" w:lineRule="auto"/>
    </w:pPr>
  </w:style>
  <w:style w:type="character" w:styleId="HeaderChar" w:customStyle="1">
    <w:name w:val="Header Char"/>
    <w:basedOn w:val="DefaultParagraphFont"/>
    <w:link w:val="Header"/>
    <w:uiPriority w:val="99"/>
    <w:rsid w:val="00877F1E"/>
  </w:style>
  <w:style w:type="paragraph" w:styleId="Footer">
    <w:name w:val="footer"/>
    <w:basedOn w:val="Normal"/>
    <w:link w:val="FooterChar"/>
    <w:uiPriority w:val="99"/>
    <w:unhideWhenUsed w:val="1"/>
    <w:rsid w:val="00877F1E"/>
    <w:pPr>
      <w:tabs>
        <w:tab w:val="center" w:pos="4680"/>
        <w:tab w:val="right" w:pos="9360"/>
      </w:tabs>
      <w:spacing w:line="240" w:lineRule="auto"/>
    </w:pPr>
  </w:style>
  <w:style w:type="character" w:styleId="FooterChar" w:customStyle="1">
    <w:name w:val="Footer Char"/>
    <w:basedOn w:val="DefaultParagraphFont"/>
    <w:link w:val="Footer"/>
    <w:uiPriority w:val="99"/>
    <w:rsid w:val="00877F1E"/>
  </w:style>
  <w:style w:type="paragraph" w:styleId="TOCHeading">
    <w:name w:val="TOC Heading"/>
    <w:basedOn w:val="Heading1"/>
    <w:next w:val="Normal"/>
    <w:uiPriority w:val="39"/>
    <w:unhideWhenUsed w:val="1"/>
    <w:qFormat w:val="1"/>
    <w:rsid w:val="005F7893"/>
    <w:pPr>
      <w:spacing w:after="0" w:before="240" w:line="259" w:lineRule="auto"/>
      <w:outlineLvl w:val="9"/>
    </w:pPr>
    <w:rPr>
      <w:rFonts w:asciiTheme="majorHAnsi" w:cstheme="majorBidi" w:eastAsiaTheme="majorEastAsia" w:hAnsiTheme="majorHAnsi"/>
      <w:color w:val="365f91" w:themeColor="accent1" w:themeShade="0000BF"/>
      <w:sz w:val="32"/>
      <w:szCs w:val="32"/>
      <w:lang w:val="en-US"/>
    </w:rPr>
  </w:style>
  <w:style w:type="paragraph" w:styleId="TOC2">
    <w:name w:val="toc 2"/>
    <w:basedOn w:val="Normal"/>
    <w:next w:val="Normal"/>
    <w:autoRedefine w:val="1"/>
    <w:uiPriority w:val="39"/>
    <w:unhideWhenUsed w:val="1"/>
    <w:rsid w:val="005F7893"/>
    <w:pPr>
      <w:spacing w:after="100"/>
      <w:ind w:left="220"/>
    </w:pPr>
  </w:style>
  <w:style w:type="paragraph" w:styleId="TOC3">
    <w:name w:val="toc 3"/>
    <w:basedOn w:val="Normal"/>
    <w:next w:val="Normal"/>
    <w:autoRedefine w:val="1"/>
    <w:uiPriority w:val="39"/>
    <w:unhideWhenUsed w:val="1"/>
    <w:rsid w:val="00C532F2"/>
    <w:pPr>
      <w:spacing w:after="100"/>
      <w:ind w:left="440"/>
    </w:pPr>
  </w:style>
  <w:style w:type="character" w:styleId="CommentReference">
    <w:name w:val="annotation reference"/>
    <w:basedOn w:val="DefaultParagraphFont"/>
    <w:uiPriority w:val="99"/>
    <w:semiHidden w:val="1"/>
    <w:unhideWhenUsed w:val="1"/>
    <w:rsid w:val="007B7EA5"/>
    <w:rPr>
      <w:sz w:val="16"/>
      <w:szCs w:val="16"/>
    </w:rPr>
  </w:style>
  <w:style w:type="paragraph" w:styleId="CommentText">
    <w:name w:val="annotation text"/>
    <w:basedOn w:val="Normal"/>
    <w:link w:val="CommentTextChar"/>
    <w:uiPriority w:val="99"/>
    <w:unhideWhenUsed w:val="1"/>
    <w:rsid w:val="007B7EA5"/>
    <w:pPr>
      <w:spacing w:line="240" w:lineRule="auto"/>
    </w:pPr>
    <w:rPr>
      <w:sz w:val="20"/>
      <w:szCs w:val="20"/>
    </w:rPr>
  </w:style>
  <w:style w:type="character" w:styleId="CommentTextChar" w:customStyle="1">
    <w:name w:val="Comment Text Char"/>
    <w:basedOn w:val="DefaultParagraphFont"/>
    <w:link w:val="CommentText"/>
    <w:uiPriority w:val="99"/>
    <w:rsid w:val="007B7EA5"/>
    <w:rPr>
      <w:sz w:val="20"/>
      <w:szCs w:val="20"/>
    </w:rPr>
  </w:style>
  <w:style w:type="paragraph" w:styleId="CommentSubject">
    <w:name w:val="annotation subject"/>
    <w:basedOn w:val="CommentText"/>
    <w:next w:val="CommentText"/>
    <w:link w:val="CommentSubjectChar"/>
    <w:uiPriority w:val="99"/>
    <w:semiHidden w:val="1"/>
    <w:unhideWhenUsed w:val="1"/>
    <w:rsid w:val="007B7EA5"/>
    <w:rPr>
      <w:b w:val="1"/>
      <w:bCs w:val="1"/>
    </w:rPr>
  </w:style>
  <w:style w:type="character" w:styleId="CommentSubjectChar" w:customStyle="1">
    <w:name w:val="Comment Subject Char"/>
    <w:basedOn w:val="CommentTextChar"/>
    <w:link w:val="CommentSubject"/>
    <w:uiPriority w:val="99"/>
    <w:semiHidden w:val="1"/>
    <w:rsid w:val="007B7EA5"/>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SY+Oeb6xe/pr06AbO4aDZ/NXw==">CgMxLjAyDmgub24xaGFybG41dWJ1Mg5oLjR5Zjk1MmU1MjJuaTIOaC5hcnA5b3h5eWhqcHEyDmgudG5nYzJmZjM2YnQ5Mg5oLnhmZzY0cTQ4c2xyZjIOaC5jNmV4cWxsZXd4ZHgyDmgud3FpdjhjZjlzeTA1Mg5oLmYzM21peXVkd2tncTIOaC5iNHFmaDlsOWQ0Y2QyDmguM3BxZGt5dXNtMjh0Mg5oLmNmYmk1eGd1dTR5czIOaC4zbGdjbjFyODllOTgyDmguMXhscG91cXhmbzV3Mg5oLngwOHNmd3JueDc2aTIOaC5iOXU1dHc4bmFpMm4yDmgubG11OWVuZmV3N254Mg5oLmlqazExdDRycTJtbDIOaC5tMm05enY4Nmo1anMyDmguZWM1ZnN0eG1uNjJrOAByITFEN1Fsc2UwWm50N254WTJPalFwZzN5S1RxeFdaRnA3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2026-03-03T04:25:00Z</dcterms:created>
  <dc:creator>Leandro Ardiles, Enock Katenda, Tafadzwa Nyembwa, Alex Ji</dc:creator>
</cp:coreProperties>
</file>