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4oeoqeykcbe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REQUERIMIENTOS DE PRODUCTO (PRD)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Módulo:</w:t>
      </w:r>
      <w:r w:rsidDel="00000000" w:rsidR="00000000" w:rsidRPr="00000000">
        <w:rPr>
          <w:rtl w:val="0"/>
        </w:rPr>
        <w:t xml:space="preserve"> Onboarding, Anamnesis Digital &amp; Evaluación Postural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SENS Train Platform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Adultos de 40 a 59 años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Autores:</w:t>
      </w:r>
      <w:r w:rsidDel="00000000" w:rsidR="00000000" w:rsidRPr="00000000">
        <w:rPr>
          <w:rtl w:val="0"/>
        </w:rPr>
        <w:t xml:space="preserve"> Sr. Director PM Wellness, Sr. Director UX Wellness, Sr. Director IT Wellness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Listo para Implementación (Antigravity / Cursor / Claude)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emu49qfydi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Resumen Ejecutivo y Visión del Producto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6lyxppl17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Objetivo General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Transformar el proceso de ingreso a SENS Train en una experiencia digital </w:t>
      </w:r>
      <w:r w:rsidDel="00000000" w:rsidR="00000000" w:rsidRPr="00000000">
        <w:rPr>
          <w:i w:val="1"/>
          <w:iCs w:val="1"/>
          <w:rtl w:val="0"/>
        </w:rPr>
        <w:t xml:space="preserve">premium</w:t>
      </w:r>
      <w:r w:rsidDel="00000000" w:rsidR="00000000" w:rsidRPr="00000000">
        <w:rPr>
          <w:rtl w:val="0"/>
        </w:rPr>
        <w:t xml:space="preserve">, empática y libre de fricción. El módulo reemplaza los formularios pasivos tradicionales por un embudo de diagnóstico clínico-deportivo estructurado bajo el principio de revelación progresiva (</w:t>
      </w:r>
      <w:r w:rsidDel="00000000" w:rsidR="00000000" w:rsidRPr="00000000">
        <w:rPr>
          <w:i w:val="1"/>
          <w:iCs w:val="1"/>
          <w:rtl w:val="0"/>
        </w:rPr>
        <w:t xml:space="preserve">Progressive Disclosure</w:t>
      </w:r>
      <w:r w:rsidDel="00000000" w:rsidR="00000000" w:rsidRPr="00000000">
        <w:rPr>
          <w:rtl w:val="0"/>
        </w:rPr>
        <w:t xml:space="preserve">). Este flujo busca recolectar información para la prescripción del entrenamiento, cualificar de forma automatizada al usuario según su nivel de acompañamiento (Normal vs. VIP), blindar la responsabilidad legal y mitigar el valle del abandono mediante la entrega inmediata de valor (</w:t>
      </w:r>
      <w:r w:rsidDel="00000000" w:rsidR="00000000" w:rsidRPr="00000000">
        <w:rPr>
          <w:i w:val="1"/>
          <w:iCs w:val="1"/>
          <w:rtl w:val="0"/>
        </w:rPr>
        <w:t xml:space="preserve">Time-to-Value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merwzpk6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Tipos de Usuario en el Sistema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(Nico):</w:t>
      </w:r>
      <w:r w:rsidDel="00000000" w:rsidR="00000000" w:rsidRPr="00000000">
        <w:rPr>
          <w:rtl w:val="0"/>
        </w:rPr>
        <w:t xml:space="preserve"> Entrenador y director de SENS. Dispone de un panel de control para auditar anamnesis, revisar fotografías posturales mediante URLs privadas temporales, ajustar asignaciones de planes y calibrar el tier del alumno.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App Normal:</w:t>
      </w:r>
      <w:r w:rsidDel="00000000" w:rsidR="00000000" w:rsidRPr="00000000">
        <w:rPr>
          <w:rtl w:val="0"/>
        </w:rPr>
        <w:t xml:space="preserve"> Alumno que busca salud integral con buena autonomía motora y baja complejidad clínica. Recibe microciclos estructurados según su equipamiento, registro de hábitos diarios y soporte asíncrono estándar.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App VIP:</w:t>
      </w:r>
      <w:r w:rsidDel="00000000" w:rsidR="00000000" w:rsidRPr="00000000">
        <w:rPr>
          <w:rtl w:val="0"/>
        </w:rPr>
        <w:t xml:space="preserve"> Alumno con alta complejidad biomecánica, patologías activas, estrés elevado o necesidad de rendición de cuentas intensiva. Recibe devoluciones asíncronas periódicas mediante análisis de video, periodización adaptativa semanal y canal de consulta prioritario.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tdvu7400j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Psicometría y Retención: Justificación del Diagnóstico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El onboarding de SENS Train utiliza estratégicamente el Efecto IKEA. Un cuestionario demasiado breve abarata la percepción del servicio y eleva la deserción en los primeros 90 días. Al invertir entre tres y cinco minutos en una evaluación guiada, el usuario interpreta que la programación física resultante constituye una respuesta personalizada a su condición física.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841zyem7te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Marco Legal y Gobernanza de Datos (Ley 25.326 Argentina)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De acuerdo con el régimen de la Ley Nacional de Protección de los Datos Personales de la República Argentina (Ley 25.326), la información clínica, historial de dolor y fotografías corporales califican como </w:t>
      </w:r>
      <w:r w:rsidDel="00000000" w:rsidR="00000000" w:rsidRPr="00000000">
        <w:rPr>
          <w:b w:val="1"/>
          <w:bCs w:val="1"/>
          <w:rtl w:val="0"/>
        </w:rPr>
        <w:t xml:space="preserve">datos sensibles</w:t>
      </w:r>
      <w:r w:rsidDel="00000000" w:rsidR="00000000" w:rsidRPr="00000000">
        <w:rPr>
          <w:rtl w:val="0"/>
        </w:rPr>
        <w:t xml:space="preserve">. Su tratamiento exige: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Consentimiento Expreso e Informado:</w:t>
      </w:r>
      <w:r w:rsidDel="00000000" w:rsidR="00000000" w:rsidRPr="00000000">
        <w:rPr>
          <w:rtl w:val="0"/>
        </w:rPr>
        <w:t xml:space="preserve"> Requisito previo mediante casilla de verificación no preseleccionada.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 Legal:</w:t>
      </w:r>
      <w:r w:rsidDel="00000000" w:rsidR="00000000" w:rsidRPr="00000000">
        <w:rPr>
          <w:rtl w:val="0"/>
        </w:rPr>
        <w:t xml:space="preserve"> Almacenamiento auditable de la marca temporal (</w:t>
      </w:r>
      <w:r w:rsidDel="00000000" w:rsidR="00000000" w:rsidRPr="00000000">
        <w:rPr>
          <w:color w:val="188038"/>
          <w:rtl w:val="0"/>
        </w:rPr>
        <w:t xml:space="preserve">consent_timestamp</w:t>
      </w:r>
      <w:r w:rsidDel="00000000" w:rsidR="00000000" w:rsidRPr="00000000">
        <w:rPr>
          <w:rtl w:val="0"/>
        </w:rPr>
        <w:t xml:space="preserve">) y versión de los términos aceptados en la base de datos.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Segregación de Acceso:</w:t>
      </w:r>
      <w:r w:rsidDel="00000000" w:rsidR="00000000" w:rsidRPr="00000000">
        <w:rPr>
          <w:rtl w:val="0"/>
        </w:rPr>
        <w:t xml:space="preserve"> Aislamiento estricto de registros médicos y fotografías; solo el propio usuario autenticado y el rol Admin tienen autorización de lectura.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rp482c4u4n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Matriz Funcional y Flujo de Pantallas (Wizard Paso a Paso)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La interfaz se estructura en un asistente (</w:t>
      </w:r>
      <w:r w:rsidDel="00000000" w:rsidR="00000000" w:rsidRPr="00000000">
        <w:rPr>
          <w:i w:val="1"/>
          <w:iCs w:val="1"/>
          <w:rtl w:val="0"/>
        </w:rPr>
        <w:t xml:space="preserve">wizard</w:t>
      </w:r>
      <w:r w:rsidDel="00000000" w:rsidR="00000000" w:rsidRPr="00000000">
        <w:rPr>
          <w:rtl w:val="0"/>
        </w:rPr>
        <w:t xml:space="preserve">) secuencial que restringe cada paso a una sola decisión cognitiva.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1.641077003399"/>
        <w:gridCol w:w="1795.331848742182"/>
        <w:gridCol w:w="1685.413572288579"/>
        <w:gridCol w:w="1770.9055650858259"/>
        <w:gridCol w:w="2992.2197479036367"/>
        <w:tblGridChange w:id="0">
          <w:tblGrid>
            <w:gridCol w:w="781.641077003399"/>
            <w:gridCol w:w="1795.331848742182"/>
            <w:gridCol w:w="1685.413572288579"/>
            <w:gridCol w:w="1770.9055650858259"/>
            <w:gridCol w:w="2992.2197479036367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 Requeridas (Inputs)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Especificación UI /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 &amp;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Consentimiento Legal &amp;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Checkbox no premarcado: Consentimiento para el tratamiento de datos de salud y fotos corporales.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Texto legal sintetizado en lenguaje claro. Botón primario en Champagne: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"Comenzar Diagnóstico"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Excluyente para avanzar. Registra marca temporal en </w:t>
            </w:r>
            <w:r w:rsidDel="00000000" w:rsidR="00000000" w:rsidRPr="00000000">
              <w:rPr>
                <w:color w:val="188038"/>
                <w:rtl w:val="0"/>
              </w:rPr>
              <w:t xml:space="preserve">profiles.consent_timestamp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Triaje Clínico (PAR-Q+ 2025)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 preguntas de seguridad médica internacional (cardiovascular, desmayos, dolor torácico).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Tarjetas binarias (Sí / No) de 48px de alto. Si marca "Sí", se despliega un campo de texto.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Banderas rojas. Persistencia en </w:t>
            </w:r>
            <w:r w:rsidDel="00000000" w:rsidR="00000000" w:rsidRPr="00000000">
              <w:rPr>
                <w:color w:val="188038"/>
                <w:rtl w:val="0"/>
              </w:rPr>
              <w:t xml:space="preserve">anamnesis.parq_responses</w:t>
            </w:r>
            <w:r w:rsidDel="00000000" w:rsidR="00000000" w:rsidRPr="00000000">
              <w:rPr>
                <w:rtl w:val="0"/>
              </w:rPr>
              <w:t xml:space="preserve"> (JSONB).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Topografía de Dolor y Lesiones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Localización anatómica de molestias, historial quirúrgico y lesiones activas.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Mapa anatómico interactivo por zonas + Escala Visual Analógica (EVA de 1 a 10).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Aumenta el puntaje de complejidad clínica para el cálculo del tier VIP.</w:t>
            </w:r>
          </w:p>
        </w:tc>
      </w:tr>
      <w:tr>
        <w:trPr>
          <w:cantSplit w:val="0"/>
          <w:trHeight w:val="47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 Deportivo y Logístico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Nivel de experiencia (Principiante / Retomando / Activo).</w:t>
            </w:r>
          </w:p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Disponibilidad semanal (2, 3, 4+ días).</w:t>
            </w:r>
          </w:p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Equipamiento (Gym comercial, mancuernas, bandas, corporal).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Tarjetas de selección múltiple con borde activo Champagne (</w:t>
            </w:r>
            <w:r w:rsidDel="00000000" w:rsidR="00000000" w:rsidRPr="00000000">
              <w:rPr>
                <w:color w:val="188038"/>
                <w:rtl w:val="0"/>
              </w:rPr>
              <w:t xml:space="preserve">#E5CBA7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Define la plantilla de ejercicios y volumen semanal inicial.</w:t>
            </w:r>
          </w:p>
        </w:tc>
      </w:tr>
      <w:tr>
        <w:trPr>
          <w:cantSplit w:val="0"/>
          <w:trHeight w:val="531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Carga Alostática y Estilo de 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Horas de sueño diarias (4 a 10+ hs).</w:t>
            </w:r>
          </w:p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Estrés percibido (1 a 10).</w:t>
            </w:r>
          </w:p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Tipo de trabajo (Sedentario, mixto, activo).</w:t>
            </w:r>
          </w:p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Base nutricional: Litros de agua y frecuencia de comidas.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Sliders táctiles con valores numéricos y micro-texto explicativo sobre recuperación.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Factor determinante para la capacidad de volumen y recuperación del plan.</w:t>
            </w:r>
          </w:p>
        </w:tc>
      </w:tr>
      <w:tr>
        <w:trPr>
          <w:cantSplit w:val="0"/>
          <w:trHeight w:val="309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Barrera Psicológica de Adherencia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Mayor obstáculo histórico: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Falta de tiempo, desmotivación / aburrimiento, lesiones recurrentes, falta de guía clara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Selector de opción única mediante tarjetas de confirmación táctil con micro-animación.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Permite a Nico personalizar los mensajes y el seguimiento.</w:t>
            </w:r>
          </w:p>
        </w:tc>
      </w:tr>
      <w:tr>
        <w:trPr>
          <w:cantSplit w:val="0"/>
          <w:trHeight w:val="420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Funcionales Rápidas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Movilidad de hombro: ¿Brazos rectos arriba sin arquear la espalda?</w:t>
            </w:r>
          </w:p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Cadena posterior: ¿Alcanzás a tocar la punta de los pies sin flexionar rodillas?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Tarjetas ilustradas con opciones: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Completado sin molestia / Con limitación / Con dolor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Restringe ejercicios de empuje vertical o bisagras pesadas si hay limitaciones.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Postural y 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Peso corporal (kg).</w:t>
            </w:r>
          </w:p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- 3 capturas fotográficas: Frontal, Lateral y Posterior.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Acceso a cámara con silueta SVG superpuesta, temporizador (5s/10s), alerta sonora y previsualización.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Limpieza de metadatos EXIF, compresión WebP (&lt;400 KB) y carga a bucket privado.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Congrats Page &amp; Time-to-Value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Confirmación y compromiso con micro-hábitos asignados.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Animación de confirmación, tarjetas de metas inmediatas y temporizador regresivo de 24 horas.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Actualiza </w:t>
            </w:r>
            <w:r w:rsidDel="00000000" w:rsidR="00000000" w:rsidRPr="00000000">
              <w:rPr>
                <w:color w:val="188038"/>
                <w:rtl w:val="0"/>
              </w:rPr>
              <w:t xml:space="preserve">profiles.onboarding_completed = TRUE</w:t>
            </w:r>
            <w:r w:rsidDel="00000000" w:rsidR="00000000" w:rsidRPr="00000000">
              <w:rPr>
                <w:rtl w:val="0"/>
              </w:rPr>
              <w:t xml:space="preserve">. Habilita el ingreso al Dashboard.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wuzw0ga34z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Algoritmo de Segmentación Automática (Normal vs. VIP)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evalúa las respuestas de la anamnesis para asignar internamente una recomendación de categoría de usuario, optimizando el tiempo de Nico y detectando perfiles de mayor demanda asistencial.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9vup3x64j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Formulación Matemática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m:oMath>
        <m:sSub>
          <m:e>
            <m:r>
              <w:rPr/>
              <m:t xml:space="preserve">Score</m:t>
            </m:r>
          </m:e>
          <m:sub>
            <m:r>
              <w:rPr/>
              <m:t xml:space="preserve">VIP</m:t>
            </m:r>
          </m:sub>
        </m:sSub>
        <m:r>
          <w:rPr/>
          <m:t xml:space="preserve">=(</m:t>
        </m:r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1</m:t>
            </m:r>
          </m:sub>
        </m:sSub>
        <m:r>
          <w:rPr/>
          <m:t>⋅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clínica</m:t>
            </m:r>
          </m:sub>
        </m:sSub>
        <m:r>
          <w:rPr/>
          <m:t xml:space="preserve">)+(</m:t>
        </m:r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2</m:t>
            </m:r>
          </m:sub>
        </m:sSub>
        <m:r>
          <w:rPr/>
          <m:t>⋅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alostática</m:t>
            </m:r>
          </m:sub>
        </m:sSub>
        <m:r>
          <w:rPr/>
          <m:t xml:space="preserve">)+(</m:t>
        </m:r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3</m:t>
            </m:r>
          </m:sub>
        </m:sSub>
        <m:r>
          <w:rPr/>
          <m:t>⋅</m:t>
        </m:r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adherencia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lineRule="auto"/>
        <w:ind w:left="720" w:hanging="360"/>
      </w:pPr>
      <m:oMath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1</m:t>
            </m:r>
          </m:sub>
        </m:sSub>
        <m:r>
          <w:rPr/>
          <m:t xml:space="preserve">=0.45</m:t>
        </m:r>
      </m:oMath>
      <w:r w:rsidDel="00000000" w:rsidR="00000000" w:rsidRPr="00000000">
        <w:rPr>
          <w:rtl w:val="0"/>
        </w:rPr>
        <w:t xml:space="preserve"> (Ponderación Clínica)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lineRule="auto"/>
        <w:ind w:left="720" w:hanging="360"/>
      </w:pPr>
      <m:oMath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2</m:t>
            </m:r>
          </m:sub>
        </m:sSub>
        <m:r>
          <w:rPr/>
          <m:t xml:space="preserve">=0.30</m:t>
        </m:r>
      </m:oMath>
      <w:r w:rsidDel="00000000" w:rsidR="00000000" w:rsidRPr="00000000">
        <w:rPr>
          <w:rtl w:val="0"/>
        </w:rPr>
        <w:t xml:space="preserve"> (Ponderación de Estrés / Estilo de Vida)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lineRule="auto"/>
        <w:ind w:left="720" w:hanging="360"/>
      </w:pPr>
      <m:oMath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3</m:t>
            </m:r>
          </m:sub>
        </m:sSub>
        <m:r>
          <w:rPr/>
          <m:t xml:space="preserve">=0.25</m:t>
        </m:r>
      </m:oMath>
      <w:r w:rsidDel="00000000" w:rsidR="00000000" w:rsidRPr="00000000">
        <w:rPr>
          <w:rtl w:val="0"/>
        </w:rPr>
        <w:t xml:space="preserve"> (Ponderación de Vulnerabilidad Histórica)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xr28zesti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Criterios de Evaluación por Variable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Complejidad Clínica (</w:t>
      </w:r>
      <m:oMath>
        <m:sSub>
          <m:sSubPr>
            <m:ctrlPr>
              <w:rPr>
                <w:b w:val="1"/>
                <w:bCs w:val="1"/>
              </w:rPr>
            </m:ctrlPr>
          </m:sSubPr>
          <m:e>
            <m:r>
              <w:rPr>
                <w:b w:val="1"/>
                <w:bCs w:val="1"/>
              </w:rPr>
              <m:t xml:space="preserve">C</m:t>
            </m:r>
          </m:e>
          <m:sub>
            <m:r>
              <w:rPr>
                <w:b w:val="1"/>
                <w:bCs w:val="1"/>
              </w:rPr>
              <m:t xml:space="preserve">clínica</m:t>
            </m:r>
          </m:sub>
        </m:sSub>
      </m:oMath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Rango de 0 a 10.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Respuestas afirmativas en PAR-Q+: +4 puntos por cada una.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Lesiones activas en articulaciones de carga (rodilla, hombro, columna) con dolor EVA </w:t>
      </w:r>
      <m:oMath>
        <m:r>
          <m:t>≥</m:t>
        </m:r>
        <m:r>
          <w:rPr/>
          <m:t xml:space="preserve">6</m:t>
        </m:r>
      </m:oMath>
      <w:r w:rsidDel="00000000" w:rsidR="00000000" w:rsidRPr="00000000">
        <w:rPr>
          <w:rtl w:val="0"/>
        </w:rPr>
        <w:t xml:space="preserve">: +3 puntos por articulación.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Limitaciones con dolor en test de movilidad: +2 puntos.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 Alostática (</w:t>
      </w:r>
      <m:oMath>
        <m:sSub>
          <m:sSubPr>
            <m:ctrlPr>
              <w:rPr>
                <w:b w:val="1"/>
                <w:bCs w:val="1"/>
              </w:rPr>
            </m:ctrlPr>
          </m:sSubPr>
          <m:e>
            <m:r>
              <w:rPr>
                <w:b w:val="1"/>
                <w:bCs w:val="1"/>
              </w:rPr>
              <m:t xml:space="preserve">A</m:t>
            </m:r>
          </m:e>
          <m:sub>
            <m:r>
              <w:rPr>
                <w:b w:val="1"/>
                <w:bCs w:val="1"/>
              </w:rPr>
              <m:t xml:space="preserve">alostática</m:t>
            </m:r>
          </m:sub>
        </m:sSub>
      </m:oMath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Rango de 0 a 10.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Estrés percibido </w:t>
      </w:r>
      <m:oMath>
        <m:r>
          <m:t>≥</m:t>
        </m:r>
        <m:r>
          <w:rPr/>
          <m:t xml:space="preserve">8</m:t>
        </m:r>
      </m:oMath>
      <w:r w:rsidDel="00000000" w:rsidR="00000000" w:rsidRPr="00000000">
        <w:rPr>
          <w:rtl w:val="0"/>
        </w:rPr>
        <w:t xml:space="preserve">: +5 puntos.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Sueño </w:t>
      </w:r>
      <m:oMath>
        <m:r>
          <w:rPr/>
          <m:t xml:space="preserve">&lt;6</m:t>
        </m:r>
      </m:oMath>
      <w:r w:rsidDel="00000000" w:rsidR="00000000" w:rsidRPr="00000000">
        <w:rPr>
          <w:rtl w:val="0"/>
        </w:rPr>
        <w:t xml:space="preserve"> horas diarias promedio: +3 puntos.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Trabajo sedentario severo (</w:t>
      </w:r>
      <m:oMath>
        <m:r>
          <w:rPr/>
          <m:t xml:space="preserve">&gt;8</m:t>
        </m:r>
      </m:oMath>
      <w:r w:rsidDel="00000000" w:rsidR="00000000" w:rsidRPr="00000000">
        <w:rPr>
          <w:rtl w:val="0"/>
        </w:rPr>
        <w:t xml:space="preserve"> horas sentado): +2 puntos.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Vulnerabilidad de Adherencia (</w:t>
      </w:r>
      <m:oMath>
        <m:sSub>
          <m:sSubPr>
            <m:ctrlPr>
              <w:rPr>
                <w:b w:val="1"/>
                <w:bCs w:val="1"/>
              </w:rPr>
            </m:ctrlPr>
          </m:sSubPr>
          <m:e>
            <m:r>
              <w:rPr>
                <w:b w:val="1"/>
                <w:bCs w:val="1"/>
              </w:rPr>
              <m:t xml:space="preserve">V</m:t>
            </m:r>
          </m:e>
          <m:sub>
            <m:r>
              <w:rPr>
                <w:b w:val="1"/>
                <w:bCs w:val="1"/>
              </w:rPr>
              <m:t xml:space="preserve">adherencia</m:t>
            </m:r>
          </m:sub>
        </m:sSub>
      </m:oMath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Rango de 0 a 10.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Obstáculo histórico = "Lesiones recurrentes" o "Falta de constancia": +5 puntos.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Experiencia deportiva = "Principiante absoluto" o "Retomando tras más de 2 años": +5 puntos.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c1jug619f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Reglas de Asignación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lineRule="auto"/>
        <w:ind w:left="720" w:hanging="360"/>
      </w:pPr>
      <m:oMath>
        <m:sSub>
          <m:e>
            <m:r>
              <w:rPr>
                <w:b w:val="1"/>
                <w:bCs w:val="1"/>
              </w:rPr>
              <m:t xml:space="preserve">Score</m:t>
            </m:r>
          </m:e>
          <m:sub>
            <m:r>
              <w:rPr>
                <w:b w:val="1"/>
                <w:bCs w:val="1"/>
              </w:rPr>
              <m:t xml:space="preserve">VIP</m:t>
            </m:r>
          </m:sub>
        </m:sSub>
        <m:r>
          <w:rPr>
            <w:b w:val="1"/>
            <w:bCs w:val="1"/>
          </w:rPr>
          <m:t>≥</m:t>
        </m:r>
        <m:r>
          <w:rPr>
            <w:b w:val="1"/>
            <w:bCs w:val="1"/>
          </w:rPr>
          <m:t xml:space="preserve">6.5</m:t>
        </m:r>
      </m:oMath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Se clasifica como </w:t>
      </w:r>
      <w:r w:rsidDel="00000000" w:rsidR="00000000" w:rsidRPr="00000000">
        <w:rPr>
          <w:color w:val="188038"/>
          <w:rtl w:val="0"/>
        </w:rPr>
        <w:t xml:space="preserve">user_vip_candidate</w:t>
      </w:r>
      <w:r w:rsidDel="00000000" w:rsidR="00000000" w:rsidRPr="00000000">
        <w:rPr>
          <w:rtl w:val="0"/>
        </w:rPr>
        <w:t xml:space="preserve">. En el panel de administración de Nico, el perfil se resalta en tono champán con la etiqueta "Atención Prioritaria Recomendada", sugiriendo acompañamiento cercano.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lineRule="auto"/>
        <w:ind w:left="720" w:hanging="360"/>
      </w:pPr>
      <m:oMath>
        <m:sSub>
          <m:e>
            <m:r>
              <w:rPr>
                <w:b w:val="1"/>
                <w:bCs w:val="1"/>
              </w:rPr>
              <m:t xml:space="preserve">Score</m:t>
            </m:r>
          </m:e>
          <m:sub>
            <m:r>
              <w:rPr>
                <w:b w:val="1"/>
                <w:bCs w:val="1"/>
              </w:rPr>
              <m:t xml:space="preserve">VIP</m:t>
            </m:r>
          </m:sub>
        </m:sSub>
        <m:r>
          <w:rPr>
            <w:b w:val="1"/>
            <w:bCs w:val="1"/>
          </w:rPr>
          <m:t xml:space="preserve">&lt;6.5</m:t>
        </m:r>
      </m:oMath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Se clasifica como </w:t>
      </w:r>
      <w:r w:rsidDel="00000000" w:rsidR="00000000" w:rsidRPr="00000000">
        <w:rPr>
          <w:color w:val="188038"/>
          <w:rtl w:val="0"/>
        </w:rPr>
        <w:t xml:space="preserve">user_normal</w:t>
      </w:r>
      <w:r w:rsidDel="00000000" w:rsidR="00000000" w:rsidRPr="00000000">
        <w:rPr>
          <w:rtl w:val="0"/>
        </w:rPr>
        <w:t xml:space="preserve">. El usuario accede a la programación estandarizada con supervisión general.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lytcnuimr3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Especificaciones de Experiencia de Usuario e Interfaz (UI/UX)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rncdd9wm8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Sistema de Diseño (Tokens Visuales SENS)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Fondo Primario:</w:t>
      </w:r>
      <w:r w:rsidDel="00000000" w:rsidR="00000000" w:rsidRPr="00000000">
        <w:rPr>
          <w:rtl w:val="0"/>
        </w:rPr>
        <w:t xml:space="preserve"> Onyx </w:t>
      </w:r>
      <w:r w:rsidDel="00000000" w:rsidR="00000000" w:rsidRPr="00000000">
        <w:rPr>
          <w:color w:val="188038"/>
          <w:rtl w:val="0"/>
        </w:rPr>
        <w:t xml:space="preserve">#080809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Fondo de Tarjetas y Modales:</w:t>
      </w:r>
      <w:r w:rsidDel="00000000" w:rsidR="00000000" w:rsidRPr="00000000">
        <w:rPr>
          <w:rtl w:val="0"/>
        </w:rPr>
        <w:t xml:space="preserve"> Graphite Suave </w:t>
      </w:r>
      <w:r w:rsidDel="00000000" w:rsidR="00000000" w:rsidRPr="00000000">
        <w:rPr>
          <w:color w:val="188038"/>
          <w:rtl w:val="0"/>
        </w:rPr>
        <w:t xml:space="preserve">#121214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Bordes Inactivos: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#26262B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Acento Primario (Brand/Action):</w:t>
      </w:r>
      <w:r w:rsidDel="00000000" w:rsidR="00000000" w:rsidRPr="00000000">
        <w:rPr>
          <w:rtl w:val="0"/>
        </w:rPr>
        <w:t xml:space="preserve"> Champagne </w:t>
      </w:r>
      <w:r w:rsidDel="00000000" w:rsidR="00000000" w:rsidRPr="00000000">
        <w:rPr>
          <w:color w:val="188038"/>
          <w:rtl w:val="0"/>
        </w:rPr>
        <w:t xml:space="preserve">#E5CBA7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Acento Hover/Interacción:</w:t>
      </w:r>
      <w:r w:rsidDel="00000000" w:rsidR="00000000" w:rsidRPr="00000000">
        <w:rPr>
          <w:rtl w:val="0"/>
        </w:rPr>
        <w:t xml:space="preserve"> Warm Sand </w:t>
      </w:r>
      <w:r w:rsidDel="00000000" w:rsidR="00000000" w:rsidRPr="00000000">
        <w:rPr>
          <w:color w:val="188038"/>
          <w:rtl w:val="0"/>
        </w:rPr>
        <w:t xml:space="preserve">#D4B892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Primario:</w:t>
      </w:r>
      <w:r w:rsidDel="00000000" w:rsidR="00000000" w:rsidRPr="00000000">
        <w:rPr>
          <w:rtl w:val="0"/>
        </w:rPr>
        <w:t xml:space="preserve"> Blanco Puro </w:t>
      </w:r>
      <w:r w:rsidDel="00000000" w:rsidR="00000000" w:rsidRPr="00000000">
        <w:rPr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 (Contraste 18.2:1 sobre Onyx).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Secundario / Metadatos:</w:t>
      </w:r>
      <w:r w:rsidDel="00000000" w:rsidR="00000000" w:rsidRPr="00000000">
        <w:rPr>
          <w:rtl w:val="0"/>
        </w:rPr>
        <w:t xml:space="preserve"> Gris Neutro </w:t>
      </w:r>
      <w:r w:rsidDel="00000000" w:rsidR="00000000" w:rsidRPr="00000000">
        <w:rPr>
          <w:color w:val="188038"/>
          <w:rtl w:val="0"/>
        </w:rPr>
        <w:t xml:space="preserve">#9E9EA8</w:t>
      </w:r>
      <w:r w:rsidDel="00000000" w:rsidR="00000000" w:rsidRPr="00000000">
        <w:rPr>
          <w:rtl w:val="0"/>
        </w:rPr>
        <w:t xml:space="preserve"> (Contraste 5.4:1 sobre Onyx).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Crítico / Alerta:</w:t>
      </w:r>
      <w:r w:rsidDel="00000000" w:rsidR="00000000" w:rsidRPr="00000000">
        <w:rPr>
          <w:rtl w:val="0"/>
        </w:rPr>
        <w:t xml:space="preserve"> Terracotta Red </w:t>
      </w:r>
      <w:r w:rsidDel="00000000" w:rsidR="00000000" w:rsidRPr="00000000">
        <w:rPr>
          <w:color w:val="188038"/>
          <w:rtl w:val="0"/>
        </w:rPr>
        <w:t xml:space="preserve">#D95D50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Éxito / Completado:</w:t>
      </w:r>
      <w:r w:rsidDel="00000000" w:rsidR="00000000" w:rsidRPr="00000000">
        <w:rPr>
          <w:rtl w:val="0"/>
        </w:rPr>
        <w:t xml:space="preserve"> Olive Sage </w:t>
      </w:r>
      <w:r w:rsidDel="00000000" w:rsidR="00000000" w:rsidRPr="00000000">
        <w:rPr>
          <w:color w:val="188038"/>
          <w:rtl w:val="0"/>
        </w:rPr>
        <w:t xml:space="preserve">#7CA982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5pwnckboz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Tipografía y Accesibilidad para Mediana Edad (40–59 Años)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Familia Tipográfica:</w:t>
      </w:r>
      <w:r w:rsidDel="00000000" w:rsidR="00000000" w:rsidRPr="00000000">
        <w:rPr>
          <w:rtl w:val="0"/>
        </w:rPr>
        <w:t xml:space="preserve"> Raleway (Google Fonts).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Títulos de Pantalla (H1):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font-weight: 600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font-size: 22px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line-height: 1.3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Preguntas y Etiquetas: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font-weight: 500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font-size: 18px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line-height: 1.4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Textos Explicativos y Opciones: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font-weight: 400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font-size: 16px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line-height: 1.5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Micro-copy Legal / Tooltips: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font-weight: 400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font-size: 13px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line-height: 1.4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Ergonomía Táctil:</w:t>
      </w:r>
      <w:r w:rsidDel="00000000" w:rsidR="00000000" w:rsidRPr="00000000">
        <w:rPr>
          <w:rtl w:val="0"/>
        </w:rPr>
        <w:t xml:space="preserve"> Altura mínima de 48px en botones de opción, casillas de selección e interactivos para evitar errores de precisión al pulsar con una sola mano.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u1ti9z4pb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Cámara Postural con Máscara Anatómica y Disparador Auditivo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Máscara SVG:</w:t>
      </w:r>
      <w:r w:rsidDel="00000000" w:rsidR="00000000" w:rsidRPr="00000000">
        <w:rPr>
          <w:rtl w:val="0"/>
        </w:rPr>
        <w:t xml:space="preserve"> En la vista de la cámara se proyecta una silueta semitransparente con guías de alineación para la cabeza, los hombros y los tobillos, con el fin de asegurar encuadres comparables entre tomas.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Temporizador con Sonido:</w:t>
      </w:r>
      <w:r w:rsidDel="00000000" w:rsidR="00000000" w:rsidRPr="00000000">
        <w:rPr>
          <w:rtl w:val="0"/>
        </w:rPr>
        <w:t xml:space="preserve"> Opciones de 5 y 10 segundos con una cuenta regresiva visual y señales de audio mediante la Web Audio API, lo que permite al usuario apoyar el teléfono y colocarse en posición para las capturas laterales y posteriores.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de Confirmación:</w:t>
      </w:r>
      <w:r w:rsidDel="00000000" w:rsidR="00000000" w:rsidRPr="00000000">
        <w:rPr>
          <w:rtl w:val="0"/>
        </w:rPr>
        <w:t xml:space="preserve"> Tras cada toma, el sistema muestra la imagen capturada con las opciones </w:t>
      </w:r>
      <w:r w:rsidDel="00000000" w:rsidR="00000000" w:rsidRPr="00000000">
        <w:rPr>
          <w:i w:val="1"/>
          <w:iCs w:val="1"/>
          <w:rtl w:val="0"/>
        </w:rPr>
        <w:t xml:space="preserve">"Repetir Foto"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"Confirmar y Continuar"</w:t>
      </w:r>
      <w:r w:rsidDel="00000000" w:rsidR="00000000" w:rsidRPr="00000000">
        <w:rPr>
          <w:rtl w:val="0"/>
        </w:rPr>
        <w:t xml:space="preserve">, acompañada de una insignia de seguridad que indica el cifrado privado del archivo.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lnu25z2s9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Congrats Page (Entrega Inmediata de Valor)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Micro-hábitos Basales:</w:t>
      </w:r>
      <w:r w:rsidDel="00000000" w:rsidR="00000000" w:rsidRPr="00000000">
        <w:rPr>
          <w:rtl w:val="0"/>
        </w:rPr>
        <w:t xml:space="preserve"> La pantalla final asigna de forma instantánea dos objetivos iniciales calculados según los datos ingresados: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Meta de Hidratación:</w:t>
      </w:r>
      <w:r w:rsidDel="00000000" w:rsidR="00000000" w:rsidRPr="00000000">
        <w:rPr>
          <w:rtl w:val="0"/>
        </w:rPr>
        <w:t xml:space="preserve"> Calculada mediante </w:t>
      </w:r>
      <m:oMath>
        <m:r>
          <w:rPr/>
          <m:t xml:space="preserve">35</m:t>
        </m:r>
        <m:r>
          <w:rPr/>
          <m:t xml:space="preserve">ml</m:t>
        </m:r>
        <m:r>
          <w:rPr/>
          <m:t>×</m:t>
        </m:r>
        <m:r>
          <w:rPr/>
          <m:t xml:space="preserve">Peso(kg)</m:t>
        </m:r>
      </m:oMath>
      <w:r w:rsidDel="00000000" w:rsidR="00000000" w:rsidRPr="00000000">
        <w:rPr>
          <w:rtl w:val="0"/>
        </w:rPr>
        <w:t xml:space="preserve">, redondeada al cuarto de litro más próximo.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Meta de Movimiento:</w:t>
      </w:r>
      <w:r w:rsidDel="00000000" w:rsidR="00000000" w:rsidRPr="00000000">
        <w:rPr>
          <w:rtl w:val="0"/>
        </w:rPr>
        <w:t xml:space="preserve"> 7.000 u 8.000 pasos diarios según el tipo de trabajo reportado.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Temporizador Regresivo de Entrega:</w:t>
      </w:r>
      <w:r w:rsidDel="00000000" w:rsidR="00000000" w:rsidRPr="00000000">
        <w:rPr>
          <w:rtl w:val="0"/>
        </w:rPr>
        <w:t xml:space="preserve"> Un contador regresivo de 24 horas comunica el plazo estipulado para que Nico audite el expediente biomecánico y active el primer bloque de sesiones, transformando el periodo de espera en una señal de compromiso profesional.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Transición:</w:t>
      </w:r>
      <w:r w:rsidDel="00000000" w:rsidR="00000000" w:rsidRPr="00000000">
        <w:rPr>
          <w:rtl w:val="0"/>
        </w:rPr>
        <w:t xml:space="preserve"> Botón de acción principal </w:t>
      </w:r>
      <w:r w:rsidDel="00000000" w:rsidR="00000000" w:rsidRPr="00000000">
        <w:rPr>
          <w:i w:val="1"/>
          <w:iCs w:val="1"/>
          <w:rtl w:val="0"/>
        </w:rPr>
        <w:t xml:space="preserve">"Entrar a mi Dashboard"</w:t>
      </w:r>
      <w:r w:rsidDel="00000000" w:rsidR="00000000" w:rsidRPr="00000000">
        <w:rPr>
          <w:rtl w:val="0"/>
        </w:rPr>
        <w:t xml:space="preserve">, que finaliza el onboarding y redirige al panel de control del usuario.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7ibz1bmgpj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Arquitectura Técnica y Modelo de Base de Datos (IT / Supabase)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zmna11fyd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Esquema de Base de Datos (PostgreSQL / Supabase DDL)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 Extensión requerida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CREATE EXTENSION IF NOT EXISTS "uuid-ossp";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-- 1. Tabla de Perfiles de Usuario (Ampliación de Auth)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CREATE TABLE public.profiles 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id UUID PRIMARY KEY REFERENCES auth.users(id) ON DELETE CASCADE,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full_name TEXT NOT NULL,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phone TEXT,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role TEXT NOT NULL DEFAULT 'user_normal' CHECK (role IN ('user_normal', 'user_vip', 'admin')),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vip_candidate BOOLEAN DEFAULT FALSE,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vip_score NUMERIC(4,2) DEFAULT 0.0,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onboarding_completed BOOLEAN DEFAULT FALSE,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consent_timestamp TIMESTAMPTZ,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consent_version TEXT DEFAULT 'v1.0_2026',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created_at TIMESTAMPTZ DEFAULT TIMEZONE('utc', NOW()),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updated_at TIMESTAMPTZ DEFAULT TIMEZONE('utc', NOW())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-- 2. Tabla de Anamnesis y Datos Clínicos (Relación 1:1 con Profiles)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CREATE TABLE public.anamnesis 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user_id UUID NOT NULL UNIQUE REFERENCES public.profiles(id) ON DELETE CASCADE,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parq_responses JSONB NOT NULL DEFAULT '{}'::jsonb,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has_medical_flags BOOLEAN DEFAULT FALSE,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active_injuries JSONB NOT NULL DEFAULT '[]'::jsonb,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experience_level TEXT NOT NULL CHECK (experience_level IN ('beginner', 'intermediate', 'advanced')),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weekly_frequency INT NOT NULL CHECK (weekly_frequency BETWEEN 1 AND 7),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available_equipment TEXT[] NOT NULL DEFAULT '{}',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sleep_hours NUMERIC(3,1) NOT NULL,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stress_level INT NOT NULL CHECK (stress_level BETWEEN 1 AND 10),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neat_level TEXT NOT NULL CHECK (neat_level IN ('sedentary', 'moderate', 'active')),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water_liters_baseline NUMERIC(3,1),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meals_per_day INT,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historical_hurdle TEXT NOT NULL,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mobility_tests JSONB NOT NULL DEFAULT '{}'::jsonb,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is_draft BOOLEAN DEFAULT TRUE,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last_completed_step INT DEFAULT 1,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created_at TIMESTAMPTZ DEFAULT TIMEZONE('utc', NOW()),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updated_at TIMESTAMPTZ DEFAULT TIMEZONE('utc', NOW())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-- 3. Tabla de Evaluaciones Posturales y Métricas Corporales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CREATE TABLE public.posture_evaluations (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user_id UUID NOT NULL REFERENCES public.profiles(id) ON DELETE CASCADE,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weight_kg NUMERIC(5,2) NOT NULL,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front_photo_url TEXT,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side_photo_url TEXT,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back_photo_url TEXT,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evaluation_status TEXT DEFAULT 'pending_review' CHECK (evaluation_status IN ('pending_review', 'reviewed', 'flagged')),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trainer_notes TEXT,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created_at TIMESTAMPTZ DEFAULT TIMEZONE('utc', NOW())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 Índices de Rendimiento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CREATE INDEX idx_profiles_role ON public.profiles(role);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CREATE INDEX idx_anamnesis_user ON public.anamnesis(user_id);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CREATE INDEX idx_posture_evaluations_user ON public.posture_evaluations(user_id);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jh4h9s5zd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Políticas de Seguridad de Datos (Row Level Security - RLS)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 Habilitar RLS en todas las tablas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ALTER TABLE public.profiles ENABLE ROW LEVEL SECURITY;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ALTER TABLE public.anamnesis ENABLE ROW LEVEL SECURITY;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ALTER TABLE public.posture_evaluations ENABLE ROW LEVEL SECURITY;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 Helper function: Verifica si el usuario actual es Admin (Nico)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CREATE OR REPLACE FUNCTION public.is_admin()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RETURNS BOOLEAN AS $$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RETURN EXISTS (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SELECT 1 FROM public.profiles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WHERE id = auth.uid() AND role = 'admin'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$$ LANGUAGE plpgsql SECURITY DEFINER;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 Políticas para Profiles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CREATE POLICY "Usuarios ven su propio perfil"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ON public.profiles FOR SELECT USING (auth.uid() = id OR public.is_admin());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CREATE POLICY "Usuarios editan su propio perfil"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ON public.profiles FOR UPDATE USING (auth.uid() = id);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 Políticas para Anamnesis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CREATE POLICY "Lectura de anamnesis por propietario o admin"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ON public.anamnesis FOR SELECT USING (auth.uid() = user_id OR public.is_admin());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CREATE POLICY "Modificación de anamnesis por propietario"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ON public.anamnesis FOR ALL USING (auth.uid() = user_id);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 Políticas para Evaluaciones Posturales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CREATE POLICY "Lectura de evaluaciones por propietario o admin"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ON public.posture_evaluations FOR SELECT USING (auth.uid() = user_id OR public.is_admin());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CREATE POLICY "Inserción de evaluaciones por propietario"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ON public.posture_evaluations FOR INSERT WITH CHECK (auth.uid() = user_id);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k2czo0k7b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Configuración de Almacenamiento Seguro (Supabase Storage)</w:t>
      </w:r>
    </w:p>
    <w:p w:rsidR="00000000" w:rsidDel="00000000" w:rsidP="00000000" w:rsidRDefault="00000000" w:rsidRPr="00000000" w14:paraId="000000F1">
      <w:pPr>
        <w:spacing w:after="240" w:lineRule="auto"/>
        <w:rPr/>
      </w:pPr>
      <w:r w:rsidDel="00000000" w:rsidR="00000000" w:rsidRPr="00000000">
        <w:rPr>
          <w:rtl w:val="0"/>
        </w:rPr>
        <w:t xml:space="preserve">El depósito </w:t>
      </w:r>
      <w:r w:rsidDel="00000000" w:rsidR="00000000" w:rsidRPr="00000000">
        <w:rPr>
          <w:color w:val="188038"/>
          <w:rtl w:val="0"/>
        </w:rPr>
        <w:t xml:space="preserve">posture_analysis</w:t>
      </w:r>
      <w:r w:rsidDel="00000000" w:rsidR="00000000" w:rsidRPr="00000000">
        <w:rPr>
          <w:rtl w:val="0"/>
        </w:rPr>
        <w:t xml:space="preserve"> se crea como </w:t>
      </w:r>
      <w:r w:rsidDel="00000000" w:rsidR="00000000" w:rsidRPr="00000000">
        <w:rPr>
          <w:b w:val="1"/>
          <w:bCs w:val="1"/>
          <w:rtl w:val="0"/>
        </w:rPr>
        <w:t xml:space="preserve">privado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public = false</w:t>
      </w:r>
      <w:r w:rsidDel="00000000" w:rsidR="00000000" w:rsidRPr="00000000">
        <w:rPr>
          <w:rtl w:val="0"/>
        </w:rPr>
        <w:t xml:space="preserve">). Los archivos se estructuran en carpetas por usuario: </w:t>
      </w:r>
      <w:r w:rsidDel="00000000" w:rsidR="00000000" w:rsidRPr="00000000">
        <w:rPr>
          <w:color w:val="188038"/>
          <w:rtl w:val="0"/>
        </w:rPr>
        <w:t xml:space="preserve">{user_id}/{front|side|back}_{timestamp}.webp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 Creación del Bucket Privado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INSERT INTO storage.buckets (id, name, public)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VALUES ('posture_analysis', 'posture_analysis', false)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ON CONFLICT (id) DO NOTHING;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 Políticas de RLS en Storage para la carpeta de usuario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CREATE POLICY "Upload fotos posturales restringido a carpeta propia"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ON storage.objects FOR INSERT WITH CHECK (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bucket_id = 'posture_analysis'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AND auth.uid()::text = (storage.foldername(name))[1]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CREATE POLICY "Lectura de fotos posturales por propietario o admin"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ON storage.objects FOR SELECT USING 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bucket_id = 'posture_analysis'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AND (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auth.uid()::text = (storage.foldername(name))[1]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OR public.is_admin()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lineRule="auto"/>
        <w:rPr/>
      </w:pPr>
      <w:r w:rsidDel="00000000" w:rsidR="00000000" w:rsidRPr="00000000">
        <w:rPr>
          <w:rtl w:val="0"/>
        </w:rPr>
        <w:t xml:space="preserve">Para visualizar las imágenes en los paneles de control, el backend o cliente autenticado genera URLs firmadas temporales (</w:t>
      </w:r>
      <w:r w:rsidDel="00000000" w:rsidR="00000000" w:rsidRPr="00000000">
        <w:rPr>
          <w:color w:val="188038"/>
          <w:rtl w:val="0"/>
        </w:rPr>
        <w:t xml:space="preserve">createSignedUrl</w:t>
      </w:r>
      <w:r w:rsidDel="00000000" w:rsidR="00000000" w:rsidRPr="00000000">
        <w:rPr>
          <w:rtl w:val="0"/>
        </w:rPr>
        <w:t xml:space="preserve">) con un tiempo de vida máximo de 3.600 segundos (1 hora).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ijj6wz5ul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Procesamiento de Imágenes en el Cliente (Navegador)</w:t>
      </w:r>
    </w:p>
    <w:p w:rsidR="00000000" w:rsidDel="00000000" w:rsidP="00000000" w:rsidRDefault="00000000" w:rsidRPr="00000000" w14:paraId="0000010A">
      <w:pPr>
        <w:spacing w:after="240" w:lineRule="auto"/>
        <w:rPr/>
      </w:pPr>
      <w:r w:rsidDel="00000000" w:rsidR="00000000" w:rsidRPr="00000000">
        <w:rPr>
          <w:rtl w:val="0"/>
        </w:rPr>
        <w:t xml:space="preserve">Para reducir el consumo de datos móviles, eliminar coordenadas de geolocalización sensible y acelerar la carga, las fotografías se procesan en el dispositivo antes de ser transmitidas: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import imageCompression from 'browser-image-compression';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export async function processPosturePhoto(file, userId, plane)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// 1. Opciones de compresión y estandarización WebP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const options =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maxSizeMB: 0.4,              // Máximo 400 KB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maxWidthOrHeight: 1920,      // Resolución Full HD longitudinal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useWebWorker: true,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fileType: 'image/webp',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initialQuality: 0.82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// 2. Compresión y descarte automático de metadatos EXIF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const compressedFile = await imageCompression(file, options);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// 3. Estructuración del nombre de ruta privado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const fileName = `${userId}/${plane}_${Date.now()}.webp`;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return { processedBlob: compressedFile, filePath: fileName };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console.error('Error procesando imagen postural:', error);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throw error;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cievlt9wh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Persistencia Híbrida y Guardado Automático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Copia de Seguridad Inmediata:</w:t>
      </w:r>
      <w:r w:rsidDel="00000000" w:rsidR="00000000" w:rsidRPr="00000000">
        <w:rPr>
          <w:rtl w:val="0"/>
        </w:rPr>
        <w:t xml:space="preserve"> Cada respuesta o selección en la interfaz se guarda de forma sincrónica en el </w:t>
      </w:r>
      <w:r w:rsidDel="00000000" w:rsidR="00000000" w:rsidRPr="00000000">
        <w:rPr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del dispositivo (</w:t>
      </w:r>
      <w:r w:rsidDel="00000000" w:rsidR="00000000" w:rsidRPr="00000000">
        <w:rPr>
          <w:color w:val="188038"/>
          <w:rtl w:val="0"/>
        </w:rPr>
        <w:t xml:space="preserve">sens_onboarding_draft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Sincronización con el Servidor:</w:t>
      </w:r>
      <w:r w:rsidDel="00000000" w:rsidR="00000000" w:rsidRPr="00000000">
        <w:rPr>
          <w:rtl w:val="0"/>
        </w:rPr>
        <w:t xml:space="preserve"> La aplicación utiliza una función con retardo (</w:t>
      </w:r>
      <w:r w:rsidDel="00000000" w:rsidR="00000000" w:rsidRPr="00000000">
        <w:rPr>
          <w:i w:val="1"/>
          <w:iCs w:val="1"/>
          <w:rtl w:val="0"/>
        </w:rPr>
        <w:t xml:space="preserve">debounce</w:t>
      </w:r>
      <w:r w:rsidDel="00000000" w:rsidR="00000000" w:rsidRPr="00000000">
        <w:rPr>
          <w:rtl w:val="0"/>
        </w:rPr>
        <w:t xml:space="preserve">) de 1.000 ms para transmitir los datos actualizados a la tabla </w:t>
      </w:r>
      <w:r w:rsidDel="00000000" w:rsidR="00000000" w:rsidRPr="00000000">
        <w:rPr>
          <w:color w:val="188038"/>
          <w:rtl w:val="0"/>
        </w:rPr>
        <w:t xml:space="preserve">public.anamnesis</w:t>
      </w:r>
      <w:r w:rsidDel="00000000" w:rsidR="00000000" w:rsidRPr="00000000">
        <w:rPr>
          <w:rtl w:val="0"/>
        </w:rPr>
        <w:t xml:space="preserve"> mediante operaciones </w:t>
      </w:r>
      <w:r w:rsidDel="00000000" w:rsidR="00000000" w:rsidRPr="00000000">
        <w:rPr>
          <w:color w:val="188038"/>
          <w:rtl w:val="0"/>
        </w:rPr>
        <w:t xml:space="preserve">UPSERT</w:t>
      </w:r>
      <w:r w:rsidDel="00000000" w:rsidR="00000000" w:rsidRPr="00000000">
        <w:rPr>
          <w:rtl w:val="0"/>
        </w:rPr>
        <w:t xml:space="preserve"> en segundo plano.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Recuperación de Estado:</w:t>
      </w:r>
      <w:r w:rsidDel="00000000" w:rsidR="00000000" w:rsidRPr="00000000">
        <w:rPr>
          <w:rtl w:val="0"/>
        </w:rPr>
        <w:t xml:space="preserve"> Si la sesión se interrumpe por una llamada entrante o cierre del navegador, al iniciar sesión nuevamente el sistema lee </w:t>
      </w:r>
      <w:r w:rsidDel="00000000" w:rsidR="00000000" w:rsidRPr="00000000">
        <w:rPr>
          <w:color w:val="188038"/>
          <w:rtl w:val="0"/>
        </w:rPr>
        <w:t xml:space="preserve">anamnesis.last_completed_step</w:t>
      </w:r>
      <w:r w:rsidDel="00000000" w:rsidR="00000000" w:rsidRPr="00000000">
        <w:rPr>
          <w:rtl w:val="0"/>
        </w:rPr>
        <w:t xml:space="preserve"> y restaura el formulario en la pantalla exacta donde quedó el usuario.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ph33rwva8n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Criterios de Aceptación (QA) y Casos Borde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x820ossgs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1: Bloqueo de Cámara o Denegación de Permisos</w:t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el usuario deniega el acceso a la cámara mediante los permisos del navegador,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intente realizar el Paso 7 de evaluación postural,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la interfaz no debe quedar bloqueada; debe mostrar una vista alternativa con un botón estándar de selección de archivo nativo (</w:t>
      </w:r>
      <w:r w:rsidDel="00000000" w:rsidR="00000000" w:rsidRPr="00000000">
        <w:rPr>
          <w:color w:val="188038"/>
          <w:rtl w:val="0"/>
        </w:rPr>
        <w:t xml:space="preserve">&lt;input type="file" accept="image/*" capture="environment"&gt;</w:t>
      </w:r>
      <w:r w:rsidDel="00000000" w:rsidR="00000000" w:rsidRPr="00000000">
        <w:rPr>
          <w:rtl w:val="0"/>
        </w:rPr>
        <w:t xml:space="preserve">) para tomar la foto desde la aplicación de cámara predeterminada del dispositivo.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m1sp1ncem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2: Detección de Banderas Rojas en Triaje PAR-Q+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el usuario responde "Sí" a una o más preguntas críticas del PAR-Q+ (dolor en el pecho o mareos recurrentes),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confirme las respuestas del Paso 1,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guarda las respuestas con </w:t>
      </w:r>
      <w:r w:rsidDel="00000000" w:rsidR="00000000" w:rsidRPr="00000000">
        <w:rPr>
          <w:color w:val="188038"/>
          <w:rtl w:val="0"/>
        </w:rPr>
        <w:t xml:space="preserve">has_medical_flags = true</w:t>
      </w:r>
      <w:r w:rsidDel="00000000" w:rsidR="00000000" w:rsidRPr="00000000">
        <w:rPr>
          <w:rtl w:val="0"/>
        </w:rPr>
        <w:t xml:space="preserve">, despliega una advertencia informativa sobre la necesidad de contar con apto médico y notifica al panel de Nico, sin interrumpir el registro del resto de los hábitos de vida.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qtzhth9kc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3: Interrupción de Conectividad Durante la Carga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el usuario pierde la conexión a internet mientras completa el Paso 4,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pulse el botón para avanzar de pantalla,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los datos quedan guardados en </w:t>
      </w:r>
      <w:r w:rsidDel="00000000" w:rsidR="00000000" w:rsidRPr="00000000">
        <w:rPr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, la interfaz avisa que los cambios se guardaron localmente y sincroniza de forma transparente con Supabase tan pronto como se recupere la conexión de red.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