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4A7FA8"/>
          <w:sz w:val="18"/>
          <w:szCs w:val="18"/>
        </w:rPr>
        <w:t xml:space="preserve">PROGRAMA ESQUEL LAB 2026 · PRIMERA COHORTE</w:t>
      </w:r>
    </w:p>
    <w:p>
      <w:pPr>
        <w:spacing w:after="80" w:before="0"/>
        <w:jc w:val="center"/>
      </w:pPr>
      <w:r>
        <w:rPr>
          <w:rFonts w:ascii="Arial" w:cs="Arial" w:eastAsia="Arial" w:hAnsi="Arial"/>
          <w:b/>
          <w:bCs/>
          <w:color w:val="132B43"/>
          <w:sz w:val="32"/>
          <w:szCs w:val="32"/>
        </w:rPr>
        <w:t xml:space="preserve">PLAN DE TRABAJO Y ACOMPAÑAMIENTO INDIVIDUAL</w:t>
      </w:r>
    </w:p>
    <w:p>
      <w:pPr>
        <w:spacing w:after="260" w:before="0"/>
        <w:jc w:val="center"/>
      </w:pPr>
      <w:r>
        <w:rPr>
          <w:rFonts w:ascii="Arial" w:cs="Arial" w:eastAsia="Arial" w:hAnsi="Arial"/>
          <w:i/>
          <w:iCs/>
          <w:color w:val="2F7D5D"/>
          <w:sz w:val="22"/>
          <w:szCs w:val="22"/>
        </w:rPr>
        <w:t xml:space="preserve">Proyecto: Pausa de Ñire · Baños de Bosque &amp; Conexión Sensorial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Titular Responsable:</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Walter Cerdá (52 años · Vecino de Esquel)</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Línea del Programa:</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Esquel Raíz (Rural / Productivo) · Puesto #6 (Puntaje: 3.32 / 5.00)</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Célula de Trabajo:</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Célula 2 · Campo y gran superficie (con Tambo, Margherita, Lucero, Laberinto)</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Equipo Consultor:</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Senior: Adria · Junior: Noelia · Conducción / Articulación: Leandro</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Ubicaciones de Trabajo:</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Nodo 1: Chacra 2 ha en Altos de Nant y Fall (Ruta 17) | Nodo 2: Laguna La Zeta (Esquel)</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Período de Ejecución:</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9 de Septiembre al 10 de Noviembre de 2026 (8 Semanas intensivas)</w:t>
            </w:r>
          </w:p>
        </w:tc>
      </w:tr>
    </w:tbl>
    <w:p>
      <w:pPr>
        <w:pStyle w:val="Heading1"/>
        <w:spacing w:after="140" w:before="300"/>
      </w:pPr>
      <w:r>
        <w:rPr>
          <w:rFonts w:ascii="Arial" w:cs="Arial" w:eastAsia="Arial" w:hAnsi="Arial"/>
          <w:b/>
          <w:bCs/>
          <w:color w:val="132B43"/>
          <w:sz w:val="26"/>
          <w:szCs w:val="26"/>
        </w:rPr>
        <w:t xml:space="preserve">1. Contexto y Diagnóstico Integral</w:t>
      </w:r>
    </w:p>
    <w:p>
      <w:pPr>
        <w:spacing w:after="100" w:before="80" w:line="276"/>
      </w:pPr>
      <w:r>
        <w:rPr>
          <w:rFonts w:ascii="Arial" w:cs="Arial" w:eastAsia="Arial" w:hAnsi="Arial"/>
          <w:b w:val="false"/>
          <w:bCs w:val="false"/>
          <w:color w:val="222222"/>
          <w:sz w:val="20"/>
          <w:szCs w:val="20"/>
        </w:rPr>
        <w:t xml:space="preserve">El presente plan surge de la articulación directa entre la postulación inicial, la devolución del jurado evaluador y la desgrabación en profundidad de la reunión de diagnóstico de inicio entre Walter Cerdá y la coordinación del programa:</w:t>
      </w:r>
    </w:p>
    <w:p>
      <w:pPr>
        <w:pStyle w:val="ListParagraph"/>
        <w:numPr>
          <w:ilvl w:val="0"/>
          <w:numId w:val="1"/>
        </w:numPr>
        <w:spacing w:after="60" w:before="60" w:line="260"/>
      </w:pPr>
      <w:r>
        <w:rPr>
          <w:rFonts w:ascii="Arial" w:cs="Arial" w:eastAsia="Arial" w:hAnsi="Arial"/>
          <w:b/>
          <w:bCs/>
          <w:color w:val="132B43"/>
          <w:sz w:val="20"/>
          <w:szCs w:val="20"/>
        </w:rPr>
        <w:t xml:space="preserve">Infraestructura propia y predio consolidado: </w:t>
      </w:r>
      <w:r>
        <w:rPr>
          <w:rFonts w:ascii="Arial" w:cs="Arial" w:eastAsia="Arial" w:hAnsi="Arial"/>
          <w:color w:val="222222"/>
          <w:sz w:val="20"/>
          <w:szCs w:val="20"/>
        </w:rPr>
        <w:t xml:space="preserve">Walter adquirió una fracción de 2 hectáreas de bosque de ñire hace 12 años tras desvincularse de un empleo formal de dos décadas. Durante estos años desmalezó el sotobosque, construyó un cerco perimetral, abrió un camino de circunvalación interno y edificó una casita/salón cerrada con baño interno (biodigestor), estufa a leña, servicio de electricidad y agua.</w:t>
      </w:r>
    </w:p>
    <w:p>
      <w:pPr>
        <w:pStyle w:val="ListParagraph"/>
        <w:numPr>
          <w:ilvl w:val="0"/>
          <w:numId w:val="1"/>
        </w:numPr>
        <w:spacing w:after="60" w:before="60" w:line="260"/>
      </w:pPr>
      <w:r>
        <w:rPr>
          <w:rFonts w:ascii="Arial" w:cs="Arial" w:eastAsia="Arial" w:hAnsi="Arial"/>
          <w:b/>
          <w:bCs/>
          <w:color w:val="132B43"/>
          <w:sz w:val="20"/>
          <w:szCs w:val="20"/>
        </w:rPr>
        <w:t xml:space="preserve">Definición del producto: Turismo slow y baños de bosque: </w:t>
      </w:r>
      <w:r>
        <w:rPr>
          <w:rFonts w:ascii="Arial" w:cs="Arial" w:eastAsia="Arial" w:hAnsi="Arial"/>
          <w:color w:val="222222"/>
          <w:sz w:val="20"/>
          <w:szCs w:val="20"/>
        </w:rPr>
        <w:t xml:space="preserve">La propuesta no es trekking atlético, ni aventura, ni clases de yoga. Se basa en el shinrin-yoku (técnica de origen japonés de inmersión en la naturaleza para la reducción del estrés y conexión sensorial). Se enfoca en grupos muy reducidos (4 a 8 personas) que caminan despacio, se detienen, contemplan, escuchan y respiran el bosque cordillerano.</w:t>
      </w:r>
    </w:p>
    <w:p>
      <w:pPr>
        <w:pStyle w:val="ListParagraph"/>
        <w:numPr>
          <w:ilvl w:val="0"/>
          <w:numId w:val="1"/>
        </w:numPr>
        <w:spacing w:after="60" w:before="60" w:line="260"/>
      </w:pPr>
      <w:r>
        <w:rPr>
          <w:rFonts w:ascii="Arial" w:cs="Arial" w:eastAsia="Arial" w:hAnsi="Arial"/>
          <w:b/>
          <w:bCs/>
          <w:color w:val="132B43"/>
          <w:sz w:val="20"/>
          <w:szCs w:val="20"/>
        </w:rPr>
        <w:t xml:space="preserve">Riqueza biológica comprobada: </w:t>
      </w:r>
      <w:r>
        <w:rPr>
          <w:rFonts w:ascii="Arial" w:cs="Arial" w:eastAsia="Arial" w:hAnsi="Arial"/>
          <w:color w:val="222222"/>
          <w:sz w:val="20"/>
          <w:szCs w:val="20"/>
        </w:rPr>
        <w:t xml:space="preserve">Su esposa y colegas del CONICET identificaron una sorprendente variedad de microflora: líquenes raros en raíces y cortezas (con morfología de cornetitas o trúfulas), hongos patagónicos y flores nativas. Un recorrido de apenas 50 metros puede extenderse dos horas reloj con alto valor interpretativo y de macrofotografía.</w:t>
      </w:r>
    </w:p>
    <w:p>
      <w:pPr>
        <w:pStyle w:val="ListParagraph"/>
        <w:numPr>
          <w:ilvl w:val="0"/>
          <w:numId w:val="1"/>
        </w:numPr>
        <w:spacing w:after="60" w:before="60" w:line="260"/>
      </w:pPr>
      <w:r>
        <w:rPr>
          <w:rFonts w:ascii="Arial" w:cs="Arial" w:eastAsia="Arial" w:hAnsi="Arial"/>
          <w:b/>
          <w:bCs/>
          <w:color w:val="132B43"/>
          <w:sz w:val="20"/>
          <w:szCs w:val="20"/>
        </w:rPr>
        <w:t xml:space="preserve">Capacidades y tiempo disponible del emprendedor: </w:t>
      </w:r>
      <w:r>
        <w:rPr>
          <w:rFonts w:ascii="Arial" w:cs="Arial" w:eastAsia="Arial" w:hAnsi="Arial"/>
          <w:color w:val="222222"/>
          <w:sz w:val="20"/>
          <w:szCs w:val="20"/>
        </w:rPr>
        <w:t xml:space="preserve">Walter cuenta con carnet profesional habilitante para transporte de personas, movilidad propia (camioneta apta para caminos de tierra) y experiencia como chofer trasladando visitantes a La Zeta. Además, dispone de 100% de dedicación horaria para el proyecto.</w:t>
      </w:r>
    </w:p>
    <w:p>
      <w:pPr>
        <w:pStyle w:val="ListParagraph"/>
        <w:numPr>
          <w:ilvl w:val="0"/>
          <w:numId w:val="1"/>
        </w:numPr>
        <w:spacing w:after="60" w:before="60" w:line="260"/>
      </w:pPr>
      <w:r>
        <w:rPr>
          <w:rFonts w:ascii="Arial" w:cs="Arial" w:eastAsia="Arial" w:hAnsi="Arial"/>
          <w:b/>
          <w:bCs/>
          <w:color w:val="132B43"/>
          <w:sz w:val="20"/>
          <w:szCs w:val="20"/>
        </w:rPr>
        <w:t xml:space="preserve">Potencial de Turismo Inclusivo Familiar: </w:t>
      </w:r>
      <w:r>
        <w:rPr>
          <w:rFonts w:ascii="Arial" w:cs="Arial" w:eastAsia="Arial" w:hAnsi="Arial"/>
          <w:color w:val="222222"/>
          <w:sz w:val="20"/>
          <w:szCs w:val="20"/>
        </w:rPr>
        <w:t xml:space="preserve">Su hijo Imanol (13 años, con síndrome de Down) creció en el predio y desarrolló allí una notable independencia y seguridad. Esta vivencia real abre un diferencial conmovedor y escaso en la comarca: diseñar una experiencia de naturaleza y descanso accesible y sin miedos para familias con niños o personas con discapacidad.</w:t>
      </w:r>
    </w:p>
    <w:p>
      <w:pPr>
        <w:pStyle w:val="Heading1"/>
        <w:spacing w:after="140" w:before="300"/>
      </w:pPr>
      <w:r>
        <w:rPr>
          <w:rFonts w:ascii="Arial" w:cs="Arial" w:eastAsia="Arial" w:hAnsi="Arial"/>
          <w:b/>
          <w:bCs/>
          <w:color w:val="132B43"/>
          <w:sz w:val="26"/>
          <w:szCs w:val="26"/>
        </w:rPr>
        <w:t xml:space="preserve">2. Trabas Críticas y Desafíos Operativos</w:t>
      </w:r>
    </w:p>
    <w:p>
      <w:pPr>
        <w:pStyle w:val="ListParagraph"/>
        <w:numPr>
          <w:ilvl w:val="0"/>
          <w:numId w:val="1"/>
        </w:numPr>
        <w:spacing w:after="60" w:before="60" w:line="260"/>
      </w:pPr>
      <w:r>
        <w:rPr>
          <w:rFonts w:ascii="Arial" w:cs="Arial" w:eastAsia="Arial" w:hAnsi="Arial"/>
          <w:b/>
          <w:bCs/>
          <w:color w:val="132B43"/>
          <w:sz w:val="20"/>
          <w:szCs w:val="20"/>
        </w:rPr>
        <w:t xml:space="preserve">Jurisdicción municipal cruzada: </w:t>
      </w:r>
      <w:r>
        <w:rPr>
          <w:rFonts w:ascii="Arial" w:cs="Arial" w:eastAsia="Arial" w:hAnsi="Arial"/>
          <w:color w:val="222222"/>
          <w:sz w:val="20"/>
          <w:szCs w:val="20"/>
        </w:rPr>
        <w:t xml:space="preserve">El predio está emplazado en Altos de Nant y Fall (jurisdicción de Trevelin). Si bien el programa adopta una visión comarcal de macrodestino (Esquel como hub de alojamiento y servicios), se hace imprescindible fijar una 'pata en Esquel' mediante experiencias en Laguna La Zeta para blindar el respaldo institucional ante sensibilidades políticas entre comunas.</w:t>
      </w:r>
    </w:p>
    <w:p>
      <w:pPr>
        <w:pStyle w:val="ListParagraph"/>
        <w:numPr>
          <w:ilvl w:val="0"/>
          <w:numId w:val="1"/>
        </w:numPr>
        <w:spacing w:after="60" w:before="60" w:line="260"/>
      </w:pPr>
      <w:r>
        <w:rPr>
          <w:rFonts w:ascii="Arial" w:cs="Arial" w:eastAsia="Arial" w:hAnsi="Arial"/>
          <w:b/>
          <w:bCs/>
          <w:color w:val="132B43"/>
          <w:sz w:val="20"/>
          <w:szCs w:val="20"/>
        </w:rPr>
        <w:t xml:space="preserve">Acceso vial en días de barro: </w:t>
      </w:r>
      <w:r>
        <w:rPr>
          <w:rFonts w:ascii="Arial" w:cs="Arial" w:eastAsia="Arial" w:hAnsi="Arial"/>
          <w:color w:val="222222"/>
          <w:sz w:val="20"/>
          <w:szCs w:val="20"/>
        </w:rPr>
        <w:t xml:space="preserve">Desde la Ruta 17 hasta la tranquera del predio hay 1.500 metros de huella de campo que en invierno y deshielo se vuelve intransitable para autos convencionales sin tracción alta.</w:t>
      </w:r>
    </w:p>
    <w:p>
      <w:pPr>
        <w:pStyle w:val="ListParagraph"/>
        <w:numPr>
          <w:ilvl w:val="0"/>
          <w:numId w:val="1"/>
        </w:numPr>
        <w:spacing w:after="60" w:before="60" w:line="260"/>
      </w:pPr>
      <w:r>
        <w:rPr>
          <w:rFonts w:ascii="Arial" w:cs="Arial" w:eastAsia="Arial" w:hAnsi="Arial"/>
          <w:b/>
          <w:bCs/>
          <w:color w:val="132B43"/>
          <w:sz w:val="20"/>
          <w:szCs w:val="20"/>
        </w:rPr>
        <w:t xml:space="preserve">Certificación técnica pendiente: </w:t>
      </w:r>
      <w:r>
        <w:rPr>
          <w:rFonts w:ascii="Arial" w:cs="Arial" w:eastAsia="Arial" w:hAnsi="Arial"/>
          <w:color w:val="222222"/>
          <w:sz w:val="20"/>
          <w:szCs w:val="20"/>
        </w:rPr>
        <w:t xml:space="preserve">El curso de guía con Forest Therapy Hub (a cargo de Rocío Ferraro) quedó demorado por cuestiones climáticas. Debe completarse la certificación vía remota mientras se avanza operativamente con lo que ya está en marcha, sin paralizar el negocio.</w:t>
      </w:r>
    </w:p>
    <w:p>
      <w:pPr>
        <w:pStyle w:val="ListParagraph"/>
        <w:numPr>
          <w:ilvl w:val="0"/>
          <w:numId w:val="1"/>
        </w:numPr>
        <w:spacing w:after="60" w:before="60" w:line="260"/>
      </w:pPr>
      <w:r>
        <w:rPr>
          <w:rFonts w:ascii="Arial" w:cs="Arial" w:eastAsia="Arial" w:hAnsi="Arial"/>
          <w:b/>
          <w:bCs/>
          <w:color w:val="132B43"/>
          <w:sz w:val="20"/>
          <w:szCs w:val="20"/>
        </w:rPr>
        <w:t xml:space="preserve">Percepción de intangibilidad: </w:t>
      </w:r>
      <w:r>
        <w:rPr>
          <w:rFonts w:ascii="Arial" w:cs="Arial" w:eastAsia="Arial" w:hAnsi="Arial"/>
          <w:color w:val="222222"/>
          <w:sz w:val="20"/>
          <w:szCs w:val="20"/>
        </w:rPr>
        <w:t xml:space="preserve">Para el turista promedio, pagar por 'caminar entre los árboles' puede parecer poco tangible. La propuesta debe justificar su valor a través de un guion estructurado, dinámicas guiadas de silencio, ejercicios sensoriales y un cierre gastronómico/ceremonial con infusión nativa.</w:t>
      </w:r>
    </w:p>
    <w:p>
      <w:pPr>
        <w:pStyle w:val="Heading1"/>
        <w:spacing w:after="140" w:before="300"/>
      </w:pPr>
      <w:r>
        <w:rPr>
          <w:rFonts w:ascii="Arial" w:cs="Arial" w:eastAsia="Arial" w:hAnsi="Arial"/>
          <w:b/>
          <w:bCs/>
          <w:color w:val="132B43"/>
          <w:sz w:val="26"/>
          <w:szCs w:val="26"/>
        </w:rPr>
        <w:t xml:space="preserve">3. Ejes Estratégicos de Aceleración</w:t>
      </w:r>
    </w:p>
    <w:p>
      <w:pPr>
        <w:pStyle w:val="Heading2"/>
        <w:spacing w:after="100" w:before="220"/>
      </w:pPr>
      <w:r>
        <w:rPr>
          <w:rFonts w:ascii="Arial" w:cs="Arial" w:eastAsia="Arial" w:hAnsi="Arial"/>
          <w:b/>
          <w:bCs/>
          <w:color w:val="2F7D5D"/>
          <w:sz w:val="22"/>
          <w:szCs w:val="22"/>
        </w:rPr>
        <w:t xml:space="preserve">Eje A · Guion Sensorial y Turismo Inclusivo</w:t>
      </w:r>
    </w:p>
    <w:p>
      <w:pPr>
        <w:pStyle w:val="ListParagraph"/>
        <w:numPr>
          <w:ilvl w:val="0"/>
          <w:numId w:val="1"/>
        </w:numPr>
        <w:spacing w:after="60" w:before="60" w:line="260"/>
      </w:pPr>
      <w:r>
        <w:rPr>
          <w:rFonts w:ascii="Arial" w:cs="Arial" w:eastAsia="Arial" w:hAnsi="Arial"/>
          <w:b/>
          <w:bCs/>
          <w:color w:val="132B43"/>
          <w:sz w:val="20"/>
          <w:szCs w:val="20"/>
        </w:rPr>
        <w:t xml:space="preserve">Guion de Baño de Bosque: </w:t>
      </w:r>
      <w:r>
        <w:rPr>
          <w:rFonts w:ascii="Arial" w:cs="Arial" w:eastAsia="Arial" w:hAnsi="Arial"/>
          <w:color w:val="222222"/>
          <w:sz w:val="20"/>
          <w:szCs w:val="20"/>
        </w:rPr>
        <w:t xml:space="preserve">Estructurar un recorrido de 2 horas con momentos pautados: 1) Apertura y respiración; 2) Caminata en silencio a paso ultra-lento; 3) Observación guiada de líquenes y microflora (lupa/fotografía macro); 4) Momento de contemplación; 5) Cierre con infusión caliente de hojas de ñire.</w:t>
      </w:r>
    </w:p>
    <w:p>
      <w:pPr>
        <w:pStyle w:val="ListParagraph"/>
        <w:numPr>
          <w:ilvl w:val="0"/>
          <w:numId w:val="1"/>
        </w:numPr>
        <w:spacing w:after="60" w:before="60" w:line="260"/>
      </w:pPr>
      <w:r>
        <w:rPr>
          <w:rFonts w:ascii="Arial" w:cs="Arial" w:eastAsia="Arial" w:hAnsi="Arial"/>
          <w:b/>
          <w:bCs/>
          <w:color w:val="132B43"/>
          <w:sz w:val="20"/>
          <w:szCs w:val="20"/>
        </w:rPr>
        <w:t xml:space="preserve">Protocolo Inclusivo Familiar: </w:t>
      </w:r>
      <w:r>
        <w:rPr>
          <w:rFonts w:ascii="Arial" w:cs="Arial" w:eastAsia="Arial" w:hAnsi="Arial"/>
          <w:color w:val="222222"/>
          <w:sz w:val="20"/>
          <w:szCs w:val="20"/>
        </w:rPr>
        <w:t xml:space="preserve">Formatear una cápsula para familias con integrantes con discapacidad, con actividades sencillas de conexión con el entorno, tiempos flexibles, apoyo a los padres y pautas de seguridad agreste.</w:t>
      </w:r>
    </w:p>
    <w:p>
      <w:pPr>
        <w:pStyle w:val="ListParagraph"/>
        <w:numPr>
          <w:ilvl w:val="0"/>
          <w:numId w:val="1"/>
        </w:numPr>
        <w:spacing w:after="60" w:before="60" w:line="260"/>
      </w:pPr>
      <w:r>
        <w:rPr>
          <w:rFonts w:ascii="Arial" w:cs="Arial" w:eastAsia="Arial" w:hAnsi="Arial"/>
          <w:b/>
          <w:bCs/>
          <w:color w:val="132B43"/>
          <w:sz w:val="20"/>
          <w:szCs w:val="20"/>
        </w:rPr>
        <w:t xml:space="preserve">Souvenir botánico identitario: </w:t>
      </w:r>
      <w:r>
        <w:rPr>
          <w:rFonts w:ascii="Arial" w:cs="Arial" w:eastAsia="Arial" w:hAnsi="Arial"/>
          <w:color w:val="222222"/>
          <w:sz w:val="20"/>
          <w:szCs w:val="20"/>
        </w:rPr>
        <w:t xml:space="preserve">Creación de bolsitas de infusión de hojas de ñire con recolección sustentable, etiqueta artesanal con relato del árbol nativo y ficha de preparación para obsequiar o comercializar como recuerdo vivo.</w:t>
      </w:r>
    </w:p>
    <w:p>
      <w:pPr>
        <w:pStyle w:val="Heading2"/>
        <w:spacing w:after="100" w:before="220"/>
      </w:pPr>
      <w:r>
        <w:rPr>
          <w:rFonts w:ascii="Arial" w:cs="Arial" w:eastAsia="Arial" w:hAnsi="Arial"/>
          <w:b/>
          <w:bCs/>
          <w:color w:val="2F7D5D"/>
          <w:sz w:val="22"/>
          <w:szCs w:val="22"/>
        </w:rPr>
        <w:t xml:space="preserve">Eje B · Estrategia de Macrodestino y Doble Nodo (La Zeta &amp; Nant y Fall)</w:t>
      </w:r>
    </w:p>
    <w:p>
      <w:pPr>
        <w:pStyle w:val="ListParagraph"/>
        <w:numPr>
          <w:ilvl w:val="0"/>
          <w:numId w:val="1"/>
        </w:numPr>
        <w:spacing w:after="60" w:before="60" w:line="260"/>
      </w:pPr>
      <w:r>
        <w:rPr>
          <w:rFonts w:ascii="Arial" w:cs="Arial" w:eastAsia="Arial" w:hAnsi="Arial"/>
          <w:b/>
          <w:bCs/>
          <w:color w:val="132B43"/>
          <w:sz w:val="20"/>
          <w:szCs w:val="20"/>
        </w:rPr>
        <w:t xml:space="preserve">Nodo Esquel (Laguna La Zeta): </w:t>
      </w:r>
      <w:r>
        <w:rPr>
          <w:rFonts w:ascii="Arial" w:cs="Arial" w:eastAsia="Arial" w:hAnsi="Arial"/>
          <w:color w:val="222222"/>
          <w:sz w:val="20"/>
          <w:szCs w:val="20"/>
        </w:rPr>
        <w:t xml:space="preserve">Diseñar una variante periurbana en la Reserva Natural Urbana Laguna La Zeta (1h30m) para operar como opción de tarde inmediata en Esquel (días sin esquí o de descanso entre excursiones largas).</w:t>
      </w:r>
    </w:p>
    <w:p>
      <w:pPr>
        <w:pStyle w:val="ListParagraph"/>
        <w:numPr>
          <w:ilvl w:val="0"/>
          <w:numId w:val="1"/>
        </w:numPr>
        <w:spacing w:after="60" w:before="60" w:line="260"/>
      </w:pPr>
      <w:r>
        <w:rPr>
          <w:rFonts w:ascii="Arial" w:cs="Arial" w:eastAsia="Arial" w:hAnsi="Arial"/>
          <w:b/>
          <w:bCs/>
          <w:color w:val="132B43"/>
          <w:sz w:val="20"/>
          <w:szCs w:val="20"/>
        </w:rPr>
        <w:t xml:space="preserve">Nodo Nant y Fall (La Chacra): </w:t>
      </w:r>
      <w:r>
        <w:rPr>
          <w:rFonts w:ascii="Arial" w:cs="Arial" w:eastAsia="Arial" w:hAnsi="Arial"/>
          <w:color w:val="222222"/>
          <w:sz w:val="20"/>
          <w:szCs w:val="20"/>
        </w:rPr>
        <w:t xml:space="preserve">Operar la chacra como experiencia de medio día (3h a 4h) con traslado propio en camioneta desde el centro de Esquel o punto de encuentro sobre Ruta 17.</w:t>
      </w:r>
    </w:p>
    <w:p>
      <w:pPr>
        <w:pStyle w:val="ListParagraph"/>
        <w:numPr>
          <w:ilvl w:val="0"/>
          <w:numId w:val="1"/>
        </w:numPr>
        <w:spacing w:after="60" w:before="60" w:line="260"/>
      </w:pPr>
      <w:r>
        <w:rPr>
          <w:rFonts w:ascii="Arial" w:cs="Arial" w:eastAsia="Arial" w:hAnsi="Arial"/>
          <w:b/>
          <w:bCs/>
          <w:color w:val="132B43"/>
          <w:sz w:val="20"/>
          <w:szCs w:val="20"/>
        </w:rPr>
        <w:t xml:space="preserve">Logística de traslado seguro: </w:t>
      </w:r>
      <w:r>
        <w:rPr>
          <w:rFonts w:ascii="Arial" w:cs="Arial" w:eastAsia="Arial" w:hAnsi="Arial"/>
          <w:color w:val="222222"/>
          <w:sz w:val="20"/>
          <w:szCs w:val="20"/>
        </w:rPr>
        <w:t xml:space="preserve">Establecer un punto seguro de estacionamiento en la entrada del callejón para transbordar a los visitantes en la camioneta de Walter los días de lluvia o barro.</w:t>
      </w:r>
    </w:p>
    <w:p>
      <w:pPr>
        <w:pStyle w:val="Heading2"/>
        <w:spacing w:after="100" w:before="220"/>
      </w:pPr>
      <w:r>
        <w:rPr>
          <w:rFonts w:ascii="Arial" w:cs="Arial" w:eastAsia="Arial" w:hAnsi="Arial"/>
          <w:b/>
          <w:bCs/>
          <w:color w:val="2F7D5D"/>
          <w:sz w:val="22"/>
          <w:szCs w:val="22"/>
        </w:rPr>
        <w:t xml:space="preserve">Eje C · Comercialización, Costeo y Alianzas</w:t>
      </w:r>
    </w:p>
    <w:p>
      <w:pPr>
        <w:pStyle w:val="ListParagraph"/>
        <w:numPr>
          <w:ilvl w:val="0"/>
          <w:numId w:val="1"/>
        </w:numPr>
        <w:spacing w:after="60" w:before="60" w:line="260"/>
      </w:pPr>
      <w:r>
        <w:rPr>
          <w:rFonts w:ascii="Arial" w:cs="Arial" w:eastAsia="Arial" w:hAnsi="Arial"/>
          <w:b/>
          <w:bCs/>
          <w:color w:val="132B43"/>
          <w:sz w:val="20"/>
          <w:szCs w:val="20"/>
        </w:rPr>
        <w:t xml:space="preserve">Tarifario y rentabilidad: </w:t>
      </w:r>
      <w:r>
        <w:rPr>
          <w:rFonts w:ascii="Arial" w:cs="Arial" w:eastAsia="Arial" w:hAnsi="Arial"/>
          <w:color w:val="222222"/>
          <w:sz w:val="20"/>
          <w:szCs w:val="20"/>
        </w:rPr>
        <w:t xml:space="preserve">Estructurar costos de combustible, seguro de accidentes personales, infusiones y honorarios del guía. Fijar tarifa individual y paquete cerrado para familias.</w:t>
      </w:r>
    </w:p>
    <w:p>
      <w:pPr>
        <w:pStyle w:val="ListParagraph"/>
        <w:numPr>
          <w:ilvl w:val="0"/>
          <w:numId w:val="1"/>
        </w:numPr>
        <w:spacing w:after="60" w:before="60" w:line="260"/>
      </w:pPr>
      <w:r>
        <w:rPr>
          <w:rFonts w:ascii="Arial" w:cs="Arial" w:eastAsia="Arial" w:hAnsi="Arial"/>
          <w:b/>
          <w:bCs/>
          <w:color w:val="132B43"/>
          <w:sz w:val="20"/>
          <w:szCs w:val="20"/>
        </w:rPr>
        <w:t xml:space="preserve">Ficha Comercial para el Sector: </w:t>
      </w:r>
      <w:r>
        <w:rPr>
          <w:rFonts w:ascii="Arial" w:cs="Arial" w:eastAsia="Arial" w:hAnsi="Arial"/>
          <w:color w:val="222222"/>
          <w:sz w:val="20"/>
          <w:szCs w:val="20"/>
        </w:rPr>
        <w:t xml:space="preserve">Armado de la ficha técnica comercial en una carilla para recepcionistas de hoteles boutique de Esquel y agencias de turismo receptivo.</w:t>
      </w:r>
    </w:p>
    <w:p>
      <w:pPr>
        <w:pStyle w:val="ListParagraph"/>
        <w:numPr>
          <w:ilvl w:val="0"/>
          <w:numId w:val="1"/>
        </w:numPr>
        <w:spacing w:after="60" w:before="60" w:line="260"/>
      </w:pPr>
      <w:r>
        <w:rPr>
          <w:rFonts w:ascii="Arial" w:cs="Arial" w:eastAsia="Arial" w:hAnsi="Arial"/>
          <w:b/>
          <w:bCs/>
          <w:color w:val="132B43"/>
          <w:sz w:val="20"/>
          <w:szCs w:val="20"/>
        </w:rPr>
        <w:t xml:space="preserve">Alianzas de corredor: </w:t>
      </w:r>
      <w:r>
        <w:rPr>
          <w:rFonts w:ascii="Arial" w:cs="Arial" w:eastAsia="Arial" w:hAnsi="Arial"/>
          <w:color w:val="222222"/>
          <w:sz w:val="20"/>
          <w:szCs w:val="20"/>
        </w:rPr>
        <w:t xml:space="preserve">Conexión con los prestadores de la Ruta 259 (Viñas de Nant y Fall, Chacra de Azafrán, Casas de Té) para recomendarse mutuamente en recorridos combinados de día completo.</w:t>
      </w:r>
    </w:p>
    <w:p>
      <w:pPr>
        <w:pStyle w:val="Heading1"/>
        <w:spacing w:after="140" w:before="300"/>
      </w:pPr>
      <w:r>
        <w:rPr>
          <w:rFonts w:ascii="Arial" w:cs="Arial" w:eastAsia="Arial" w:hAnsi="Arial"/>
          <w:b/>
          <w:bCs/>
          <w:color w:val="132B43"/>
          <w:sz w:val="26"/>
          <w:szCs w:val="26"/>
        </w:rPr>
        <w:t xml:space="preserve">4. Entregables Concretos del Proceso</w:t>
      </w:r>
    </w:p>
    <w:p>
      <w:pPr>
        <w:pStyle w:val="ListParagraph"/>
        <w:numPr>
          <w:ilvl w:val="0"/>
          <w:numId w:val="1"/>
        </w:numPr>
        <w:spacing w:after="60" w:before="60" w:line="260"/>
      </w:pPr>
      <w:r>
        <w:rPr>
          <w:rFonts w:ascii="Arial" w:cs="Arial" w:eastAsia="Arial" w:hAnsi="Arial"/>
          <w:b/>
          <w:bCs/>
          <w:color w:val="132B43"/>
          <w:sz w:val="20"/>
          <w:szCs w:val="20"/>
        </w:rPr>
        <w:t xml:space="preserve">1. Guion técnico de la experiencia 'Pausa de Ñire' (Versión Chacra y Versión La Zeta): </w:t>
      </w:r>
      <w:r>
        <w:rPr>
          <w:rFonts w:ascii="Arial" w:cs="Arial" w:eastAsia="Arial" w:hAnsi="Arial"/>
          <w:color w:val="222222"/>
          <w:sz w:val="20"/>
          <w:szCs w:val="20"/>
        </w:rPr>
        <w:t xml:space="preserve">Documento con el paso a paso, ejercicios sensoriales y protocolo para el visitante.</w:t>
      </w:r>
    </w:p>
    <w:p>
      <w:pPr>
        <w:pStyle w:val="ListParagraph"/>
        <w:numPr>
          <w:ilvl w:val="0"/>
          <w:numId w:val="1"/>
        </w:numPr>
        <w:spacing w:after="60" w:before="60" w:line="260"/>
      </w:pPr>
      <w:r>
        <w:rPr>
          <w:rFonts w:ascii="Arial" w:cs="Arial" w:eastAsia="Arial" w:hAnsi="Arial"/>
          <w:b/>
          <w:bCs/>
          <w:color w:val="132B43"/>
          <w:sz w:val="20"/>
          <w:szCs w:val="20"/>
        </w:rPr>
        <w:t xml:space="preserve">2. Ficha comercial y tarifario cerrado para agencias y hoteles: </w:t>
      </w:r>
      <w:r>
        <w:rPr>
          <w:rFonts w:ascii="Arial" w:cs="Arial" w:eastAsia="Arial" w:hAnsi="Arial"/>
          <w:color w:val="222222"/>
          <w:sz w:val="20"/>
          <w:szCs w:val="20"/>
        </w:rPr>
        <w:t xml:space="preserve">Tarifas claras, cupos máximos de 8 personas, política de cancelaciones y traslados incluidos.</w:t>
      </w:r>
    </w:p>
    <w:p>
      <w:pPr>
        <w:pStyle w:val="ListParagraph"/>
        <w:numPr>
          <w:ilvl w:val="0"/>
          <w:numId w:val="1"/>
        </w:numPr>
        <w:spacing w:after="60" w:before="60" w:line="260"/>
      </w:pPr>
      <w:r>
        <w:rPr>
          <w:rFonts w:ascii="Arial" w:cs="Arial" w:eastAsia="Arial" w:hAnsi="Arial"/>
          <w:b/>
          <w:bCs/>
          <w:color w:val="132B43"/>
          <w:sz w:val="20"/>
          <w:szCs w:val="20"/>
        </w:rPr>
        <w:t xml:space="preserve">3. Prototipo del souvenir botánico empaquetado: </w:t>
      </w:r>
      <w:r>
        <w:rPr>
          <w:rFonts w:ascii="Arial" w:cs="Arial" w:eastAsia="Arial" w:hAnsi="Arial"/>
          <w:color w:val="222222"/>
          <w:sz w:val="20"/>
          <w:szCs w:val="20"/>
        </w:rPr>
        <w:t xml:space="preserve">Bolsita de infusión de hojas de ñire con etiqueta descriptiva y relato de conservación.</w:t>
      </w:r>
    </w:p>
    <w:p>
      <w:pPr>
        <w:pStyle w:val="ListParagraph"/>
        <w:numPr>
          <w:ilvl w:val="0"/>
          <w:numId w:val="1"/>
        </w:numPr>
        <w:spacing w:after="60" w:before="60" w:line="260"/>
      </w:pPr>
      <w:r>
        <w:rPr>
          <w:rFonts w:ascii="Arial" w:cs="Arial" w:eastAsia="Arial" w:hAnsi="Arial"/>
          <w:b/>
          <w:bCs/>
          <w:color w:val="132B43"/>
          <w:sz w:val="20"/>
          <w:szCs w:val="20"/>
        </w:rPr>
        <w:t xml:space="preserve">4. Propuesta de Turismo Accesible Familiar: </w:t>
      </w:r>
      <w:r>
        <w:rPr>
          <w:rFonts w:ascii="Arial" w:cs="Arial" w:eastAsia="Arial" w:hAnsi="Arial"/>
          <w:color w:val="222222"/>
          <w:sz w:val="20"/>
          <w:szCs w:val="20"/>
        </w:rPr>
        <w:t xml:space="preserve">Folleto digital y protocolo de atención para padres y familias con niños con discapacidad.</w:t>
      </w:r>
    </w:p>
    <w:p>
      <w:pPr>
        <w:pStyle w:val="ListParagraph"/>
        <w:numPr>
          <w:ilvl w:val="0"/>
          <w:numId w:val="1"/>
        </w:numPr>
        <w:spacing w:after="60" w:before="60" w:line="260"/>
      </w:pPr>
      <w:r>
        <w:rPr>
          <w:rFonts w:ascii="Arial" w:cs="Arial" w:eastAsia="Arial" w:hAnsi="Arial"/>
          <w:b/>
          <w:bCs/>
          <w:color w:val="132B43"/>
          <w:sz w:val="20"/>
          <w:szCs w:val="20"/>
        </w:rPr>
        <w:t xml:space="preserve">5. Articulación comercial iniciada: </w:t>
      </w:r>
      <w:r>
        <w:rPr>
          <w:rFonts w:ascii="Arial" w:cs="Arial" w:eastAsia="Arial" w:hAnsi="Arial"/>
          <w:color w:val="222222"/>
          <w:sz w:val="20"/>
          <w:szCs w:val="20"/>
        </w:rPr>
        <w:t xml:space="preserve">Convenios de derivación con al menos 2 alojamientos de Esquel o prestadores de la Ruta 259.</w:t>
      </w:r>
    </w:p>
    <w:p>
      <w:pPr>
        <w:pStyle w:val="Heading1"/>
        <w:spacing w:after="140" w:before="300"/>
      </w:pPr>
      <w:r>
        <w:rPr>
          <w:rFonts w:ascii="Arial" w:cs="Arial" w:eastAsia="Arial" w:hAnsi="Arial"/>
          <w:b/>
          <w:bCs/>
          <w:color w:val="132B43"/>
          <w:sz w:val="26"/>
          <w:szCs w:val="26"/>
        </w:rPr>
        <w:t xml:space="preserve">5. Cronograma Detallado y Playbooks de Reuniones</w:t>
      </w:r>
    </w:p>
    <w:p>
      <w:pPr>
        <w:spacing w:after="100" w:before="80" w:line="276"/>
      </w:pPr>
      <w:r>
        <w:rPr>
          <w:rFonts w:ascii="Arial" w:cs="Arial" w:eastAsia="Arial" w:hAnsi="Arial"/>
          <w:b w:val="false"/>
          <w:bCs w:val="false"/>
          <w:color w:val="222222"/>
          <w:sz w:val="20"/>
          <w:szCs w:val="20"/>
        </w:rPr>
        <w:t xml:space="preserve">El plan contempla 8 hitos de trabajo coordinados a lo largo de las 8 semanas de duración del programa:</w:t>
      </w:r>
    </w:p>
    <w:p>
      <w:pPr>
        <w:pStyle w:val="Heading2"/>
        <w:spacing w:after="100" w:before="220"/>
      </w:pPr>
      <w:r>
        <w:rPr>
          <w:rFonts w:ascii="Arial" w:cs="Arial" w:eastAsia="Arial" w:hAnsi="Arial"/>
          <w:b/>
          <w:bCs/>
          <w:color w:val="2F7D5D"/>
          <w:sz w:val="22"/>
          <w:szCs w:val="22"/>
        </w:rPr>
        <w:t xml:space="preserve">Reunión 01 (Terreno · Chacra Nant y Fall) — Relevamiento y Diagnóstico Físico</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Martes 15 de Septiembre de 2026 · 09:30 a 12:30 (Mañana)</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Predio Pausa de Ñire, Callejón Las Mutisias, Altos de Nant y Fall</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Adria (Senior), Noelia (Junior), Walter Cerdá (Titular)</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Relevar in situ las 2 hectáreas, el sendero de circunvalación, la casita de descanso y el estado del camino de ripio de 1.500 m.</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¿Dónde se siente el mayor silencio dentro del bosque? ¿Cómo reacciona el suelo con lluvia? ¿Qué microflora observamos en el sendero corto?</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Fotografiar puntos críticos del acceso; 2) Medir los tramos del sendero; 3) Probar conectividad y equipamiento de la casita; 4) Tomar muestras de líquenes y hojas.</w:t>
      </w:r>
    </w:p>
    <w:p>
      <w:pPr>
        <w:pStyle w:val="Heading2"/>
        <w:spacing w:after="100" w:before="220"/>
      </w:pPr>
      <w:r>
        <w:rPr>
          <w:rFonts w:ascii="Arial" w:cs="Arial" w:eastAsia="Arial" w:hAnsi="Arial"/>
          <w:b/>
          <w:bCs/>
          <w:color w:val="2F7D5D"/>
          <w:sz w:val="22"/>
          <w:szCs w:val="22"/>
        </w:rPr>
        <w:t xml:space="preserve">Reunión 02 (Oficina Turismo Esquel) — Enfoque Macrodestino y Nodo La Zeta</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Viernes 18 de Septiembre de 2026 · 11:00 a 12:30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 · Secretaría de Turismo de Esquel</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Leandro (Conducción), Adria (Senior), Noelia (Junior), Walter Cerdá</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Definir el circuito periurbano en Laguna La Zeta para tener presencia activa y legitimada dentro del ejido municipal de Esquel.</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¿Qué rincón de La Zeta ofrece la menor contaminación sonora y mejor resguardo de viento? ¿Cómo adaptamos el tiempo para turistas en tránsito?</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Trazar el mapa del circuito La Zeta (máx 1,5 km); 2) Redactar la fundamentación de macrodestino para autoridades; 3) Definir frecuencia de salidas semanales.</w:t>
      </w:r>
    </w:p>
    <w:p>
      <w:pPr>
        <w:pStyle w:val="Heading2"/>
        <w:spacing w:after="100" w:before="220"/>
      </w:pPr>
      <w:r>
        <w:rPr>
          <w:rFonts w:ascii="Arial" w:cs="Arial" w:eastAsia="Arial" w:hAnsi="Arial"/>
          <w:b/>
          <w:bCs/>
          <w:color w:val="2F7D5D"/>
          <w:sz w:val="22"/>
          <w:szCs w:val="22"/>
        </w:rPr>
        <w:t xml:space="preserve">Reunión 03 (Oficina Turismo Esquel) — Estructuración del Guion Sensorial</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Miércoles 23 de Septiembre de 2026 · 10:00 a 12:00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Adria (Senior), Noelia (Junior), Walter Cerdá</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Redactar el guion de la experiencia con las consignas sensoriales y tiempos de pausa.</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¿Cómo rompemos el ritmo acelerado del turista en los primeros 10 minutos? ¿Qué metáforas usamos para explicar los líquenes y el ñirantal?</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Escribir el guion de 5 estaciones; 2) Estandarizar la bienvenida y cierre ceremonial; 3) Incorporar el protocolo de recolección de infusión.</w:t>
      </w:r>
    </w:p>
    <w:p>
      <w:pPr>
        <w:pStyle w:val="Heading2"/>
        <w:spacing w:after="100" w:before="220"/>
      </w:pPr>
      <w:r>
        <w:rPr>
          <w:rFonts w:ascii="Arial" w:cs="Arial" w:eastAsia="Arial" w:hAnsi="Arial"/>
          <w:b/>
          <w:bCs/>
          <w:color w:val="2F7D5D"/>
          <w:sz w:val="22"/>
          <w:szCs w:val="22"/>
        </w:rPr>
        <w:t xml:space="preserve">Reunión 04 (Grupal · Célula 2) — Gestión de Predios Rurales y Costeo</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Miércoles 30 de Septiembre de 2026 · 09:30 a 12:30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Espacio Melipal · Célula 2 (Campo y Gran Superficie)</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Adria (Senior), Noelia (Junior), Emprendedores de Célula 2 (Tambo, Margherita, Lucero, Laberinto, Pausa de Ñire)</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Poner en común costos de mantenimiento rural, traslados, seguros de excursionistas y alianzas cruzadas.</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¿Cómo nos complementamos en el circuito de Nant y Fall y la Ruta 259? ¿Podemos compartir transportes o derivar visitantes?</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Completar matriz de costos fijos y variables; 2) Identificar cruces con Viñas del Nant y Fall y Cascada; 3) Validar seguro colectivo de turismo activo.</w:t>
      </w:r>
    </w:p>
    <w:p>
      <w:pPr>
        <w:pStyle w:val="Heading2"/>
        <w:spacing w:after="100" w:before="220"/>
      </w:pPr>
      <w:r>
        <w:rPr>
          <w:rFonts w:ascii="Arial" w:cs="Arial" w:eastAsia="Arial" w:hAnsi="Arial"/>
          <w:b/>
          <w:bCs/>
          <w:color w:val="2F7D5D"/>
          <w:sz w:val="22"/>
          <w:szCs w:val="22"/>
        </w:rPr>
        <w:t xml:space="preserve">Reunión 05 (Terreno · La Zeta) — Salida Piloto y Prueba de Campo</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Martes 06 de Octubre de 2026 · 10:00 a 12:30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Reserva Natural Urbana Laguna La Zeta, Esquel</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Adria (Senior), Noelia (Junior), Walter Cerdá, 3 invitados de prueba</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Ejecutar el guion sensorial completo con público testigo para medir tiempos, silencios y recepción emocional.</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¿La gente logró desconectarse del celular? ¿Qué estación resultó más emotiva? ¿Cómo funcionó la infusión servida al final?</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Cronometrar cada parada; 2) Registrar devoluciones sinceras de los invitados; 3) Tomar fotografías de calidad para material de difusión.</w:t>
      </w:r>
    </w:p>
    <w:p>
      <w:pPr>
        <w:pStyle w:val="Heading2"/>
        <w:spacing w:after="100" w:before="220"/>
      </w:pPr>
      <w:r>
        <w:rPr>
          <w:rFonts w:ascii="Arial" w:cs="Arial" w:eastAsia="Arial" w:hAnsi="Arial"/>
          <w:b/>
          <w:bCs/>
          <w:color w:val="2F7D5D"/>
          <w:sz w:val="22"/>
          <w:szCs w:val="22"/>
        </w:rPr>
        <w:t xml:space="preserve">Reunión 06 (Oficina Turismo Esquel) — Turismo Inclusivo y Souvenir Botánico</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Miércoles 14 de Octubre de 2026 · 10:00 a 12:00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Adria (Senior), Noelia (Junior), Walter Cerdá</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Formalizar la cápsula para familias con personas con discapacidad y terminar el prototipo del packaging de la infusión.</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¿Qué adaptaciones requiere el sendero para sillas de ruedas o paso asistido? ¿Cómo comunicamos con empatía y sin estigmatizar?</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Redactar la ficha de Turismo Accesible; 2) Diseñar la etiqueta de la bolsita de ñire; 3) Contactar a la Dirección de Inclusión/Discapacidad local.</w:t>
      </w:r>
    </w:p>
    <w:p>
      <w:pPr>
        <w:pStyle w:val="Heading2"/>
        <w:spacing w:after="100" w:before="220"/>
      </w:pPr>
      <w:r>
        <w:rPr>
          <w:rFonts w:ascii="Arial" w:cs="Arial" w:eastAsia="Arial" w:hAnsi="Arial"/>
          <w:b/>
          <w:bCs/>
          <w:color w:val="2F7D5D"/>
          <w:sz w:val="22"/>
          <w:szCs w:val="22"/>
        </w:rPr>
        <w:t xml:space="preserve">Reunión 07 (Oficina Turismo Esquel) — Ficha Comercial y Venta a Receptivos</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Miércoles 21 de Octubre de 2026 · 10:00 a 12:00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Adria (Senior), Noelia (Junior), Walter Cerdá</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Cerrar tarifas, condiciones para agencias (comisiones del 15-20%) y armar el material para mostradores de hoteles.</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¿Cuánto le dejamos al recepcionista o agencia por derivación? ¿Cuál es el canal de reserva inmediata (WhatsApp con texto predeterminado)?</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Cerrar tarifario final; 2) Imprimir 5 fichas comerciales de prueba; 3) Configurar WhatsApp Business con catálogo de la experiencia.</w:t>
      </w:r>
    </w:p>
    <w:p>
      <w:pPr>
        <w:pStyle w:val="Heading2"/>
        <w:spacing w:after="100" w:before="220"/>
      </w:pPr>
      <w:r>
        <w:rPr>
          <w:rFonts w:ascii="Arial" w:cs="Arial" w:eastAsia="Arial" w:hAnsi="Arial"/>
          <w:b/>
          <w:bCs/>
          <w:color w:val="2F7D5D"/>
          <w:sz w:val="22"/>
          <w:szCs w:val="22"/>
        </w:rPr>
        <w:t xml:space="preserve">Reunión 08 (Plenario · Cierre de Cohorte) — Distinción y Rueda de Negocios</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Martes 10 de Noviembre de 2026 · 10:00 a 14:00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Centro Cultural Melipal, Esquel</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Equipo técnico completo de Esquel LAB, Autoridades, Prestadores turísticos, Walter Cerdá</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Graduación de la 1ª cohorte, entrega de distinción oficial y presentación en la ronda de negocios ante hoteles y agencias.</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¿Qué acuerdos concretos se cierran para la temporada de verano? ¿Cómo se vincula con la web oficial de Turismo Esquel?</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Presentación de 3 minutos de Walter con fotos del predio y de La Zeta; 2) Degustación de infusión de ñire en el stand; 3) Cierre de al menos 2 convenios de derivación.</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2026-09-11T16:19:57.029Z</dcterms:created>
  <dcterms:modified xsi:type="dcterms:W3CDTF">2026-09-11T16:19:57.036Z</dcterms:modified>
</cp:coreProperties>
</file>

<file path=docProps/custom.xml><?xml version="1.0" encoding="utf-8"?>
<Properties xmlns="http://schemas.openxmlformats.org/officeDocument/2006/custom-properties" xmlns:vt="http://schemas.openxmlformats.org/officeDocument/2006/docPropsVTypes"/>
</file>