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/>
        <w:t>Gustavo H.B. Franco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As leis secretas da economia</w:t>
        <w:br/>
      </w:r>
      <w:r>
        <w:rPr/>
        <w:t>Revisitando Roberto Campos e as leis do Kafka</w:t>
      </w:r>
    </w:p>
    <w:p>
      <w:pPr>
        <w:pStyle w:val="BodyText"/>
        <w:bidi w:val="0"/>
        <w:ind w:hanging="0" w:left="0" w:right="0"/>
        <w:jc w:val="left"/>
        <w:rPr>
          <w:i/>
        </w:rPr>
      </w:pPr>
      <w:r>
        <w:rPr>
          <w:i/>
        </w:rPr>
        <w:t>Dedicado à memória de meu pai.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Sumário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Prefácio: A sabedoria que vem do paradoxo</w:t>
        <w:br/>
      </w:r>
      <w:r>
        <w:rPr/>
        <w:br/>
      </w:r>
      <w:r>
        <w:rPr>
          <w:b/>
        </w:rPr>
        <w:t>O mercado</w:t>
        <w:br/>
      </w:r>
      <w:r>
        <w:rPr/>
        <w:t>Racionalidade coletiva e indeterminação</w:t>
        <w:br/>
      </w:r>
      <w:r>
        <w:rPr>
          <w:b/>
        </w:rPr>
        <w:t>Autoridades e política econômica</w:t>
        <w:br/>
      </w:r>
      <w:r>
        <w:rPr/>
        <w:t>Guia prático antropológico</w:t>
        <w:br/>
      </w:r>
      <w:r>
        <w:rPr>
          <w:b/>
        </w:rPr>
        <w:t>Reguladores e bancos</w:t>
        <w:br/>
      </w:r>
      <w:r>
        <w:rPr/>
        <w:t>Lógica pessoal, limites, regularidades e irregularidades</w:t>
        <w:br/>
      </w:r>
      <w:r>
        <w:rPr>
          <w:b/>
        </w:rPr>
        <w:t>Decisões</w:t>
        <w:br/>
      </w:r>
      <w:r>
        <w:rPr/>
        <w:t>Paixões, interesses e burocracias</w:t>
        <w:br/>
      </w:r>
      <w:r>
        <w:rPr>
          <w:b/>
        </w:rPr>
        <w:t>Finanças públicas</w:t>
        <w:br/>
      </w:r>
      <w:r>
        <w:rPr/>
        <w:t>Sonhos e ilusões, o público e o privado</w:t>
        <w:br/>
      </w:r>
      <w:r>
        <w:rPr>
          <w:b/>
        </w:rPr>
        <w:t>Câmbio, preços públicos e globalização</w:t>
        <w:br/>
      </w:r>
      <w:r>
        <w:rPr/>
        <w:t>As novas regras de um mundo plano</w:t>
        <w:br/>
        <w:br/>
      </w:r>
      <w:r>
        <w:rPr>
          <w:i/>
        </w:rPr>
        <w:t>Notas</w:t>
        <w:br/>
        <w:t>Legislação compilada</w:t>
        <w:br/>
        <w:t>Créditos das imagens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Prefácio</w:t>
        <w:br/>
        <w:t>A sabedoria que vem do paradoxo</w:t>
      </w:r>
    </w:p>
    <w:p>
      <w:pPr>
        <w:pStyle w:val="BodyText"/>
        <w:bidi w:val="0"/>
        <w:spacing w:before="0" w:after="283"/>
        <w:jc w:val="left"/>
        <w:rPr/>
      </w:pPr>
      <w:r>
        <w:rPr/>
        <w:t>A ironia irrita. Não porque ela zombe ou ataque, mas porque nos</w:t>
        <w:br/>
        <w:t>priva de certezas, desvendando o mundo como ambiguidade.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MILAN KUNDERA, </w:t>
      </w:r>
      <w:r>
        <w:rPr>
          <w:i/>
        </w:rPr>
        <w:t>A arte do romance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DESTE PEQUENO LIVRO remonta a uma colaboração entre duas figuras estelares do nosso</w:t>
        <w:br/>
        <w:t>pensamento econômico, Alexandre Kafka e Roberto Campos, que se consumou através de um</w:t>
        <w:br/>
        <w:t>texto perdido, de 1961, mas nunca desaparecido, de tão bem achado. Esse texto introduzia a</w:t>
        <w:br/>
        <w:t>intrigante hipótese segundo a qual “a economia brasileira não obedecia a nenhuma das leis</w:t>
        <w:br/>
        <w:t>conhecidas” e que, portanto, caberia investigar “</w:t>
      </w:r>
      <w:r>
        <w:rPr>
          <w:i/>
        </w:rPr>
        <w:t>as normas secretas de seu funcionamento”</w:t>
      </w:r>
      <w:r>
        <w:rPr/>
        <w:t>.1</w:t>
      </w:r>
    </w:p>
    <w:p>
      <w:pPr>
        <w:pStyle w:val="BodyText"/>
        <w:bidi w:val="0"/>
        <w:spacing w:before="0" w:after="283"/>
        <w:jc w:val="left"/>
        <w:rPr/>
      </w:pPr>
      <w:r>
        <w:rPr/>
        <w:t>Campos e Kafka não tencionavam colher mais jabuticabas na frondosa árvore de onde</w:t>
        <w:br/>
        <w:t>brotam as “teorias alternativas” sobre o Brasil, nem trazer novas revelações sobre a nossa curiosa</w:t>
        <w:br/>
        <w:t>e sempre surpreendente “identidade nacional”. Estavam mesmo era exercitando outra arte, que</w:t>
        <w:br/>
        <w:t>Machado de Assis definiu como “o pudor da razão diante da vida”, e assim compuseram,</w:t>
        <w:br/>
        <w:t>exatamente como Brás Cubas ao contar sua história, uma “obra supinamente filosófica, de uma</w:t>
        <w:br/>
        <w:t>filosofia desigual, agora austera, logo brincalhona, coisa que não edifica nem destrói, não</w:t>
        <w:br/>
        <w:t xml:space="preserve">inflama nem regela, e é todavia </w:t>
      </w:r>
      <w:r>
        <w:rPr>
          <w:i/>
        </w:rPr>
        <w:t>mais que passatempo e menos do que apostolado”</w:t>
      </w:r>
      <w:r>
        <w:rPr/>
        <w:t>.2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Com esses termos de referência, foram exatamente dez as leis que saíram publicadas em </w:t>
      </w:r>
      <w:r>
        <w:rPr>
          <w:i/>
        </w:rPr>
        <w:t>Uma</w:t>
        <w:br/>
        <w:t>reformulação das leis do Kafka</w:t>
      </w:r>
      <w:r>
        <w:rPr/>
        <w:t xml:space="preserve">, na edição de março de 1961 da revista </w:t>
      </w:r>
      <w:r>
        <w:rPr>
          <w:i/>
        </w:rPr>
        <w:t>Senhor</w:t>
      </w:r>
      <w:r>
        <w:rPr/>
        <w:t>, posteriormente</w:t>
        <w:br/>
        <w:t xml:space="preserve">republicadas em </w:t>
      </w:r>
      <w:r>
        <w:rPr>
          <w:i/>
        </w:rPr>
        <w:t>A técnica e o riso</w:t>
      </w:r>
      <w:r>
        <w:rPr/>
        <w:t>, em 1966. O Kafka aqui, na maior parte do tempo, é</w:t>
        <w:br/>
        <w:t>Alexandre, nosso eterno representante no FMI (Fundo Monetário Internacional), mas a sombra</w:t>
        <w:br/>
        <w:t>de Franz nunca está de todo ausente. Na verdade, eles eram realmente parentes e muitos, como</w:t>
        <w:br/>
        <w:t>eu, ficaram sabendo desse importante detalhe apenas em seu obituário: o grande escritor tcheco</w:t>
        <w:br/>
        <w:t>era primo de segundo grau do pai de Alexandre. Este, por sua vez, alegremente admitia o</w:t>
        <w:br/>
        <w:t>parentesco, porém fingindo que era uma coincidência extravagante.</w:t>
      </w:r>
    </w:p>
    <w:p>
      <w:pPr>
        <w:pStyle w:val="BodyText"/>
        <w:bidi w:val="0"/>
        <w:spacing w:before="0" w:after="283"/>
        <w:jc w:val="left"/>
        <w:rPr/>
      </w:pPr>
      <w:r>
        <w:rPr/>
        <w:t>Campos lembra que sua colaboração com Kafka começou quando trabalharam juntos no</w:t>
        <w:br/>
        <w:t>gabinete de Eugênio Gudin, ministro da Fazenda entre agosto de 1954 e abril de 1955, durante a</w:t>
        <w:br/>
        <w:t>curta presidência de Café Filho. “Ficamos os dois conhecidos como ‘os homens do biombo’”,</w:t>
        <w:br/>
        <w:t>conta Kafka, pois davam expediente na antessala do ministro: “Um jornal comunista dizia que eu</w:t>
        <w:br/>
        <w:t>tinha de me esconder atrás de um biombo de aço”, ele brincava.3 Posteriormente, já separados em</w:t>
        <w:br/>
        <w:t>diferentes empregos e continentes, conforme relata Campos, mantiveram “assídua</w:t>
        <w:br/>
        <w:t>correspondência” na qual prosseguiram “ininterruptamente na formulação de leis interpretativas</w:t>
        <w:br/>
        <w:t>do comportamento econômico e social latino-americano”. Talvez por isso o texto, mesmo em sua</w:t>
        <w:br/>
        <w:t>primeira aparição, já fosse uma “reformulação”.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A técnica e o riso</w:t>
      </w:r>
      <w:r>
        <w:rPr/>
        <w:t xml:space="preserve"> teve três edições, a última em 1976, e, ao que tudo indica, Campos não</w:t>
        <w:br/>
        <w:t>retornou ao tema antes de 1985, em um artigo sobre a reserva de mercado para os bens de</w:t>
        <w:br/>
        <w:t>informática, a qual parece ter concentrado essências venenosas em quantidade suficiente para</w:t>
        <w:br/>
        <w:t>trazê-lo de volta à busca por leis oblíquas que pudessem explicar o inexplicável. Se, por um lado,</w:t>
        <w:br/>
        <w:t>reconhecia que alguns dos enunciados originais não haviam sobrevivido bem à passagem do</w:t>
        <w:br/>
        <w:t>tempo – como a quinta lei, pela qual ficava estabelecido que o número de ditadores na América</w:t>
        <w:br/>
        <w:t>Latina era constante, apenas variando sua localização –, argumentava, por outro, que continuava</w:t>
      </w:r>
    </w:p>
    <w:p>
      <w:pPr>
        <w:pStyle w:val="BodyText"/>
        <w:bidi w:val="0"/>
        <w:ind w:hanging="0" w:left="0" w:right="0"/>
        <w:jc w:val="left"/>
        <w:rPr/>
      </w:pPr>
      <w:r>
        <w:rPr/>
        <w:t>verdadeiro que o grau de burrice econômica se mantinha constante no continente, mudando</w:t>
        <w:br/>
        <w:t>apenas de sede. O enunciado específico dessa “undécima” lei, que veremos incluída na coletânea</w:t>
        <w:br/>
        <w:t>adiante, trata de protecionismo e eficiência competitiva, conceitos que a experiência com a lei de</w:t>
        <w:br/>
        <w:t>informática sacudiu ao limite. Em apenas duas outras ocasiões Campos acrescentaria material às</w:t>
        <w:br/>
        <w:t>leis do Kafka: em outubro de 1995, em um artigo denominado “Saudades de Merquior…” (onde</w:t>
        <w:br/>
        <w:t>formularia onze leis sobre o comportamento sociopolítico, às quais retornaria em dezembro de</w:t>
        <w:br/>
        <w:t>1999, quando as estendeu para dezesseis), e em setembro de 1997, em outro texto, intitulado</w:t>
        <w:br/>
        <w:t>“Síndrome da ameaça inexistente”, no qual acrescentaria duas novas leis econômicas à série, que</w:t>
        <w:br/>
        <w:t>designou como Vingança dos Liberais.</w:t>
      </w:r>
    </w:p>
    <w:p>
      <w:pPr>
        <w:pStyle w:val="BodyText"/>
        <w:bidi w:val="0"/>
        <w:spacing w:before="0" w:after="283"/>
        <w:jc w:val="left"/>
        <w:rPr/>
      </w:pPr>
      <w:r>
        <w:rPr/>
        <w:t>TIVE O PRIVILÉGIO de conhecer e conviver com os dois homens do biombo, ainda que brevemente.</w:t>
        <w:br/>
        <w:t>Kafka (ou Alex, com a pronúncia inglesa, paroxítona, como era chamado carinhosamente por</w:t>
        <w:br/>
        <w:t>todos em Washington) ainda era o diretor-executivo do Brasil no FMI durante todo o tempo em</w:t>
        <w:br/>
        <w:t>que estive no governo, de modo que ainda pude vê-lo em ação igualmente espirituoso em</w:t>
        <w:br/>
        <w:t xml:space="preserve">momentos fáceis e difíceis. No início de 1994, as percepções do </w:t>
      </w:r>
      <w:r>
        <w:rPr>
          <w:i/>
        </w:rPr>
        <w:t>staff</w:t>
      </w:r>
      <w:r>
        <w:rPr/>
        <w:t xml:space="preserve"> do Fundo sobre o Plano</w:t>
        <w:br/>
        <w:t>Real, sobretudo do responsável pela análise, Jose Fagenbaum, não eram boas e um impasse se</w:t>
        <w:br/>
        <w:t>apresentava. Na teoria, sem a ajuda do FMI, através de um empréstimo e um programa com o</w:t>
        <w:br/>
        <w:t>seu endosso, não conseguiríamos comprar as garantias necessárias para a finalização do nosso</w:t>
        <w:br/>
        <w:t>Plano Brady, a última etapa das negociações de reestruturação da dívida externa brasileira a</w:t>
        <w:br/>
        <w:t>partir da moratória de 1982. Entretanto, nossas reservas vinham crescendo muito e subitamente</w:t>
        <w:br/>
        <w:t xml:space="preserve">percebemos que não precisávamos mais do dinheiro deles. Era preciso manter o </w:t>
      </w:r>
      <w:r>
        <w:rPr>
          <w:i/>
        </w:rPr>
        <w:t>staff</w:t>
      </w:r>
      <w:r>
        <w:rPr/>
        <w:t xml:space="preserve"> distraído</w:t>
        <w:br/>
        <w:t>com as intermináveis sutilezas de nossa contabilidade pública enquanto adquiríamos as tais</w:t>
        <w:br/>
        <w:t>garantias, títulos do Tesouro americano, em mercado, a fim de tornar desnecessário o acordo</w:t>
        <w:br/>
        <w:t>com o FMI. Felizmente, tudo terminou bem,4 Kafka foi sempre um colaborador inestimável e foi</w:t>
        <w:br/>
        <w:t>com alegria que escrevi a apresentação para a publicação de seu depoimento sob os auspícios do</w:t>
        <w:br/>
        <w:t>convênio entre o BCB (Banco Central do Brasil) e o CPDoc/FGV (Centro de Pesquisa e</w:t>
        <w:br/>
        <w:t>Documentação de História Contemporânea do Brasil, da Fundação Getulio Vargas). E também</w:t>
        <w:br/>
        <w:t xml:space="preserve">tive o privilégio de estar em seu </w:t>
      </w:r>
      <w:r>
        <w:rPr>
          <w:i/>
        </w:rPr>
        <w:t>happy hour</w:t>
      </w:r>
      <w:r>
        <w:rPr/>
        <w:t xml:space="preserve"> de despedida em Washington, uma cerimônia</w:t>
        <w:br/>
        <w:t>excessivamente modesta para uma carreira tão extraordinária.</w:t>
      </w:r>
    </w:p>
    <w:p>
      <w:pPr>
        <w:pStyle w:val="BodyText"/>
        <w:bidi w:val="0"/>
        <w:spacing w:before="0" w:after="283"/>
        <w:jc w:val="left"/>
        <w:rPr/>
      </w:pPr>
      <w:r>
        <w:rPr/>
        <w:t>Roberto Campos foi deputado federal pelo Rio de Janeiro durante duas legislaturas, entre</w:t>
        <w:br/>
        <w:t>janeiro de 1991 e dezembro de 1999, um período que cobria todo o tempo em que eu estive em</w:t>
        <w:br/>
        <w:t>Brasília, em diferentes posições na área econômica. Ele tinha muitas desconfianças de Fernando</w:t>
        <w:br/>
        <w:t>Henrique Cardoso e de seus economistas da PUC (Pontifícia Universidade Católica), e a</w:t>
        <w:br/>
        <w:t>memória do Plano Cruzado, que ele havia desancado impiedosa e merecidamente na imprensa,</w:t>
        <w:br/>
        <w:t>não ajudava. Ele parecia esperar de nós outro “camelo”, conforme a sua versão da velha piada,</w:t>
        <w:br/>
        <w:t>ou seja, um cavalo desenhado em conjunto por economistas da Unicamp (Universidade Estadual</w:t>
        <w:br/>
        <w:t>de Campinas) e da PUC.5 Seu julgamento inicial sobre o Plano Real foi muito negativo e</w:t>
        <w:br/>
        <w:t>superficial: “âncora cambial disfarçada e aumento na carga tributária” e falta de “decisão” para</w:t>
        <w:br/>
        <w:t>privatizar e desregular. Esse é o registro nas memórias de FHC, que lhe devolveu a crítica:</w:t>
        <w:br/>
        <w:t>“como se a vontade (em uma visão simetricamente oposta e equivalente ao voluntarismo de</w:t>
        <w:br/>
        <w:t>esquerda) operasse no vazio, sem que existissem os interesses, as visões contrastantes, as</w:t>
        <w:br/>
        <w:t>estruturas estabelecidas.”6</w:t>
      </w:r>
    </w:p>
    <w:p>
      <w:pPr>
        <w:pStyle w:val="BodyText"/>
        <w:bidi w:val="0"/>
        <w:spacing w:before="0" w:after="283"/>
        <w:jc w:val="left"/>
        <w:rPr/>
      </w:pPr>
      <w:r>
        <w:rPr/>
        <w:t>O sucesso do plano e a eleição presidencial de 1994 trouxeram o apoio de Campos a FHC e</w:t>
        <w:br/>
        <w:t>ao Plano Real, sobre o qual seu veredicto foi ficando mais generoso, ainda que nunca</w:t>
        <w:br/>
        <w:t>inteiramente convicto. Sem conceder indulgência alguma ao politicamente correto, divertia-se</w:t>
        <w:br/>
        <w:t>em ver FHC desconfortável diante da acusação de neoliberal. “A acusação é francamente</w:t>
      </w:r>
    </w:p>
    <w:p>
      <w:pPr>
        <w:pStyle w:val="BodyText"/>
        <w:bidi w:val="0"/>
        <w:ind w:hanging="0" w:left="0" w:right="0"/>
        <w:jc w:val="left"/>
        <w:rPr/>
      </w:pPr>
      <w:r>
        <w:rPr/>
        <w:t>exagerada”, segundo dizia, “pois até hoje FHC não fala em ‘economia de mercado’ e sim em</w:t>
        <w:br/>
        <w:t>‘mercado socialmente controlado’, expressão simpática porém conceitualmente contraditória.</w:t>
        <w:br/>
        <w:t>Assim, a conversão de FHC ao liberalismo, conquanto sincera, não é completa. Mas essa</w:t>
        <w:br/>
        <w:t>conversão revela que o subdesenvolvimento mental, característica das esquerdas brasileiras,</w:t>
        <w:br/>
        <w:t>conquanto doença grave e contagiosa, não é incurável.”7 Nessa fase de sua vida, mais que em</w:t>
        <w:br/>
        <w:t>outra, o sarcasmo, ainda que imerecido, parecia dominar qualquer consideração.</w:t>
      </w:r>
    </w:p>
    <w:p>
      <w:pPr>
        <w:pStyle w:val="BodyText"/>
        <w:bidi w:val="0"/>
        <w:spacing w:before="0" w:after="283"/>
        <w:jc w:val="left"/>
        <w:rPr/>
      </w:pPr>
      <w:r>
        <w:rPr/>
        <w:t>Começamos a nos aproximar durante as incontáveis audiências públicas no Congresso nos</w:t>
        <w:br/>
        <w:t>primeiros tempos do Plano Real, época em que muitos setores do PSDB, ainda incomodados</w:t>
        <w:br/>
        <w:t>com a aliança com o PFL, mostravam desconforto com os nossos apoios “pela direita”. As</w:t>
        <w:br/>
        <w:t>políticas ditas neoliberais de FHC e de sua equipe recebiam, simultaneamente, resenhas díspares:</w:t>
        <w:br/>
        <w:t>acusações ressentidas pela esquerda e elogios maliciosos dos liberais, ambos com ressalvas, e</w:t>
        <w:br/>
        <w:t>não era possível estabelecer qual produzia mais incômodo nas lideranças do PSDB. Com</w:t>
        <w:br/>
        <w:t>frequência, tinha a impressão de que os louvores dos liberais causavam mais irritação que as</w:t>
        <w:br/>
        <w:t>críticas pela esquerda, com as quais, surpreendentemente, boa parte do partido concordava.</w:t>
        <w:br/>
        <w:t>Como disse certa vez Machado de Assis, “basta ser partido para não ser inteiro”.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a despeito dessa curiosa dinâmica, com a presidência FHC já em pleno andamento,</w:t>
        <w:br/>
        <w:t>Campos e eu passamos a almoçar com alguma regularidade em seu modesto apartamento</w:t>
        <w:br/>
        <w:t>funcional em Brasília, um privilégio sem igual para um jejuno em assuntos relacionados às leis</w:t>
        <w:br/>
        <w:t>secretas do Brasil e de Brasília em particular.</w:t>
      </w:r>
    </w:p>
    <w:p>
      <w:pPr>
        <w:pStyle w:val="BodyText"/>
        <w:bidi w:val="0"/>
        <w:spacing w:before="0" w:after="283"/>
        <w:jc w:val="left"/>
        <w:rPr/>
      </w:pPr>
      <w:r>
        <w:rPr/>
        <w:t>Mas a convivência não foi fácil.</w:t>
        <w:br/>
        <w:t>As tensões entre os economistas do Plano Real e a esquerda quatrocentona do PSDB não</w:t>
      </w:r>
    </w:p>
    <w:p>
      <w:pPr>
        <w:pStyle w:val="BodyText"/>
        <w:bidi w:val="0"/>
        <w:spacing w:before="0" w:after="283"/>
        <w:jc w:val="left"/>
        <w:rPr/>
      </w:pPr>
      <w:r>
        <w:rPr/>
        <w:t>eram nada diante de outro ingrediente complexo. Campos tinha sido companheiro de Guilherme</w:t>
        <w:br/>
        <w:t>Arinos, meu pai, na primeira diretoria do BNDES (Banco Nacional de Desenvolvimento</w:t>
        <w:br/>
        <w:t>Econômico e Social), constituída em julho de 1952: ele como diretor, até julho de 1953, quando</w:t>
        <w:br/>
        <w:t>se demitiu junto com Glycon de Paiva, e Arinos como membro do Conselho de Administração,</w:t>
        <w:br/>
        <w:t>até julho de 1956, quando seu mandato se esgotou. Guilherme Arinos tinha sido o arquiteto da</w:t>
        <w:br/>
        <w:t>Lei n.1.628/52, que criou o BNDE (Banco Nacional de Desenvolvimento Econômico), projeto</w:t>
        <w:br/>
        <w:t>em que trabalhou “com afinco e competência”,8 e estava entre os homens de confiança do</w:t>
        <w:br/>
        <w:t>presidente Vargas. A época era de muitas disputas entre esses “técnicos nacionalistas” e os</w:t>
        <w:br/>
        <w:t>“técnicos cosmopolitas”, entre os quais se incluía Campos, de acordo com a descrição de</w:t>
        <w:br/>
        <w:t>Lourdes Sola.9 Sempre a mesma disjuntiva entre ortodoxos e heterodoxos, cuja designação e</w:t>
        <w:br/>
        <w:t>termos de referência vão mudando com o tempo. Todavia, conforme o relato de Campos, a</w:t>
        <w:br/>
        <w:t>dinâmica das reuniões entre os dirigentes do BNDE se transformou depois da saída de seu</w:t>
        <w:br/>
        <w:t>primeiro presidente, Ari Torres, substituído por José Soares Maciel, uma escolha pessoal de</w:t>
        <w:br/>
        <w:t>Vargas, e que procurou logo deixar claro aos técnicos que estes “estavam enganados ao pensar</w:t>
        <w:br/>
        <w:t>que o BNDE era uma organização exclusivamente técnica”. Nessa ocasião ainda era possível</w:t>
        <w:br/>
        <w:t>contratar funcionários sem concurso, uma prática que Maciel defendia como “uma necessária e</w:t>
        <w:br/>
        <w:t>inevitável taxa de meretrício político”.10</w:t>
      </w:r>
    </w:p>
    <w:p>
      <w:pPr>
        <w:pStyle w:val="BodyText"/>
        <w:bidi w:val="0"/>
        <w:spacing w:before="0" w:after="283"/>
        <w:jc w:val="left"/>
        <w:rPr/>
      </w:pPr>
      <w:r>
        <w:rPr/>
        <w:t>Sempre escutei em casa que a convivência entre Campos e Arinos no BNDE era uma guerra</w:t>
        <w:br/>
        <w:t>permanente – o liberal e o getulista, o professor e o bancário –, em torno da vocação do recém-</w:t>
        <w:br/>
        <w:t>criado banco de desenvolvimento. Meu pai nada me contou sobre o teor desses debates, mas</w:t>
        <w:br/>
        <w:t>tenho a impressão de que a diatribe com Campos, com o qual Arinos manteve boas relações ao</w:t>
        <w:br/>
        <w:t>longo de toda a vida, talvez tenha servido para que Arinos, um funcionário de carreira do Banco</w:t>
        <w:br/>
        <w:t>do Brasil de origem humilde, investisse bastante na educação de seu único filho economista, para</w:t>
        <w:br/>
        <w:t>que ele jamais entrasse em desvantagem em querelas profissionais por conta de deficiência em</w:t>
        <w:br/>
        <w:t>titulação.</w:t>
      </w:r>
    </w:p>
    <w:p>
      <w:pPr>
        <w:pStyle w:val="BodyText"/>
        <w:bidi w:val="0"/>
        <w:ind w:hanging="0" w:left="0" w:right="0"/>
        <w:jc w:val="left"/>
        <w:rPr/>
      </w:pPr>
      <w:r>
        <w:rPr/>
        <w:t>Eu sabia muito pouco de tudo isso quando, nos idos de 1995, o destino me colocou diante do</w:t>
        <w:br/>
        <w:t>quase octogenário Roberto Campos, o lendário Bob Fields, o polemista que havia arrasado céus e</w:t>
        <w:br/>
        <w:t>terras, um homem temido e odiado como poucos. Sentia nele um misto de condescendência e</w:t>
        <w:br/>
        <w:t>curiosidade, mas parecia sempre à beira da conflagração, como se aí se localizasse seu elemento</w:t>
        <w:br/>
        <w:t>natural. Seria aquele diretor do Banco Central, com metade de sua idade, o portador de alguma</w:t>
        <w:br/>
        <w:t>vingança tardia? Seria um heterodoxo getulista fazendo-se passar por liberal? Seria sincero em</w:t>
        <w:br/>
        <w:t>seus propósitos? Seria sustentável esse Plano Real que começava tão bem, inclusive pela ênfase</w:t>
        <w:br/>
        <w:t>que associava a reformas que ele sempre propugnou, como desregulamentação, liberalização,</w:t>
        <w:br/>
        <w:t>moeda sadia, responsabilidade fiscal e privatização? Como estabelecer um diálogo com essas</w:t>
        <w:br/>
        <w:t>criaturas que empunhavam de um jeito muito próprio as bandeiras que sempre foram suas?</w:t>
      </w:r>
    </w:p>
    <w:p>
      <w:pPr>
        <w:pStyle w:val="BodyText"/>
        <w:bidi w:val="0"/>
        <w:spacing w:before="0" w:after="283"/>
        <w:jc w:val="left"/>
        <w:rPr/>
      </w:pPr>
      <w:r>
        <w:rPr/>
        <w:t>Talvez em razão de todas essas dúvidas, as nossas conversas não engrenavam. De alguma</w:t>
        <w:br/>
        <w:t>maneira, ele parecia desajustado em relação ao que estava acontecendo. Por bons motivos,</w:t>
        <w:br/>
        <w:t>muitos o viam, inclusive os que lhe dedicavam antipatia, como o grande visionário de uma</w:t>
        <w:br/>
        <w:t>guerra que súbita e inesperadamente estava vencida. Depois de um duro e prolongado inverno o</w:t>
        <w:br/>
        <w:t>velho general liberal havia conquistado Moscou, a Cortina de Ferro e, possivelmente, um pedaço</w:t>
        <w:br/>
        <w:t xml:space="preserve">de Brasília. O jornal </w:t>
      </w:r>
      <w:r>
        <w:rPr>
          <w:i/>
        </w:rPr>
        <w:t>Folha de S.Paulo</w:t>
      </w:r>
      <w:r>
        <w:rPr/>
        <w:t xml:space="preserve"> publicou, em abril de 1993, um caderno especial (o </w:t>
      </w:r>
      <w:r>
        <w:rPr>
          <w:i/>
        </w:rPr>
        <w:t>Mais!</w:t>
      </w:r>
      <w:r>
        <w:rPr/>
        <w:t>)</w:t>
        <w:br/>
        <w:t>cujo título, bastante eloquente, era: “Ok, Bob, você venceu.”</w:t>
      </w:r>
    </w:p>
    <w:p>
      <w:pPr>
        <w:pStyle w:val="BodyText"/>
        <w:bidi w:val="0"/>
        <w:spacing w:before="0" w:after="283"/>
        <w:jc w:val="left"/>
        <w:rPr/>
      </w:pPr>
      <w:r>
        <w:rPr/>
        <w:t>Todavia, os desafios operacionais envolvidos na administração dos territórios ocupados</w:t>
        <w:br/>
        <w:t>pareciam tão colossais quanto aborrecidos. Muitos países do Leste Europeu experimentavam</w:t>
        <w:br/>
        <w:t>hiperinflação e viam-se diante de reformas parecidas com as nossas em sociedades também</w:t>
        <w:br/>
        <w:t>repletas de desconfianças e de opositores ao “choque de capitalismo”. As velhas polêmicas</w:t>
        <w:br/>
        <w:t>conceituais com as quais se identificava pareciam não apenas resolvidas como ultrapassadas, e as</w:t>
        <w:br/>
        <w:t>novas estavam relacionadas fundamentalmente aos termos exatos de execução de reformas</w:t>
        <w:br/>
        <w:t>liberalizantes em uma sociedade complexa, democrática, mas também cordial, e marcada pela</w:t>
        <w:br/>
        <w:t>diversidade e pelo corporativismo. Em seu momento de glória, nenhuma das minhas dores de</w:t>
        <w:br/>
        <w:t>cabeça parecia interessá-lo. Ao contrário, os detalhes operacionais, o desenho de mecanismos e</w:t>
        <w:br/>
        <w:t>instituições novas, a necessidade de persuadir e colecionar apoios, dialogar com a sociedade,</w:t>
        <w:br/>
        <w:t>acordar maiorias desinteressadas, os paradoxos da ação coletiva, tudo isso parecia despertar-lhe</w:t>
        <w:br/>
        <w:t>um misto de tédio e contrariedade. Sua missão já estava cumprida, e o trabalho remanescente</w:t>
        <w:br/>
        <w:t>para a infantaria e para os sapadores de minas não o entusiasmava nem um pouco. Talvez por</w:t>
        <w:br/>
        <w:t>isso a conversa fluísse quase sempre para trivialidades, ou para piadas picantes, o que também</w:t>
        <w:br/>
        <w:t>parecia agastá-lo. Um dia, de fato, irritou-se seriamente comigo, não por qualquer coisa que eu</w:t>
        <w:br/>
        <w:t>tenha dito ou feito como diretor do Banco Central, e sim porque desmarquei dois almoços</w:t>
        <w:br/>
        <w:t>seguidos. Ele continuou a escrever favoravelmente sobre o Plano Real e sobre minhas ações, que</w:t>
        <w:br/>
        <w:t>nunca deixou de apoiar e encorajar com o seu habitual destemor, como numa célebre entrevista</w:t>
        <w:br/>
        <w:t xml:space="preserve">para o </w:t>
      </w:r>
      <w:r>
        <w:rPr>
          <w:i/>
        </w:rPr>
        <w:t>Roda viva</w:t>
      </w:r>
      <w:r>
        <w:rPr/>
        <w:t>, que até hoje circula pelo YouTube, na qual se refere simpática e elogiosamente</w:t>
        <w:br/>
        <w:t>à minha atuação como diretor da “carteira de câmbio”, entidade em que meu pai trabalhou no</w:t>
        <w:br/>
        <w:t>Banco do Brasil. Porém, o ritual foi suspenso. Estivemos juntos, na magnífica festa em</w:t>
        <w:br/>
        <w:t>comemoração a seus oitenta anos, entretanto, jamais conversamos novamente.</w:t>
      </w:r>
    </w:p>
    <w:p>
      <w:pPr>
        <w:pStyle w:val="BodyText"/>
        <w:bidi w:val="0"/>
        <w:spacing w:before="0" w:after="283"/>
        <w:jc w:val="left"/>
        <w:rPr/>
      </w:pPr>
      <w:r>
        <w:rPr/>
        <w:t>De nossos almoços guardo uma lembrança interessante: eu lhe dizia que, a cada semana,</w:t>
        <w:br/>
        <w:t>aprendia mais e mais sobre fenômenos kafkianos em Brasília. Eu me referia ao Franz, e ele,</w:t>
        <w:br/>
        <w:t>talvez pensando no Alex e em suas leis, apenas me recomendava que tomasse notas sobre os</w:t>
        <w:br/>
        <w:t>acontecimentos anormais, bom conselho que segui, infelizmente, apenas em parte. Esta coletânea</w:t>
        <w:br/>
        <w:t>se deve, em boa medida, a essas anotações. O leitor verá que muito do que se segue tem a ver</w:t>
        <w:br/>
        <w:t>com o registro de momentos especiais, os raros flagrantes da atuação dos deuses da história em</w:t>
        <w:br/>
        <w:t>seu trabalho cotidiano, mas quase nunca percebido, de fazer as coisas funcionarem de acordo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alguma lógica, que se tornava compreensível apenas nesses preciosos e fortuitos relances.</w:t>
      </w:r>
    </w:p>
    <w:p>
      <w:pPr>
        <w:pStyle w:val="BodyText"/>
        <w:bidi w:val="0"/>
        <w:spacing w:before="0" w:after="283"/>
        <w:jc w:val="left"/>
        <w:rPr/>
      </w:pPr>
      <w:r>
        <w:rPr/>
        <w:t>FIGURA 1. A Lei do Limite Geográfico da Lógica estabelece que a lógica inventada pelos gregos no hemisfério Norte não tem</w:t>
        <w:br/>
        <w:t>aplicação ao Sul do equador. De Aristóteles a Russell, dizia Alexandre Kafka a Roberto Campos (acima), “todos trabalharam</w:t>
      </w:r>
    </w:p>
    <w:p>
      <w:pPr>
        <w:pStyle w:val="BodyText"/>
        <w:bidi w:val="0"/>
        <w:spacing w:before="0" w:after="283"/>
        <w:jc w:val="left"/>
        <w:rPr/>
      </w:pPr>
      <w:r>
        <w:rPr/>
        <w:t>acima do Trópico de Câncer! Quanto a nós, vivemos no reino próprio do instinto. Às vezes promovendo-o à dignidade da</w:t>
        <w:br/>
        <w:t>intuição. Às vezes, ficando na província do palpite”.</w:t>
      </w:r>
    </w:p>
    <w:p>
      <w:pPr>
        <w:pStyle w:val="BodyText"/>
        <w:bidi w:val="0"/>
        <w:spacing w:before="0" w:after="283"/>
        <w:jc w:val="left"/>
        <w:rPr/>
      </w:pPr>
      <w:r>
        <w:rPr/>
        <w:t>Este pequeno livro traz uma releitura, uma atualização e uma considerável ampliação do</w:t>
        <w:br/>
        <w:t>conceito original das leis do Kafka, uma ideia encantadora que seus autores deveriam ter</w:t>
        <w:br/>
        <w:t>estendido, e certamente o fariam melhor do que é tentado a seguir. No compêndio adiante, as dez</w:t>
        <w:br/>
        <w:t>leis originais se tornaram 74, um número destituído de quaisquer propriedades mágicas:</w:t>
        <w:br/>
        <w:t>certamente há muito mais método na nossa loucura do que cabe em apenas 74 leis, axiomas e</w:t>
        <w:br/>
        <w:t>maldições. O Brasil parece ter ficado mais complexo do que era em 1961, porém, talvez a melhor</w:t>
        <w:br/>
        <w:t>explicação para esse número tão grande de novos dispositivos tenha a ver com a metodologia</w:t>
        <w:br/>
        <w:t>pela qual me pareceu mais apropriado reinventar as velhas leis, considerando as novidades</w:t>
        <w:br/>
        <w:t>ocorridas nos últimos quarenta anos.</w:t>
      </w:r>
    </w:p>
    <w:p>
      <w:pPr>
        <w:pStyle w:val="BodyText"/>
        <w:bidi w:val="0"/>
        <w:spacing w:before="0" w:after="283"/>
        <w:jc w:val="left"/>
        <w:rPr/>
      </w:pPr>
      <w:r>
        <w:rPr/>
        <w:t>A despeito do que os mestres Kafka e Campos estabeleceram na sexta de suas leis, a do</w:t>
        <w:br/>
        <w:t>Limite Geográfico da Lógica (Figura 1), o leitor não deve perder de vista a verdadeira</w:t>
        <w:br/>
        <w:t xml:space="preserve">mensagem: </w:t>
      </w:r>
      <w:r>
        <w:rPr>
          <w:i/>
        </w:rPr>
        <w:t>as bizarrices do Brasil são todas elas explicadas através do bom-senso e da boa</w:t>
        <w:br/>
        <w:t>teoria econômica</w:t>
      </w:r>
      <w:r>
        <w:rPr/>
        <w:t>, só é preciso compreender o contexto e os incentivos, sempre exóticos e</w:t>
        <w:br/>
        <w:t>incomuns, que provocam comportamentos surpreendentes e idiossincráticos, mas paradoxais</w:t>
        <w:br/>
        <w:t>apenas na aparência. É muito provável, inclusive, que uma boa parte dessa legislação tenha</w:t>
        <w:br/>
        <w:t>validade também no hemisfério Norte, uma notável ilustração do quanto estamos integrados na</w:t>
        <w:br/>
        <w:t>economia global.</w:t>
      </w:r>
    </w:p>
    <w:p>
      <w:pPr>
        <w:pStyle w:val="BodyText"/>
        <w:bidi w:val="0"/>
        <w:spacing w:before="0" w:after="283"/>
        <w:jc w:val="left"/>
        <w:rPr/>
      </w:pPr>
      <w:r>
        <w:rPr/>
        <w:t>Em síntese, este livro, através do modelo introduzido pelas leis do Kafka originais, se destina</w:t>
        <w:br/>
        <w:t>a iluminar e desobstruir os caminhos tortos pelos quais as leis econômicas funcionam no Brasil.</w:t>
        <w:br/>
        <w:t>Portanto, não se trata de anarquizar a teoria econômica professando a intuição e o realismo</w:t>
        <w:br/>
        <w:t>fantástico. Nem por um segundo o leitor deve imaginar que Kafka e Campos acreditavam</w:t>
        <w:br/>
        <w:t>realmente que o mundo funciona de acordo com leis econômicas muito diferentes daquelas</w:t>
        <w:br/>
        <w:t>ensinadas na faculdade. A forma frequentemente debochada, aqui empregada, de expor as</w:t>
        <w:br/>
        <w:t>verdades da economia não pretende deixar no leitor a impressão de que a sabedoria apresentada à</w:t>
        <w:br/>
        <w:t>moda de Brás Cubas discrepa ou se apequena diante daquela expressa no javanês da academia.</w:t>
        <w:br/>
        <w:t>As anomalias do mundo prático de que tratam as diversas leis enunciadas aqui não devem ser</w:t>
        <w:br/>
        <w:t>tomadas como comprovações de “leis alternativas”: os fenômenos sem explicação, misteriosas</w:t>
        <w:br/>
        <w:t>luzes movendo-se no céu, ou curas alegadamente milagrosas não indicam que a ciência deve</w:t>
        <w:br/>
        <w:t>perder sua utilidade em nome do curandeirismo. Ao contrário, o paradoxo funciona para a</w:t>
        <w:br/>
        <w:t>ciência como um delicado e elegante desafio, cuja superação reduz os espaços para o</w:t>
      </w:r>
    </w:p>
    <w:p>
      <w:pPr>
        <w:pStyle w:val="BodyText"/>
        <w:bidi w:val="0"/>
        <w:ind w:hanging="0" w:left="0" w:right="0"/>
        <w:jc w:val="left"/>
        <w:rPr/>
      </w:pPr>
      <w:r>
        <w:rPr/>
        <w:t>charlatanismo e a pseudociência.</w:t>
        <w:br/>
        <w:t>O sucesso de diversos livros recentes com o intuito de explicar os mistérios da economia – a</w:t>
      </w:r>
    </w:p>
    <w:p>
      <w:pPr>
        <w:pStyle w:val="BodyText"/>
        <w:bidi w:val="0"/>
        <w:spacing w:before="0" w:after="283"/>
        <w:jc w:val="left"/>
        <w:rPr/>
      </w:pPr>
      <w:r>
        <w:rPr/>
        <w:t>maior parte dos quais de autores estrangeiros – me anima a pensar que o leitor brasileiro possui</w:t>
        <w:br/>
        <w:t>genuíno interesse em relatos leves, acessíveis e informativos sobre os temas que o cercam e</w:t>
        <w:br/>
        <w:t>frequentemente o intimidam. Steven Levitt e Stephen Dubner, em seu imensamente bem-</w:t>
        <w:br/>
        <w:t xml:space="preserve">sucedido </w:t>
      </w:r>
      <w:r>
        <w:rPr>
          <w:i/>
        </w:rPr>
        <w:t>Freakonomics</w:t>
      </w:r>
      <w:r>
        <w:rPr/>
        <w:t>, um livro sobre o “lado oculto e inesperado de tudo que nos afeta”,</w:t>
        <w:br/>
        <w:t>afirmam que “o moralismo representa a forma como as pessoas gostariam que o mundo</w:t>
        <w:br/>
        <w:t xml:space="preserve">funcionasse, enquanto a economia representa a forma como ele </w:t>
      </w:r>
      <w:r>
        <w:rPr>
          <w:i/>
        </w:rPr>
        <w:t>realmente</w:t>
      </w:r>
      <w:r>
        <w:rPr/>
        <w:t xml:space="preserve"> funciona”.11 Só é</w:t>
        <w:br/>
        <w:t>preciso entender os incentivos, o que parece ter o condão de nos tornar, a nós, seres humanos</w:t>
        <w:br/>
        <w:t>racionais, ainda piores aos olhos do politicamente correto. É mais ou menos o mesmo que nos</w:t>
        <w:br/>
        <w:t xml:space="preserve">diz Ambrose Bierce, o famoso escritor, jornalista e polemista americano, em seu impagável </w:t>
      </w:r>
      <w:r>
        <w:rPr>
          <w:i/>
        </w:rPr>
        <w:t>O</w:t>
        <w:br/>
        <w:t>dicionário do diabo</w:t>
      </w:r>
      <w:r>
        <w:rPr/>
        <w:t xml:space="preserve"> – uma inspiração para esta coletânea –, através do verbete “cínico”, para o</w:t>
        <w:br/>
        <w:t>qual oferece a seguinte definição: “Patife cuja visão defeituosa lhe faz ver as coisas como elas</w:t>
        <w:br/>
        <w:t>são e não como elas deveriam ser.”12</w:t>
      </w:r>
    </w:p>
    <w:p>
      <w:pPr>
        <w:pStyle w:val="BodyText"/>
        <w:bidi w:val="0"/>
        <w:spacing w:before="0" w:after="283"/>
        <w:jc w:val="left"/>
        <w:rPr/>
      </w:pPr>
      <w:r>
        <w:rPr/>
        <w:t>No Brasil, sem embargo, é grande a tensão entre o ser e o que deve ser, eis a questão. Uma</w:t>
        <w:br/>
        <w:t>historieta muito velha a esse respeito ajuda a explicar por que é abundante o material primário de</w:t>
        <w:br/>
        <w:t>que fazem uso Campos e Kafka. Um viajante passando pelo Rio de Janeiro em 1912, e encantado</w:t>
        <w:br/>
        <w:t>com o desenho afrancesado da recém-aberta avenida Central, hoje avenida Rio Branco, achou</w:t>
        <w:br/>
        <w:t>que lhe contavam uma anedota com o relato segundo o qual, durante a construção da avenida, o</w:t>
        <w:br/>
        <w:t>único prédio que desabou, por erro de cálculo, foi o do Clube de Engenharia. Era verdade.</w:t>
        <w:br/>
        <w:t xml:space="preserve">Mendes Fradique, o irreverente jornalista e caricaturista, autor da consagrada </w:t>
      </w:r>
      <w:r>
        <w:rPr>
          <w:i/>
        </w:rPr>
        <w:t>História do Brasil</w:t>
        <w:br/>
        <w:t>pelo método confuso</w:t>
      </w:r>
      <w:r>
        <w:rPr/>
        <w:t xml:space="preserve"> (1927), ofereceu a avalição definitiva para o episódio e também o elo entre</w:t>
        <w:br/>
        <w:t xml:space="preserve">o lado oculto da economia, as diabruras de Bierce e as leis de Campos-Kafka: “O </w:t>
      </w:r>
      <w:r>
        <w:rPr>
          <w:i/>
        </w:rPr>
        <w:t>humorismo</w:t>
        <w:br/>
      </w:r>
      <w:r>
        <w:rPr/>
        <w:t>tem objeto no contraste direto entre o que é e o que deverá ser. Ora, no Brasil, tudo é</w:t>
        <w:br/>
        <w:t xml:space="preserve">precisamente </w:t>
      </w:r>
      <w:r>
        <w:rPr>
          <w:i/>
        </w:rPr>
        <w:t>como não deverá ser</w:t>
      </w:r>
      <w:r>
        <w:rPr/>
        <w:t>, de modo que se torna impossível esse contraste e, portanto,</w:t>
        <w:br/>
        <w:t>igualmente impossível o humorismo.”13</w:t>
      </w:r>
    </w:p>
    <w:p>
      <w:pPr>
        <w:pStyle w:val="BodyText"/>
        <w:bidi w:val="0"/>
        <w:spacing w:before="0" w:after="283"/>
        <w:jc w:val="left"/>
        <w:rPr/>
      </w:pPr>
      <w:r>
        <w:rPr/>
        <w:t>POR ÚLTIMO, registro os meus agradecimentos mais fundamentais aos legisladores cuja sabedoria</w:t>
        <w:br/>
        <w:t>aqui foi utilizada à sua revelia, salvo alguns, com quem pude compartilhar o manuscrito e apurar</w:t>
        <w:br/>
        <w:t>a exatidão dos relatos, como os amigos Pedro Malan e Claudio Mauch. Meus agradecimentos a</w:t>
        <w:br/>
        <w:t>Marilda Bueno e ao professor José Pio Martins pelo acesso à biblioteca de Roberto Campos, hoje</w:t>
        <w:br/>
        <w:t>guardada na Universidade Positivo, em Curitiba, e a José Mário Pereira, editor, amigo e</w:t>
        <w:br/>
        <w:t>especialista em Roberto Campos. Agradecimentos especiais são devidos ao escritor Rodrigo</w:t>
        <w:br/>
        <w:t>Lacerda e aos amigos economistas Edmar Bacha e Fábio Giambiagi, leitores que jamais</w:t>
        <w:br/>
        <w:t>esmorecem diante da minúcia e já acostumados à minha imprudência. Também especial é a</w:t>
        <w:br/>
        <w:t>minha gratidão ao jornalista e ficcionista Sergio Leo, cujo olhar espirituoso e circunstanciado,</w:t>
        <w:br/>
        <w:t>como o de um rigoroso editor acostumado com os dramas e eventos aqui narrados, tornou este</w:t>
        <w:br/>
        <w:t>manuscrito muito melhor. Nenhum desses leitores deve ser responsabilizado pelos erros</w:t>
        <w:br/>
        <w:t>remanescentes e menos ainda pelos espinhos e venenos que permaneceram no texto.</w:t>
      </w:r>
    </w:p>
    <w:p>
      <w:pPr>
        <w:pStyle w:val="BodyText"/>
        <w:bidi w:val="0"/>
        <w:spacing w:before="0" w:after="283"/>
        <w:jc w:val="left"/>
        <w:rPr/>
      </w:pPr>
      <w:r>
        <w:rPr/>
        <w:t>Uma derradeira indulgência deve ser solicitada. No que se segue, ao estabelecer inúmeras leis</w:t>
        <w:br/>
        <w:t>que, em razão de incentivos perversos, compelem Autoridades e burocratas à indolência ou ao</w:t>
        <w:br/>
        <w:t>vício, nem por um segundo pretende-se desmerecer os que exercem essas funções em geral, e os</w:t>
        <w:br/>
        <w:t>que trabalharam comigo em particular. O que este pequeno manual faz equivale a afirmar que o</w:t>
        <w:br/>
        <w:t>servidor público é mal pago, sobretudo em comparação com as responsabilidades que carrega, o</w:t>
        <w:br/>
        <w:t>que não quer dizer que não trabalhe direito. O serviço público está repleto de pessoas cuja</w:t>
        <w:br/>
        <w:t>grandeza interior as torna felizes por servir ao bem comum, e que dedicam toda a sua existência</w:t>
      </w:r>
    </w:p>
    <w:p>
      <w:pPr>
        <w:pStyle w:val="BodyText"/>
        <w:bidi w:val="0"/>
        <w:ind w:hanging="0" w:left="0" w:right="0"/>
        <w:jc w:val="left"/>
        <w:rPr/>
      </w:pPr>
      <w:r>
        <w:rPr/>
        <w:t>a um impulso altruísta que a maioria experimenta apenas de forma ocasional. Tive o privilégio</w:t>
        <w:br/>
        <w:t>de trabalhar com muitas delas no Banco Central do Brasil e por toda a Esplanada, de presidentes</w:t>
        <w:br/>
        <w:t>e ministros a motoristas e ascensoristas, passando pelos tocadores de processos, procuradores e</w:t>
        <w:br/>
        <w:t>técnicos de todo tipo. Gostaria que esse grupo enxergasse este volume como homenagem e não</w:t>
        <w:br/>
        <w:t>apenas como sátira.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O mercado</w:t>
        <w:br/>
      </w:r>
      <w:r>
        <w:rPr>
          <w:i/>
        </w:rPr>
        <w:t>Racionalidade coletiva e indeterminação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1. [Princípio da Convergência] O aplauso do mercado iguala todos os</w:t>
        <w:br/>
        <w:t>governantes.</w:t>
      </w:r>
    </w:p>
    <w:p>
      <w:pPr>
        <w:pStyle w:val="BodyText"/>
        <w:bidi w:val="0"/>
        <w:spacing w:before="0" w:after="283"/>
        <w:jc w:val="left"/>
        <w:rPr/>
      </w:pPr>
      <w:r>
        <w:rPr/>
        <w:t>No mundo globalizado, o relacionamento entre os soberanos e o que as Autoridades às vezes</w:t>
        <w:br/>
        <w:t>chamam, em tom científico e respeitoso, de “agentes econômicos” passou a ter um importante</w:t>
        <w:br/>
        <w:t>mediador, talvez um intruso: a entidade conhecida como “o mercado”. Existem muitas</w:t>
        <w:br/>
        <w:t>percepções sobre a natureza desse organismo, mas nenhuma dúvida sobre o aumento espetacular</w:t>
        <w:br/>
        <w:t>de seus poderes em anos recentes, fenômeno que despertou enorme contrariedade na esfera</w:t>
        <w:br/>
        <w:t>política, tanto em praticantes quanto em estudiosos. Afinal, trata-se de mecanismo por meio do</w:t>
        <w:br/>
        <w:t>qual a vontade coletiva se manifesta sempre de forma confusa e exagerada, certamente enviesada</w:t>
        <w:br/>
        <w:t>pelos mais variados interesses inconfessáveis e pelas mais canhestras emoções, tornando, assim,</w:t>
        <w:br/>
        <w:t>mais tormentoso o exercício do poder e o entendimento das razões do jogo político.</w:t>
      </w:r>
    </w:p>
    <w:p>
      <w:pPr>
        <w:pStyle w:val="BodyText"/>
        <w:bidi w:val="0"/>
        <w:spacing w:before="0" w:after="283"/>
        <w:jc w:val="left"/>
        <w:rPr/>
      </w:pPr>
      <w:r>
        <w:rPr/>
        <w:t>Ao longo de muitos séculos, em face da ausência da mídia e da devida publicidade para os</w:t>
        <w:br/>
        <w:t>atos do Príncipe (por exemplo, ao reduzir o percentual de ouro da moeda, ou emitir dinheiro às</w:t>
        <w:br/>
        <w:t>escondidas, para ficar apenas nos delitos clássicos associados à moeda e cometidos em silêncio),</w:t>
        <w:br/>
        <w:t>os poderosos puderam praticar toda espécie de desatino econômico sem risco de enfrentamento</w:t>
        <w:br/>
        <w:t>com a opinião pública. A consequência estava prudentemente distante da vilania em sua origem,</w:t>
        <w:br/>
        <w:t>tudo era mais lento e as más notícias chegavam a cavalo. Em tempos recentes, todavia, na era do</w:t>
        <w:br/>
        <w:t>“tempo real”, a velocidade modificou drasticamente, e para sempre, a natureza da interação entre</w:t>
        <w:br/>
        <w:t>a Autoridade e sua clientela, como se vê pelos humores cambiantes do mercado ou pelas febres</w:t>
        <w:br/>
        <w:t>virais na internet.</w:t>
      </w:r>
    </w:p>
    <w:p>
      <w:pPr>
        <w:pStyle w:val="BodyText"/>
        <w:bidi w:val="0"/>
        <w:spacing w:before="0" w:after="283"/>
        <w:jc w:val="left"/>
        <w:rPr/>
      </w:pPr>
      <w:r>
        <w:rPr/>
        <w:t>Para inúmeros políticos e economistas da velha guarda, esse olhar vigilante do mercado sobre</w:t>
        <w:br/>
        <w:t>suas ações ultrapassa em muito a impertinência; eis que, através de manifestações instantâneas e</w:t>
        <w:br/>
        <w:t>desconcertantes do distinto público, suas vidas se tornaram muito mais velozes e perigosas.</w:t>
      </w:r>
    </w:p>
    <w:p>
      <w:pPr>
        <w:pStyle w:val="BodyText"/>
        <w:bidi w:val="0"/>
        <w:spacing w:before="0" w:after="283"/>
        <w:jc w:val="left"/>
        <w:rPr/>
      </w:pPr>
      <w:r>
        <w:rPr/>
        <w:t>Desde a Renascença, e cada vez mais, o mundo inteiro transformou-se em um palco, como</w:t>
        <w:br/>
        <w:t>assinalou Shakespeare, e quando as Autoridades entram em cena, com os anúncios bem ou mal-</w:t>
        <w:br/>
        <w:t>ensaiados de suas iniciativas, o monstro (é como o escritor Luis Fernando Verissimo, um</w:t>
        <w:br/>
        <w:t>conhecido introvertido, se refere ao público) delibera instantaneamente, de tal sorte que as</w:t>
        <w:br/>
        <w:t>medidas já estarão dissecadas em seus efeitos e possibilidades antes mesmo de a entrevista</w:t>
        <w:br/>
        <w:t>coletiva terminar.</w:t>
      </w:r>
    </w:p>
    <w:p>
      <w:pPr>
        <w:pStyle w:val="BodyText"/>
        <w:bidi w:val="0"/>
        <w:spacing w:before="0" w:after="283"/>
        <w:jc w:val="left"/>
        <w:rPr/>
      </w:pPr>
      <w:r>
        <w:rPr/>
        <w:t>De volta a seus gabinetes, ansiosas já no elevador, as Autoridades sempre se surpreendem ao</w:t>
        <w:br/>
        <w:t>verificar nas telas a reação do mercado, em aplauso ou represália, movimentando seus recursos</w:t>
        <w:br/>
        <w:t>de um lado para outro, comprando ou vendendo, explodindo ou desabando, ou, pior que tudo,</w:t>
        <w:br/>
        <w:t>indiferente às novidades, em uma espécie de votação em tempo real, tal qual numa sabatina que</w:t>
        <w:br/>
        <w:t>referenda, ou não, em cada manifestação, a vontade das urnas.</w:t>
      </w:r>
    </w:p>
    <w:p>
      <w:pPr>
        <w:pStyle w:val="BodyText"/>
        <w:bidi w:val="0"/>
        <w:spacing w:before="0" w:after="283"/>
        <w:jc w:val="left"/>
        <w:rPr/>
      </w:pPr>
      <w:r>
        <w:rPr/>
        <w:t>Para muitos observadores essa aceleração da vida econômica, em boa medida provocada pela</w:t>
        <w:br/>
        <w:t>internet, combinada à imprevisibilidade dos desfechos, representa um aprimoramento, quem sabe</w:t>
        <w:br/>
        <w:t>uma modificação institucional na própria ideia de democracia. Nesse novo cenário, em vista dos</w:t>
        <w:br/>
        <w:t>limites que o mercado estabelece aos poderosos, que jamais tiveram sua autoridade</w:t>
        <w:br/>
        <w:t>cotidianamente ameaçada por mobilizações coletivas com tanto peso, a democracia parece mais</w:t>
        <w:br/>
        <w:t>ágil, direta e efetiva. Não são passeatas e comícios com algumas centenas, às vezes alguns</w:t>
      </w:r>
    </w:p>
    <w:p>
      <w:pPr>
        <w:pStyle w:val="BodyText"/>
        <w:bidi w:val="0"/>
        <w:ind w:hanging="0" w:left="0" w:right="0"/>
        <w:jc w:val="left"/>
        <w:rPr/>
      </w:pPr>
      <w:r>
        <w:rPr/>
        <w:t>milhares de militantes, raramente chegando ao noticiário: são mobilizações de vários bilhões,</w:t>
        <w:br/>
        <w:t>todos os dias, sempre ocupando as manchetes. Os governos vêm e vão, de direita e de esquerda,</w:t>
        <w:br/>
        <w:t>e ao mercado cabe comprar e vender diante dos acontecimentos e iniciativas do governo, como</w:t>
        <w:br/>
        <w:t>quem participa de sucessivos plebiscitos, aprovando ou não o que vê, com as nuances que</w:t>
        <w:br/>
        <w:t>entender apropriadas.</w:t>
      </w:r>
    </w:p>
    <w:p>
      <w:pPr>
        <w:pStyle w:val="BodyText"/>
        <w:bidi w:val="0"/>
        <w:spacing w:before="0" w:after="283"/>
        <w:jc w:val="left"/>
        <w:rPr/>
      </w:pPr>
      <w:r>
        <w:rPr/>
        <w:t>A exposição ao mercado assinala o momento em que a produção de políticas públicas deixa</w:t>
        <w:br/>
        <w:t>de ser somente texto e vira teatro, a peça encenada, os personagens encarnados, vivos, um</w:t>
        <w:br/>
        <w:t>espetáculo luxuoso, organizado e interativo destinado a agradar às plateias de todo tipo. É nesse</w:t>
        <w:br/>
        <w:t>mágico instante, conforme descreveu um contemporâneo de Shakespeare, que as Autoridades,</w:t>
        <w:br/>
        <w:t>como os poetas, trocam “a leve mercadoria das palavras por alguma coisa ainda mais leve que as</w:t>
        <w:br/>
        <w:t>palavras, aplausos e o bafejo desse grande monstro”.1</w:t>
      </w:r>
    </w:p>
    <w:p>
      <w:pPr>
        <w:pStyle w:val="BodyText"/>
        <w:bidi w:val="0"/>
        <w:spacing w:before="0" w:after="283"/>
        <w:jc w:val="left"/>
        <w:rPr/>
      </w:pPr>
      <w:r>
        <w:rPr/>
        <w:t>Já o desconforto de políticos e politólogos com essa vigilância, frequentemente influenciada</w:t>
        <w:br/>
        <w:t>de modo negativo pelos rigores da crítica, faz parecer que seja nada mais que uma distorção. Se a</w:t>
        <w:br/>
        <w:t>política já era como uma nuvem antes da internet, imagine agora. Há muita resistência nesses</w:t>
        <w:br/>
        <w:t>meios à ideia de que o mercado, em toda a sua volubilidade, representa a coletividade e que,</w:t>
        <w:br/>
        <w:t>nesse papel, funciona como o legítimo interlocutor da política econômica, sua caixa de</w:t>
        <w:br/>
        <w:t>ressonância, seu termômetro. Os políticos preferem reduzir o mercado a uma conspiração de</w:t>
        <w:br/>
        <w:t>bancos ou a um espetáculo. E, por todos esses motivos, segundo alegam, o mercado estaria a</w:t>
        <w:br/>
        <w:t>limitar as possibilidades dos governantes legitimamente eleitos, ainda que isso seja verdadeiro</w:t>
        <w:br/>
        <w:t>apenas no que se refere à capacidade das Autoridades para desarrumar a economia. Dessa forma,</w:t>
        <w:br/>
        <w:t>mesmo quando o mercado dificulta os comportamentos idiotas por parte dos governos, sempre</w:t>
        <w:br/>
        <w:t>será possível sofismar que o mercado diminui a democracia.</w:t>
      </w:r>
    </w:p>
    <w:p>
      <w:pPr>
        <w:pStyle w:val="BodyText"/>
        <w:bidi w:val="0"/>
        <w:spacing w:before="0" w:after="283"/>
        <w:jc w:val="left"/>
        <w:rPr/>
      </w:pPr>
      <w:r>
        <w:rPr/>
        <w:t>Onde está a razão nesse debate?</w:t>
        <w:br/>
        <w:t>A experiência parece mostrar que no momento em que governos e mercados estão prestes a</w:t>
      </w:r>
    </w:p>
    <w:p>
      <w:pPr>
        <w:pStyle w:val="BodyText"/>
        <w:bidi w:val="0"/>
        <w:spacing w:before="0" w:after="283"/>
        <w:jc w:val="left"/>
        <w:rPr/>
      </w:pPr>
      <w:r>
        <w:rPr/>
        <w:t>se enfrentar e resolver o problema conceitual e filosófico acima enunciado, os contendores</w:t>
        <w:br/>
        <w:t>invariavelmente acabam se entendendo. Diante do impasse, em nove de dez casos, os</w:t>
        <w:br/>
        <w:t>governantes preferem o romance ao embate, como se o carinho e o aplauso do mercado fosse</w:t>
        <w:br/>
        <w:t>irresistível, como se a contradição entre mercado e democracia fosse, de fato, apenas uma</w:t>
        <w:br/>
        <w:t>falácia, e um mau acordo fosse melhor que uma boa confrontação ideológica. Nessas novas</w:t>
        <w:br/>
        <w:t>circunstâncias, sim, o mundo se tornou mais plano, como diz o jornalista e escritor Thomas</w:t>
        <w:br/>
        <w:t>Friedman, e os governos muito parecidos entre si, inclusive com a equalização das políticas e dos</w:t>
        <w:br/>
        <w:t>discursos. O esforço de diferenciação nas campanhas políticas assemelha-se às batalhas</w:t>
        <w:br/>
        <w:t>publicitárias entre fabricantes de cerveja, sobre a qual vale lembrar que o paladar humano não é</w:t>
        <w:br/>
        <w:t>capaz de distinguir uma da outra quando abaixo de certa temperatura. Goste-se ou não, o</w:t>
        <w:br/>
        <w:t>mercado é a forma mais eficiente e influente de expressão da opinião pública, e a experiência de</w:t>
        <w:br/>
        <w:t>“aburguesamento”, ou de pragmatismo do governo do PT, a partir das eleições de 2002, é uma</w:t>
        <w:br/>
        <w:t>das diversas demonstrações desse teorema.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2. [Princípio da Eficiência Ilusória] O futuro está no preço.</w:t>
      </w:r>
    </w:p>
    <w:p>
      <w:pPr>
        <w:pStyle w:val="BodyText"/>
        <w:bidi w:val="0"/>
        <w:spacing w:before="0" w:after="283"/>
        <w:jc w:val="left"/>
        <w:rPr/>
      </w:pPr>
      <w:r>
        <w:rPr/>
        <w:t>No exercício de seu trabalho, os economistas operam cotidianamente com modelos matemáticos</w:t>
        <w:br/>
        <w:t>simplificados, os quais, por sua vez, se assentam sobre hipóteses inevitavelmente reducionistas.</w:t>
        <w:br/>
        <w:t>É a mesma lógica que leva os cartógrafos a não trabalhar com mapas na escala 1:1, cuja</w:t>
        <w:br/>
        <w:t>inutilidade se tornou o assunto central de um famoso conto de Jorge Luis Borges, uma parábola</w:t>
      </w:r>
    </w:p>
    <w:p>
      <w:pPr>
        <w:pStyle w:val="BodyText"/>
        <w:bidi w:val="0"/>
        <w:ind w:hanging="0" w:left="0" w:right="0"/>
        <w:jc w:val="left"/>
        <w:rPr/>
      </w:pPr>
      <w:r>
        <w:rPr/>
        <w:t>sobre o método científico. Porém, a escolha criteriosa, ou talvez maliciosa, dessas hipóteses</w:t>
        <w:br/>
        <w:t>simplificadoras, pode nos levar às mais recônditas possibilidades.</w:t>
      </w:r>
    </w:p>
    <w:p>
      <w:pPr>
        <w:pStyle w:val="BodyText"/>
        <w:bidi w:val="0"/>
        <w:spacing w:before="0" w:after="283"/>
        <w:jc w:val="left"/>
        <w:rPr/>
      </w:pPr>
      <w:r>
        <w:rPr/>
        <w:t>É mais ou menos isso o que ocorre nos mercados financeiros quando se trata do futuro: como</w:t>
        <w:br/>
        <w:t>na velha piada do economista numa ilha deserta, esfomeado e com uma lata de sardinha, e que</w:t>
        <w:br/>
        <w:t>“supõe” que exista um abridor e assim mata a sua fome, no confuso ambiente do mercado</w:t>
        <w:br/>
        <w:t xml:space="preserve">financeiro </w:t>
      </w:r>
      <w:r>
        <w:rPr>
          <w:i/>
        </w:rPr>
        <w:t>o futuro supõe-se conhecido</w:t>
      </w:r>
      <w:r>
        <w:rPr/>
        <w:t>. O economista, como o mercado, vive num mundo</w:t>
        <w:br/>
        <w:t>construído a partir de cenários e hipóteses, invariavelmente precários e irreais, ou mesmo</w:t>
        <w:br/>
        <w:t>levianos e adulterados, mas que valem como fatos até que se prove o contrário, ou que histórias</w:t>
        <w:br/>
        <w:t xml:space="preserve">melhores estejam disponíveis. Afinal de contas, </w:t>
      </w:r>
      <w:r>
        <w:rPr>
          <w:i/>
        </w:rPr>
        <w:t>tudo o que se faz no mercado tem a ver com</w:t>
        <w:br/>
        <w:t>previsões sobre o futuro, sem as quais nada funciona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Em absoluto contraste com as previsões feitas em horóscopos, nas cartas de tarô e na</w:t>
        <w:br/>
        <w:t>copromancia, conforme estudada por Rubem Fonseca, as percepções sobre o futuro nascidas e</w:t>
        <w:br/>
        <w:t xml:space="preserve">utilizadas no mercado financeiro resultam em movimentações em dinheiro, ou seja, em </w:t>
      </w:r>
      <w:r>
        <w:rPr>
          <w:i/>
        </w:rPr>
        <w:t>apostas</w:t>
      </w:r>
      <w:r>
        <w:rPr/>
        <w:t>.</w:t>
        <w:br/>
        <w:t>E estas são proporcionais ao tamanho do cacife, e também à convicção quanto à magnitude e à</w:t>
        <w:br/>
        <w:t xml:space="preserve">direção do movimento. São, portanto, </w:t>
      </w:r>
      <w:r>
        <w:rPr>
          <w:i/>
        </w:rPr>
        <w:t>previsões levadas a sério</w:t>
      </w:r>
      <w:r>
        <w:rPr/>
        <w:t>; se estiverem erradas o</w:t>
        <w:br/>
        <w:t>investidor pode perder muito dinheiro. Esse tipo de previsão difere da mera conjectura inocente e</w:t>
        <w:br/>
        <w:t>inconsequente que qualquer pessoa possui o direito de fazer. Se os videntes e astrólogos</w:t>
        <w:br/>
        <w:t xml:space="preserve">ganhassem dinheiro com seus acertos, mas </w:t>
      </w:r>
      <w:r>
        <w:rPr>
          <w:i/>
        </w:rPr>
        <w:t>também perdessem com seus erros</w:t>
      </w:r>
      <w:r>
        <w:rPr/>
        <w:t>, provavelmente</w:t>
        <w:br/>
        <w:t>prefeririam não correr o risco e manter-se no terreno ameno das profecias vagas, cuja utilidade</w:t>
        <w:br/>
        <w:t>reside em atender à ansiedade das pessoas com o desconhecido.</w:t>
      </w:r>
    </w:p>
    <w:p>
      <w:pPr>
        <w:pStyle w:val="BodyText"/>
        <w:bidi w:val="0"/>
        <w:spacing w:before="0" w:after="283"/>
        <w:jc w:val="left"/>
        <w:rPr/>
      </w:pPr>
      <w:r>
        <w:rPr/>
        <w:t>No mercado financeiro, as ideias sobre o futuro trazem consequências econômicas bastante</w:t>
        <w:br/>
        <w:t>diretas para os preços das coisas ali transacionadas, como em um cabo de guerra entre</w:t>
        <w:br/>
        <w:t>comprados e vendidos, uma batalha sem fim, segundo o velho clichê, entre o medo e a cobiça. É</w:t>
        <w:br/>
        <w:t xml:space="preserve">nesse sentido que se diz que </w:t>
      </w:r>
      <w:r>
        <w:rPr>
          <w:i/>
        </w:rPr>
        <w:t>o preço é uma síntese</w:t>
      </w:r>
      <w:r>
        <w:rPr/>
        <w:t xml:space="preserve"> dessas concepções sobre o futuro, ainda que</w:t>
        <w:br/>
        <w:t>de forma efêmera, emocional ou falsificada.</w:t>
      </w:r>
    </w:p>
    <w:p>
      <w:pPr>
        <w:pStyle w:val="BodyText"/>
        <w:bidi w:val="0"/>
        <w:spacing w:before="0" w:after="283"/>
        <w:jc w:val="left"/>
        <w:rPr/>
      </w:pPr>
      <w:r>
        <w:rPr/>
        <w:t>Muitos tratam o fenômeno como representativo da eficiência dos mercados em processar</w:t>
        <w:br/>
        <w:t>informações, mas é preciso cuidado para não exagerar essa clarividência implícita no preço, pois</w:t>
        <w:br/>
        <w:t xml:space="preserve">sempre há bastante ruído na mistura. Mesmo com essa ressalva, </w:t>
      </w:r>
      <w:r>
        <w:rPr>
          <w:i/>
        </w:rPr>
        <w:t>o mercado revela o pensamento</w:t>
        <w:br/>
        <w:t>médio da coletividade sobre o futuro</w:t>
      </w:r>
      <w:r>
        <w:rPr/>
        <w:t>. O jornalista Ibrahim Sued, tempos atrás, estabeleceu que,</w:t>
        <w:br/>
        <w:t>em sociedade, tudo se sabe; já no mercado, que também possui essa sabedoria, o que se sabe</w:t>
        <w:br/>
        <w:t>sempre se transforma em compra ou venda de algum ativo, com impacto determinante sobre o</w:t>
        <w:br/>
        <w:t>preço. Portanto, segue-se que toda informação relevante, e também a irrelevante, a privilegiada e</w:t>
        <w:br/>
        <w:t xml:space="preserve">a estapafúrdia, </w:t>
      </w:r>
      <w:r>
        <w:rPr>
          <w:i/>
        </w:rPr>
        <w:t>estará refletida no preço</w:t>
      </w:r>
      <w:r>
        <w:rPr/>
        <w:t>, o qual, por conta disso, representa uma síntese de tudo</w:t>
        <w:br/>
        <w:t>o que se sabe sobre o futuro, incluindo as influências de quem sabe demais. Por isso, quando um</w:t>
        <w:br/>
        <w:t>neófito expõe uma conjectura ou uma teoria conspiratória para uma raposa, tenderá a ouvir o</w:t>
        <w:br/>
        <w:t>bordão: “Já está no preço.”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3. [Axioma de Malan] O futuro tem por ofício ser incerto.</w:t>
      </w:r>
    </w:p>
    <w:p>
      <w:pPr>
        <w:pStyle w:val="BodyText"/>
        <w:bidi w:val="0"/>
        <w:spacing w:before="0" w:after="283"/>
        <w:jc w:val="left"/>
        <w:rPr/>
      </w:pPr>
      <w:r>
        <w:rPr/>
        <w:t>Com muita frequência os economistas, sobretudo quando investidos na posição de Autoridade,</w:t>
        <w:br/>
        <w:t>são confrontados com um simples, porém seriíssimo, desafio: se compreendem tão bem o</w:t>
        <w:br/>
        <w:t>funcionamento da economia, se estudaram a matéria por tantos anos e se dispõem de poderes de</w:t>
        <w:br/>
        <w:t>Autoridade, como é possível que não tenham algum controle ou habilidade para prever o futuro?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a pergunta angustiada sobre como a Autoridade enxerga o futuro é de longe a</w:t>
      </w:r>
    </w:p>
    <w:p>
      <w:pPr>
        <w:pStyle w:val="BodyText"/>
        <w:bidi w:val="0"/>
        <w:ind w:hanging="0" w:left="0" w:right="0"/>
        <w:jc w:val="left"/>
        <w:rPr/>
      </w:pPr>
      <w:r>
        <w:rPr/>
        <w:t>mais frequente e mais sincera em todos os contatos com a imprensa, e tanto mais carregada de</w:t>
        <w:br/>
        <w:t>sentimentos quanto mais complexa a conjuntura. Diante desse desafio cotidiano destaca-se a</w:t>
        <w:br/>
        <w:t>gentil e firme elegância do ex-ministro da Fazenda Pedro Malan, que parecia divertir-se em não</w:t>
        <w:br/>
        <w:t>soar repetitivo ao enunciar o princípio transcrito acima três, cinco, quinze vezes por dia, tantas</w:t>
        <w:br/>
        <w:t>quantas fossem necessárias, com diferentes entonações, para tranquilizar o interlocutor.</w:t>
      </w:r>
    </w:p>
    <w:p>
      <w:pPr>
        <w:pStyle w:val="BodyText"/>
        <w:bidi w:val="0"/>
        <w:spacing w:before="0" w:after="283"/>
        <w:jc w:val="left"/>
        <w:rPr/>
      </w:pPr>
      <w:r>
        <w:rPr/>
        <w:t>A pergunta sobre o futuro produz desconforto não apenas no economista, mas também em</w:t>
        <w:br/>
        <w:t>outros profissionais, como os que militam na física, na meteorologia ou mesmo no futebol, áreas</w:t>
        <w:br/>
        <w:t>onde previsões são sempre igualmente temerárias. E ficou pior: com o avanço da tecnologia de</w:t>
        <w:br/>
        <w:t>satélites, o desenvolvimento de poderosos computadores, permitindo acompanhar com mais</w:t>
        <w:br/>
        <w:t>precisão os movimentos de massas de ar, as previsões meteorológicas estão cada vez melhores.</w:t>
        <w:br/>
        <w:t>Para o economista, em contraste, com o avanço da globalização financeira e da interdependência</w:t>
        <w:br/>
        <w:t>entre as nações, a vida ficou ainda mais difícil.</w:t>
      </w:r>
    </w:p>
    <w:p>
      <w:pPr>
        <w:pStyle w:val="BodyText"/>
        <w:bidi w:val="0"/>
        <w:spacing w:before="0" w:after="283"/>
        <w:jc w:val="left"/>
        <w:rPr/>
      </w:pPr>
      <w:r>
        <w:rPr/>
        <w:t>Nos cadernos econômicos de fim de ano, geralmente são comparadas as previsões novas e</w:t>
        <w:br/>
        <w:t>velhas para o PIB, a inflação, o câmbio, e todas essas coisas, com o que efetivamente se passou.</w:t>
        <w:br/>
        <w:t>É sempre um festival de erros; o público se acostumou a pensar que os economistas, tanto quanto</w:t>
        <w:br/>
        <w:t>os meteorologistas, parecem se debruçar sobre mundos que realmente não compreendem.</w:t>
      </w:r>
    </w:p>
    <w:p>
      <w:pPr>
        <w:pStyle w:val="BodyText"/>
        <w:bidi w:val="0"/>
        <w:spacing w:before="0" w:after="283"/>
        <w:jc w:val="left"/>
        <w:rPr/>
      </w:pPr>
      <w:r>
        <w:rPr/>
        <w:t>É verdade que as previsões do tempo são sempre de má qualidade, como as previsões</w:t>
        <w:br/>
        <w:t>econômicas, mas é importante ter claro que isso não se deve ao fato de as leis da física ou da</w:t>
        <w:br/>
        <w:t>economia serem sistematicamente desobedecidas, nem porque existam leis “alternativas”</w:t>
        <w:br/>
        <w:t>desconhecidas, nem por alguma “falta de lógica” intrínseca aos eventos físicos e econômicos. O</w:t>
        <w:br/>
        <w:t>leitor entendido em futebol há de lembrar que quando a CEF (Caixa Econômica Federal) lançou</w:t>
        <w:br/>
        <w:t>a Loteria Esportiva muitos acharam que seria fácil ficar rico. Mas não foi isso o que se passou no</w:t>
        <w:br/>
        <w:t>país onde todos são técnicos de futebol, ou professores no assunto. Os maiores vencedores</w:t>
        <w:br/>
        <w:t>estavam sempre entre os que não sabiam nada sobre futebol e preenchiam seus cartões de forma</w:t>
        <w:br/>
        <w:t>randômica. Como explicar? Será que os resultados do futebol, como os da economia, a</w:t>
        <w:br/>
        <w:t>incidência de temporais e geadas se produzem unicamente pelo acaso?</w:t>
      </w:r>
    </w:p>
    <w:p>
      <w:pPr>
        <w:pStyle w:val="BodyText"/>
        <w:bidi w:val="0"/>
        <w:spacing w:before="0" w:after="283"/>
        <w:jc w:val="left"/>
        <w:rPr/>
      </w:pPr>
      <w:r>
        <w:rPr/>
        <w:t>A explicação técnica para a incerteza na meteorologia e na economia tem várias vertentes,</w:t>
        <w:br/>
        <w:t>uma delas de natureza computacional, relacionada ao tamanho dos sistemas ou ao número de</w:t>
        <w:br/>
        <w:t>variáveis e equações não lineares que supostamente regem a nossa existência. Mesmo que</w:t>
        <w:br/>
        <w:t>vivêssemos em um mundo determinístico, com leis severas a governar as relações de causa e</w:t>
        <w:br/>
        <w:t>efeito na natureza e nas relações humanas, a quantidade de informação necessária para que</w:t>
        <w:br/>
        <w:t>realizássemos os cálculos tornaria inviável prever muita coisa.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problema, todavia, é bem mais complexo, pois </w:t>
      </w:r>
      <w:r>
        <w:rPr>
          <w:i/>
        </w:rPr>
        <w:t>não vivemos num mundo determinístico</w:t>
      </w:r>
      <w:r>
        <w:rPr/>
        <w:t>,</w:t>
        <w:br/>
        <w:t>onde o passado e as “leis de movimento” que os homens constroem a partir deste governam o</w:t>
        <w:br/>
        <w:t>futuro. Essa é, inclusive, a principal mensagem do verso seminal do inglês S.T. Coleridge que</w:t>
        <w:br/>
        <w:t>deu título às memórias de Roberto Campos (</w:t>
      </w:r>
      <w:r>
        <w:rPr>
          <w:i/>
        </w:rPr>
        <w:t>Lanterna na popa</w:t>
      </w:r>
      <w:r>
        <w:rPr/>
        <w:t>): “e a luz que a experiência nos</w:t>
        <w:br/>
        <w:t>dá é a/ de uma lanterna na popa, que ilumina/ apenas as ondas que deixamos para trás.” A</w:t>
        <w:br/>
        <w:t>história é útil como orientação, mas jamais um roteiro preciso.</w:t>
      </w:r>
    </w:p>
    <w:p>
      <w:pPr>
        <w:pStyle w:val="BodyText"/>
        <w:bidi w:val="0"/>
        <w:spacing w:before="0" w:after="283"/>
        <w:jc w:val="left"/>
        <w:rPr/>
      </w:pPr>
      <w:r>
        <w:rPr/>
        <w:t>Uma das maiores dádivas da existência, o livre-arbítrio dos seres humanos para fazer</w:t>
        <w:br/>
        <w:t>escolhas, ou, para usar a linguagem de Maquiavel, o uso da virtude para tirar proveito da fortuna,</w:t>
        <w:br/>
        <w:t>por paradoxal que possa parecer, é o elemento central a produzir incerteza nos comportamentos</w:t>
        <w:br/>
        <w:t>coletivos. Mesmo quando não há nenhum lugar para o acaso, como num jogo de xadrez, o</w:t>
        <w:br/>
        <w:t>resultado, bem como o desenvolvimento da partida, é sempre incerto, pois nenhum dos jogadores</w:t>
        <w:br/>
        <w:t>sabe o que o adversário fará em seguida. Isso vale para o futebol e para o destino dos</w:t>
        <w:br/>
        <w:t>personagens shakespearianos, que não são manipulados por deuses caprichosos – em razão de</w:t>
        <w:br/>
        <w:t>sua liberdade fundamental para escolher os caminhos, os seus destinos frequentemente colidem e</w:t>
      </w:r>
    </w:p>
    <w:p>
      <w:pPr>
        <w:pStyle w:val="BodyText"/>
        <w:bidi w:val="0"/>
        <w:ind w:hanging="0" w:left="0" w:right="0"/>
        <w:jc w:val="left"/>
        <w:rPr/>
      </w:pPr>
      <w:r>
        <w:rPr/>
        <w:t>os resultados se tornam gloriosos, caóticos, sangrentos, imprevisíveis.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4. [Princípio da Igualdade na Ignomínia] No mercado, os mais espertos ganham</w:t>
        <w:br/>
        <w:t>dos menos espertos, mas, como todos são espertos, eles se revezam nessas</w:t>
        <w:br/>
        <w:t>respectivas posições.</w:t>
      </w:r>
    </w:p>
    <w:p>
      <w:pPr>
        <w:pStyle w:val="BodyText"/>
        <w:bidi w:val="0"/>
        <w:spacing w:before="0" w:after="283"/>
        <w:jc w:val="left"/>
        <w:rPr/>
      </w:pPr>
      <w:r>
        <w:rPr/>
        <w:t>A informação, assim como a qualificação para utilizá-la e ganhar nos mercados financeiros, está</w:t>
        <w:br/>
        <w:t>disponível para todos bastante dispersa. De modo que, exceto pela informação privilegiada</w:t>
        <w:br/>
        <w:t>(</w:t>
      </w:r>
      <w:r>
        <w:rPr>
          <w:i/>
        </w:rPr>
        <w:t>inside information</w:t>
      </w:r>
      <w:r>
        <w:rPr/>
        <w:t>), que os sistemas jurídicos caracterizam como crime, ou por habilidades</w:t>
        <w:br/>
        <w:t>realmente extraordinárias, e raras, o mercado, ao longo do tempo, é um jogo no qual a taxa de</w:t>
        <w:br/>
        <w:t>acerto é quase igual à de erros. É melhor do que nos cassinos, todavia a experiência costuma ser</w:t>
        <w:br/>
        <w:t>difícil para qualquer um que se considere mais inteligente do que a média. No mercado, com</w:t>
        <w:br/>
        <w:t xml:space="preserve">efeito, </w:t>
      </w:r>
      <w:r>
        <w:rPr>
          <w:i/>
        </w:rPr>
        <w:t>todos</w:t>
      </w:r>
      <w:r>
        <w:rPr/>
        <w:t xml:space="preserve"> estão acima da média, o que pode ser matematicamente impossível, mas faz o maior</w:t>
        <w:br/>
        <w:t>sentido e em geral oferece uma lição de humildade para as grandes inteligências. Todos acabam</w:t>
        <w:br/>
        <w:t>errando mais ou menos feito todo mundo.a Todos têm o seu dia de “gênio das finanças”, talvez</w:t>
        <w:br/>
        <w:t>com a mesma frequência com que vão dormir se achando idiotas completos.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legislação correlata no mundo anglo-saxão é </w:t>
      </w:r>
      <w:r>
        <w:rPr>
          <w:i/>
        </w:rPr>
        <w:t>you cannot beat the market</w:t>
      </w:r>
      <w:r>
        <w:rPr/>
        <w:t xml:space="preserve"> (você não pode</w:t>
        <w:br/>
        <w:t>ganhar do mercado), ou seja, ninguém, sistematicamente, acerta mais que os outros; todo mundo</w:t>
        <w:br/>
        <w:t>ganha, em geral, na média do mercado. E, assim, toda vez que o leitor se deparar com</w:t>
        <w:br/>
        <w:t>propaganda de investimento, por exemplo, mostrando que uma instituição “foi primeira</w:t>
        <w:br/>
        <w:t>colocada” do respectivo mercado em que atua, deve desconfiar. O melhor em rentabilidade num</w:t>
        <w:br/>
        <w:t>dado período pode ser o pior em outro período, a fim de que o princípio do revezamento acima</w:t>
        <w:br/>
        <w:t>enunciado seja obedecido. É claro que existem exceções, ainda que poucas e difíceis de serem</w:t>
        <w:br/>
        <w:t>identificadas, como os restaurantes verdadeiramente bons. Para isso existem os guias e os</w:t>
        <w:br/>
        <w:t>críticos, e também os rebates, as comissões e os conflitos de interesse, assunto de que trataremos</w:t>
        <w:br/>
        <w:t>em vários tópicos adiante.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5. [Axioma de House] O mundo se divide entre comprados e vendidos, que se</w:t>
        <w:br/>
        <w:t>revezam nessa posição, e todos mentem sobre a sua real condição.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mercado, como já observado, tudo se sabe. Entretanto, diferentemente do </w:t>
      </w:r>
      <w:r>
        <w:rPr>
          <w:i/>
        </w:rPr>
        <w:t>high society</w:t>
      </w:r>
      <w:r>
        <w:rPr/>
        <w:t>, onde</w:t>
        <w:br/>
        <w:t>o exibicionismo é a regra, no mercado os operadores estão mais para pragmáticos jogadores de</w:t>
        <w:br/>
        <w:t>pôquer ou para poetas fingidores como Fernando Pessoa, que chegam a fingir a dor que deveras</w:t>
        <w:br/>
        <w:t>sentem, e nada indicam sobre as dores (e posições) existentes e sentidas, apenas revelando as</w:t>
        <w:br/>
        <w:t>descritas na poesia.</w:t>
      </w:r>
    </w:p>
    <w:p>
      <w:pPr>
        <w:pStyle w:val="BodyText"/>
        <w:bidi w:val="0"/>
        <w:spacing w:before="0" w:after="283"/>
        <w:jc w:val="left"/>
        <w:rPr/>
      </w:pPr>
      <w:r>
        <w:rPr/>
        <w:t>As verdadeiras crenças e a efetiva natureza, montante e direção das apostas dos operadores</w:t>
        <w:br/>
        <w:t>de mercado, nunca serão reveladas corretamente diante de uma pergunta direta. Todos mentem,</w:t>
        <w:br/>
        <w:t>conforme o bordão criado pelo doutor Gregory House, o controvertido especialista em</w:t>
        <w:br/>
        <w:t>diagnósticos de uma das mais bem-sucedidas séries de televisão dos últimos tempos.</w:t>
      </w:r>
    </w:p>
    <w:p>
      <w:pPr>
        <w:pStyle w:val="BodyText"/>
        <w:bidi w:val="0"/>
        <w:spacing w:before="0" w:after="283"/>
        <w:jc w:val="left"/>
        <w:rPr/>
      </w:pPr>
      <w:r>
        <w:rPr/>
        <w:t>A verdade do mercado está sempre nas posições assumidas, nunca no discurso: o mercado só</w:t>
        <w:br/>
        <w:t>fala nos autos. E para evitar que a mentira – melhor dizendo, a desobrigação de dizer a verdade –</w:t>
      </w:r>
    </w:p>
    <w:p>
      <w:pPr>
        <w:pStyle w:val="BodyText"/>
        <w:bidi w:val="0"/>
        <w:ind w:hanging="0" w:left="0" w:right="0"/>
        <w:jc w:val="left"/>
        <w:rPr/>
      </w:pPr>
      <w:r>
        <w:rPr/>
        <w:t>fique evidente, os participantes do mercado recorrem a uma imagem muito popular, a “Muralha</w:t>
        <w:br/>
        <w:t xml:space="preserve">da China” (em inglês, </w:t>
      </w:r>
      <w:r>
        <w:rPr>
          <w:i/>
        </w:rPr>
        <w:t>the Chinese Wall</w:t>
      </w:r>
      <w:r>
        <w:rPr/>
        <w:t>), atrás da qual põem a falar a figura do “economista-</w:t>
        <w:br/>
        <w:t xml:space="preserve">chefe”, </w:t>
      </w:r>
      <w:r>
        <w:rPr>
          <w:i/>
        </w:rPr>
        <w:t>alguém que tem uma opinião sincera que não tem nenhuma relação com a do pessoal</w:t>
        <w:br/>
        <w:t>que opera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 “Muralha da China” designa a separação que deveria existir, por exemplo, entre quem faz</w:t>
        <w:br/>
        <w:t>pesquisa econômica e publica suas recomendações vagas e inofensivas para os clientes (“os</w:t>
        <w:br/>
        <w:t>analistas”) e a tesouraria. Os primeiros são os estudiosos, os que escrevem relatórios, os que</w:t>
        <w:br/>
        <w:t>respondem aos questionários do BCB (Banco Central do Brasil) e os que fazem declarações</w:t>
        <w:br/>
        <w:t>públicas inteligentes e espirituosas, normalmente otimistas e cautelosas. A tesouraria, onde estão</w:t>
        <w:br/>
        <w:t>os operadores que têm o talão de cheques, não aparece, não fala, ninguém sabe de quem se trata</w:t>
        <w:br/>
        <w:t>e, graças à figura da “Muralha da China”, em nada se associa ao que diz o economista-chefe ou</w:t>
        <w:br/>
        <w:t>mesmo o presidente do banco.</w:t>
      </w:r>
    </w:p>
    <w:p>
      <w:pPr>
        <w:pStyle w:val="BodyText"/>
        <w:bidi w:val="0"/>
        <w:spacing w:before="0" w:after="283"/>
        <w:jc w:val="left"/>
        <w:rPr/>
      </w:pPr>
      <w:r>
        <w:rPr/>
        <w:t>FIGURA 2. A muralha que separa áreas conflitadas dentro de instituições financeiras.</w:t>
      </w:r>
    </w:p>
    <w:p>
      <w:pPr>
        <w:pStyle w:val="BodyText"/>
        <w:bidi w:val="0"/>
        <w:spacing w:before="0" w:after="283"/>
        <w:jc w:val="left"/>
        <w:rPr/>
      </w:pPr>
      <w:r>
        <w:rPr/>
        <w:t>Entre os que falam e os que operam parece haver uma lógica muito assemelhada ao que se</w:t>
        <w:br/>
        <w:t xml:space="preserve">conhece nos Estados Unidos como </w:t>
      </w:r>
      <w:r>
        <w:rPr>
          <w:i/>
        </w:rPr>
        <w:t>plausible deniability</w:t>
      </w:r>
      <w:r>
        <w:rPr/>
        <w:t>, expressão cuja tradução ao pé da letra</w:t>
        <w:br/>
        <w:t>seria “a capacidade de negar envolvimento de forma plausível”. Esse tema foi extensamente</w:t>
        <w:br/>
        <w:t>discutido no mundo jurídico anglo-saxão quando se investigou a atuação da CIA (agência central</w:t>
        <w:br/>
        <w:t>de inteligência americana) em diversos episódios controversos nos quais as cadeias de comando</w:t>
        <w:br/>
        <w:t>eram estabelecidas de forma deliberadamente informal, a fim de que a Autoridade máxima</w:t>
        <w:br/>
        <w:t>sempre pudesse negar de forma plausível que tivesse conhecimento de qualquer operação mais</w:t>
        <w:br/>
        <w:t>polêmica que de fato ordenou. É a mesma lógica, segundo dizem os ufólogos, pela qual as</w:t>
        <w:br/>
        <w:t>Autoridades dizem desconhecer as evidências de vida extraterrestre ocultas nos arquivos</w:t>
        <w:br/>
        <w:t>militares.</w:t>
      </w:r>
    </w:p>
    <w:p>
      <w:pPr>
        <w:pStyle w:val="BodyText"/>
        <w:bidi w:val="0"/>
        <w:spacing w:before="0" w:after="283"/>
        <w:jc w:val="left"/>
        <w:rPr/>
      </w:pPr>
      <w:r>
        <w:rPr/>
        <w:t>O fato é que, no mercado, sempre, em qualquer ocasião, metade da munição está com os</w:t>
        <w:br/>
        <w:t>comprados e a outra metade com os vendidos, se o preço está dado. Repare que isso não tem</w:t>
        <w:br/>
        <w:t>nada a ver com esperteza, assunto de que tratamos logo acima (n.3, Axioma de Malan), a</w:t>
        <w:br/>
        <w:t>propósito da ignomínia e da capacitação dos participantes do mercado, mas com o ânimo</w:t>
        <w:br/>
        <w:t>comprador. O que se procura estabelecer neste tópico é que o mercado não tem nenhum viés</w:t>
        <w:br/>
        <w:t>nesse assunto, a despeito do que as instituições falam através de seus porta-vozes. O pessimismo</w:t>
        <w:br/>
        <w:t>seria uma ocorrência rara, se a verdade do mercado estivesse refletida nas manifestações</w:t>
        <w:br/>
        <w:t>institucionais. Na prática, há sempre uma metade do mundo pessimista, mas quem realmente está</w:t>
        <w:br/>
        <w:t>comprado, ou vendido, nunca se sabe, até porque, no momento seguinte, as instituições trocam</w:t>
        <w:br/>
        <w:t>de posição, a dança das cadeiras recomeça e o preço muda, ou não, e sempre uma metade</w:t>
        <w:br/>
        <w:t>acredita e a outra duvida.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 xml:space="preserve">6. [Lei do Mais Forte] </w:t>
      </w:r>
      <w:r>
        <w:rPr>
          <w:b/>
          <w:i/>
        </w:rPr>
        <w:t>Money talks</w:t>
      </w:r>
      <w:r>
        <w:rPr>
          <w:b/>
        </w:rPr>
        <w:t>b (o dinheiro manda).</w:t>
        <w:br/>
        <w:t>Parágrafo único. Todo conflito de interesse é sempre resolvido da mesma forma que 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rio corre para o mar.</w:t>
      </w:r>
    </w:p>
    <w:p>
      <w:pPr>
        <w:pStyle w:val="BodyText"/>
        <w:bidi w:val="0"/>
        <w:spacing w:before="0" w:after="283"/>
        <w:jc w:val="left"/>
        <w:rPr/>
      </w:pPr>
      <w:r>
        <w:rPr/>
        <w:t>Eis aqui um princípio cujo enunciado rudimentar é menos importante que as sutilezas que dele</w:t>
        <w:br/>
        <w:t>derivam. Independentemente da qualificação dos operadores, ou de estarem otimistas ou</w:t>
        <w:br/>
        <w:t>pessimistas, há uma clivagem mais profunda no mercado financeiro associada à propriedade do</w:t>
        <w:br/>
        <w:t>capital.</w:t>
      </w:r>
    </w:p>
    <w:p>
      <w:pPr>
        <w:pStyle w:val="BodyText"/>
        <w:bidi w:val="0"/>
        <w:spacing w:before="0" w:after="283"/>
        <w:jc w:val="left"/>
        <w:rPr/>
      </w:pPr>
      <w:r>
        <w:rPr/>
        <w:t>Pode parecer meio óbvio, sobretudo aos marxistas, mas os balanços patrimoniais de</w:t>
        <w:br/>
        <w:t>entidades financeiras estão se tornando tão complexos que coisas simples, como a determinação</w:t>
        <w:br/>
        <w:t>do tamanho ou mesmo da identidade precisa dos donos do capital, ficam bastante dificultadas.</w:t>
        <w:br/>
        <w:t>Especialmente na presença do que adiante descreveremos como “problema da agência”, a</w:t>
        <w:br/>
        <w:t>designação técnica para as dificuldades relacionadas ao modo como os representantes e</w:t>
        <w:br/>
        <w:t>prepostos atuam “no melhor interesse” de um terceiro, para não falar dos sistemas de</w:t>
        <w:br/>
        <w:t>remuneração variável e programas de opções de compra de ações, que confundem bastante,</w:t>
        <w:br/>
        <w:t>quando não opõem o acionista e o executivo.</w:t>
      </w:r>
    </w:p>
    <w:p>
      <w:pPr>
        <w:pStyle w:val="BodyText"/>
        <w:bidi w:val="0"/>
        <w:spacing w:before="0" w:after="283"/>
        <w:jc w:val="left"/>
        <w:rPr/>
      </w:pPr>
      <w:r>
        <w:rPr/>
        <w:t>Para muitos, o capital não apenas não tem mais lógica como não tem mais dono, o que</w:t>
        <w:br/>
        <w:t>desestabiliza tanto reguladores quanto filósofos marxistas.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Normalmente o mercado designa, em inglês mesmo, como </w:t>
      </w:r>
      <w:r>
        <w:rPr>
          <w:i/>
        </w:rPr>
        <w:t>buy side</w:t>
      </w:r>
      <w:r>
        <w:rPr/>
        <w:t xml:space="preserve"> (o lado comprador) a</w:t>
        <w:br/>
        <w:t>pessoa e a instituição que têm mandato para investir o capital e estão na posição de contratar</w:t>
        <w:br/>
        <w:t xml:space="preserve">serviços com esse fim; e como </w:t>
      </w:r>
      <w:r>
        <w:rPr>
          <w:i/>
        </w:rPr>
        <w:t>sell side</w:t>
      </w:r>
      <w:r>
        <w:rPr/>
        <w:t xml:space="preserve"> (o lado vendedor), a pessoa e a instituição que oferecem</w:t>
        <w:br/>
        <w:t>alternativas de investimento e/ou que prestam serviços ao agente investidor. Nenhuma ação,</w:t>
        <w:br/>
        <w:t>omissão, opinião ou palpite, em assuntos de mercado, pode ser avaliada objetivamente sem que</w:t>
        <w:br/>
        <w:t>se saiba a posição do sujeito na clivagem acima especificada.</w:t>
      </w:r>
    </w:p>
    <w:p>
      <w:pPr>
        <w:pStyle w:val="BodyText"/>
        <w:bidi w:val="0"/>
        <w:spacing w:before="0" w:after="283"/>
        <w:jc w:val="left"/>
        <w:rPr/>
      </w:pPr>
      <w:r>
        <w:rPr/>
        <w:t>Não existe acaso nem opinião desinteressada no mercado financeiro.</w:t>
        <w:br/>
        <w:t>O cliente, personagem-chave nesse ambiente como em qualquer ramo de comércio, é, por</w:t>
      </w:r>
    </w:p>
    <w:p>
      <w:pPr>
        <w:pStyle w:val="BodyText"/>
        <w:bidi w:val="0"/>
        <w:spacing w:before="0" w:after="283"/>
        <w:jc w:val="left"/>
        <w:rPr/>
      </w:pPr>
      <w:r>
        <w:rPr/>
        <w:t>excelência, quem está no lado comprador, enquanto os grandes bancos são tipicamente os</w:t>
        <w:br/>
        <w:t>maiores atores na ponta vendedora, competindo pelo capital e pelos clientes. Pode parecer que o</w:t>
        <w:br/>
        <w:t>comprador tem muita força nesse cabo de guerra, mas a verdade é mais tacanha: o poder, nessa</w:t>
        <w:br/>
        <w:t>relação, não está na condição e sim no tamanho. O grande cliente só compra em leilão, o pior</w:t>
        <w:br/>
        <w:t>cenário para quem tem que vender serviços (ver adiante, n.59, Princípio da Maldição do</w:t>
        <w:br/>
        <w:t>Vencedor), e assim leva enorme vantagem. Já o pequeno se torna refém dos bancos e fundos,</w:t>
        <w:br/>
        <w:t>geralmente paga preços absurdos pelos serviços financeiros e frequentemente é defendido, na</w:t>
        <w:br/>
        <w:t>medida do possível, pelo regulador (por exemplo, no tema das tarifas bancárias).</w:t>
      </w:r>
    </w:p>
    <w:p>
      <w:pPr>
        <w:pStyle w:val="BodyText"/>
        <w:bidi w:val="0"/>
        <w:spacing w:before="0" w:after="283"/>
        <w:jc w:val="left"/>
        <w:rPr/>
      </w:pPr>
      <w:r>
        <w:rPr/>
        <w:t>Há gente grande nos dois lados, e a lógica predominante é o grande esfolar o pequeno,</w:t>
        <w:br/>
        <w:t>qualquer que seja a relação, e nesse tópico o mercado financeiro não é propriamente original. Eis</w:t>
        <w:br/>
        <w:t>aqui, portanto, a lei do mais forte, algo bem mais simples e verdadeiro que a luta de classes,</w:t>
        <w:br/>
        <w:t>conceito, como se sabe, polêmico e cada vez menos popular, mesmo entre professores de</w:t>
        <w:br/>
        <w:t>geografia do curso secundário.</w:t>
      </w:r>
    </w:p>
    <w:p>
      <w:pPr>
        <w:pStyle w:val="BodyText"/>
        <w:bidi w:val="0"/>
        <w:spacing w:before="0" w:after="283"/>
        <w:jc w:val="left"/>
        <w:rPr/>
      </w:pPr>
      <w:r>
        <w:rPr/>
        <w:t>A segregação já mencionada serve para elucidar um tema central para o mercado financeiro,</w:t>
        <w:br/>
        <w:t>uma dor de cabeça que está em toda parte, um assunto que consome uma parcela enorme do</w:t>
        <w:br/>
        <w:t>tempo de quem está nessa profissão: os conflitos de interesse.</w:t>
      </w:r>
    </w:p>
    <w:p>
      <w:pPr>
        <w:pStyle w:val="BodyText"/>
        <w:bidi w:val="0"/>
        <w:spacing w:before="0" w:after="283"/>
        <w:jc w:val="left"/>
        <w:rPr/>
      </w:pPr>
      <w:r>
        <w:rPr/>
        <w:t>Há uma infinidade de casos em que indivíduos e instituições estão presentes nos dois lados</w:t>
        <w:br/>
        <w:t>da relação de compra e venda, e com frequência estão às voltas com situações nas quais os seus</w:t>
        <w:br/>
        <w:t>incentivos não estão alinhados com os de seus clientes ou patrões e suas opiniões podem estar</w:t>
      </w:r>
    </w:p>
    <w:p>
      <w:pPr>
        <w:pStyle w:val="BodyText"/>
        <w:bidi w:val="0"/>
        <w:ind w:hanging="0" w:left="0" w:right="0"/>
        <w:jc w:val="left"/>
        <w:rPr/>
      </w:pPr>
      <w:r>
        <w:rPr/>
        <w:t>enviesadas pelo interesse pessoal. Pense no gerente de banco que liga para seus clientes para</w:t>
        <w:br/>
        <w:t>recomendar determinada operação. Ele pode estar movido pela comissão oferecida pelo</w:t>
        <w:br/>
        <w:t>vendedor, no caso, seu próprio empregador, e não pelo carinho e consideração com o cliente nem</w:t>
        <w:br/>
        <w:t>pela convicção sincera sobre as vantagens do negócio. Seu gerente deveria estar com você na</w:t>
        <w:br/>
        <w:t xml:space="preserve">ponta compradora (no </w:t>
      </w:r>
      <w:r>
        <w:rPr>
          <w:i/>
        </w:rPr>
        <w:t>buy side</w:t>
      </w:r>
      <w:r>
        <w:rPr/>
        <w:t>), mas, na realidade, ele está meio lá meio cá, portanto, conflitado,</w:t>
        <w:br/>
        <w:t>e nessa condição vai trabalhar pelo banco contra você, porque o rio corre para o mar.</w:t>
      </w:r>
    </w:p>
    <w:p>
      <w:pPr>
        <w:pStyle w:val="BodyText"/>
        <w:bidi w:val="0"/>
        <w:spacing w:before="0" w:after="283"/>
        <w:jc w:val="left"/>
        <w:rPr/>
      </w:pPr>
      <w:r>
        <w:rPr/>
        <w:t>Pense no analista que emite recomendações favoráveis a um determinado papel ou operação.</w:t>
        <w:br/>
        <w:t>Ele pode estar movido por sentimentos genuínos ou pode estar sujeito a um sistema de</w:t>
        <w:br/>
        <w:t>comissionamento e remuneração pelo qual irá ganhar mais se o volume de operações naquele</w:t>
        <w:br/>
        <w:t>papel, na sua corretora, for ampliado. A instituição para a qual trabalha e também outra, do</w:t>
        <w:br/>
        <w:t>conglomerado do qual o empregador dele faz parte, podem estar ganhando uma comissão</w:t>
        <w:br/>
        <w:t>escandalosa pela venda de um papel: será que isso não mexerá com o discernimento desse</w:t>
        <w:br/>
        <w:t>analista? Pense em um fundo de investimento gerido pelo mesmo conglomerado: será que o</w:t>
        <w:br/>
        <w:t>gestor será neutro e objetivo com relação ao papel? Será que não receberá instruções, formais ou</w:t>
        <w:br/>
        <w:t>apenas sussurradas, sobre isso?</w:t>
      </w:r>
    </w:p>
    <w:p>
      <w:pPr>
        <w:pStyle w:val="BodyText"/>
        <w:bidi w:val="0"/>
        <w:spacing w:before="0" w:after="283"/>
        <w:jc w:val="left"/>
        <w:rPr/>
      </w:pPr>
      <w:r>
        <w:rPr/>
        <w:t>Uma coisa é certa: havendo conflito de interesses, toda opinião é utilitária a despeito da</w:t>
        <w:br/>
        <w:t>vestimenta técnica, pois, como já observado, o rio corre para o mar.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7. [Princípio da Refeição Gratuita Inexistente] O “trouxa” já quebrou.</w:t>
        <w:br/>
        <w:t>Parágrafo único. Notas de cem dólares encontradas na rua são sempre falsas.</w:t>
      </w:r>
    </w:p>
    <w:p>
      <w:pPr>
        <w:pStyle w:val="BodyText"/>
        <w:bidi w:val="0"/>
        <w:spacing w:before="0" w:after="283"/>
        <w:jc w:val="left"/>
        <w:rPr/>
      </w:pPr>
      <w:r>
        <w:rPr/>
        <w:t>O trouxa é o alimento do mercado, figura essencial para a sua sobrevivência, mas a ele não</w:t>
        <w:br/>
        <w:t>pertence. O princípio de que o trouxa não existe é analógico ao que se observa na doutrina</w:t>
        <w:br/>
        <w:t>política, quando se trata do Poder Legislativo: o trouxa não se elegeu, ou constitui a única</w:t>
        <w:br/>
        <w:t>categoria sem representante no Parlamento. A ausência do trouxa serve como indicação, no</w:t>
        <w:br/>
        <w:t>mundo anglo-saxão, de sua inexistência, pois é isso o que, no fundo, se pode depreender da</w:t>
        <w:br/>
        <w:t>máxima de que “não existe almoço grátis”, cuja versão brasileira é devida a Machado de Assis:</w:t>
        <w:br/>
        <w:t>“não se pode ir à Glória sem pagar o bonde.” A ausência do trouxa, todavia, pode permitir uma</w:t>
        <w:br/>
        <w:t>interpretação mais ampla e benevolente, a saber, a de que ele não foi barrado no mercado e na</w:t>
        <w:br/>
        <w:t>política, mas de que é um animal raro, em extinção, talvez mesmo já extinto. Há grande</w:t>
        <w:br/>
        <w:t>controvérsia sobre o tema, e aqueles possivelmente detentores de provas da existência do trouxa</w:t>
        <w:br/>
        <w:t>sempre estão a evitar qualquer comentário sobre o assunto. Quem conhece o trouxa não conta</w:t>
        <w:br/>
        <w:t>para ninguém.</w:t>
      </w:r>
    </w:p>
    <w:p>
      <w:pPr>
        <w:pStyle w:val="BodyText"/>
        <w:bidi w:val="0"/>
        <w:spacing w:before="0" w:after="283"/>
        <w:jc w:val="left"/>
        <w:rPr/>
      </w:pPr>
      <w:r>
        <w:rPr/>
        <w:t>Outra interpretação bastante mais venenosa e muito popular no Brasil é a de que o trouxa não</w:t>
        <w:br/>
        <w:t>é trouxa de graça, o que, em verdade, implica que o trouxa não é realmente trouxa. Essa vertente</w:t>
        <w:br/>
        <w:t>de interpretação remonta a Epimênides, o filósofo cretense que criou um paradoxo que leva seu</w:t>
        <w:br/>
        <w:t>nome: quando ele mesmo diz que todo cretense é mentiroso estará dizendo a verdade?</w:t>
      </w:r>
    </w:p>
    <w:p>
      <w:pPr>
        <w:pStyle w:val="BodyText"/>
        <w:bidi w:val="0"/>
        <w:spacing w:before="0" w:after="283"/>
        <w:jc w:val="left"/>
        <w:rPr/>
      </w:pPr>
      <w:r>
        <w:rPr/>
        <w:t>Quanto ao corolário referente às notas de cem dólares, o princípio é o mesmo. Os</w:t>
        <w:br/>
        <w:t>participantes do mercado são “racionais” e os mercados, “eficientes”, de modo que as</w:t>
        <w:br/>
        <w:t>oportunidades “fáceis”, quaisquer que sejam, já foram todas percebidas e exauridas. E, assim, as</w:t>
        <w:br/>
        <w:t>possibilidades de se ganhar dinheiro sem esforço ou risco, ainda mais em um ambiente repleto de</w:t>
        <w:br/>
        <w:t>gente inteligente, geralmente não são verdadeiras, como notas de cem que se acham na rua: se</w:t>
        <w:br/>
        <w:t>fossem autênticas alguém já as teria levado.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8. [A Maldição dos Seguros] Sempre custa dinheiro livrar-se de riscos, pois</w:t>
        <w:br/>
        <w:t>quem os absorve sabe mais que você.</w:t>
      </w:r>
    </w:p>
    <w:p>
      <w:pPr>
        <w:pStyle w:val="BodyText"/>
        <w:bidi w:val="0"/>
        <w:spacing w:before="0" w:after="283"/>
        <w:jc w:val="left"/>
        <w:rPr/>
      </w:pPr>
      <w:r>
        <w:rPr/>
        <w:t>A ansiedade criada pelo desconhecimento do futuro, notadamente em razão de suas</w:t>
        <w:br/>
        <w:t>consequências econômicas, deu origem a diversas indústrias financeiras importantes, a mais</w:t>
        <w:br/>
        <w:t>antiga e respeitável das quais é a dos seguros. É fácil ver que muitos dos riscos que se prestam a</w:t>
        <w:br/>
        <w:t xml:space="preserve">tratamento estatístico, ou seja, todos os eventos para os quais existe </w:t>
      </w:r>
      <w:r>
        <w:rPr>
          <w:i/>
        </w:rPr>
        <w:t>um sólido histórico de</w:t>
        <w:br/>
        <w:t>ocorrências</w:t>
      </w:r>
      <w:r>
        <w:rPr/>
        <w:t xml:space="preserve"> – a duração da vida, a incidência de doenças, a capacidade laboral, os acidentes</w:t>
        <w:br/>
        <w:t>pessoais ou de trânsito e a incidência de incêndios –, podem ter suas consequências econômicas</w:t>
        <w:br/>
        <w:t>minimizadas por um esquema inteligente e coletivo de poupança que faz frente a indenizações a</w:t>
        <w:br/>
        <w:t>serem pagas no caso do “sinistro”.</w:t>
      </w:r>
    </w:p>
    <w:p>
      <w:pPr>
        <w:pStyle w:val="BodyText"/>
        <w:bidi w:val="0"/>
        <w:spacing w:before="0" w:after="283"/>
        <w:jc w:val="left"/>
        <w:rPr/>
      </w:pPr>
      <w:r>
        <w:rPr/>
        <w:t>Tudo começou em 1687, quando Edward Lloyd fundou um café onde se reuniam marinheiros</w:t>
        <w:br/>
        <w:t>e aventureiros e começou a acumular informações sobre chegadas, partidas e desfechos das mais</w:t>
        <w:br/>
        <w:t>variadas expedições e a formar um “comércio” sobre o financiamento, ou sobre o seguro, de</w:t>
        <w:br/>
        <w:t>diferentes viagens. Corretores coletavam clientes entre os capitães e empresários e ofereciam o</w:t>
        <w:br/>
        <w:t>“risco” aos frequentadores do Lloyd, que, em troca de um prêmio, assinavam sob (</w:t>
      </w:r>
      <w:r>
        <w:rPr>
          <w:i/>
        </w:rPr>
        <w:t>under</w:t>
      </w:r>
      <w:r>
        <w:rPr/>
        <w:t>) os</w:t>
        <w:br/>
        <w:t xml:space="preserve">termos do contrato. Logo, esses operadores ficaram conhecidos como </w:t>
      </w:r>
      <w:r>
        <w:rPr>
          <w:i/>
        </w:rPr>
        <w:t>underwriters</w:t>
      </w:r>
      <w:r>
        <w:rPr/>
        <w:t xml:space="preserve"> (“os que</w:t>
        <w:br/>
        <w:t>assinam embaixo”), linguagem até hoje utilizada para os subscritores de apólices de seguro.</w:t>
      </w:r>
    </w:p>
    <w:p>
      <w:pPr>
        <w:pStyle w:val="BodyText"/>
        <w:bidi w:val="0"/>
        <w:spacing w:before="0" w:after="283"/>
        <w:jc w:val="left"/>
        <w:rPr/>
      </w:pPr>
      <w:r>
        <w:rPr/>
        <w:t>A indústria dos seguros possui enorme importância na vida em sociedade, e de forma</w:t>
        <w:br/>
        <w:t>parecida com a indústria farmacêutica: ambas produzem coisas muito úteis a partir de</w:t>
        <w:br/>
        <w:t>tecnologias complexas e em regime de monopólio, ou quase. É por conta desse último pormenor</w:t>
        <w:br/>
        <w:t>que existe um problema normalmente designado como “assimetria de informação” no</w:t>
        <w:br/>
        <w:t>relacionamento entre produtores e consumidores desses produtos: as companhias de seguros e</w:t>
        <w:br/>
        <w:t>seus atuários sabem tudo sobre esses riscos e seus clientes não sabem nada. O leitor talvez nunca</w:t>
        <w:br/>
        <w:t>tenha ouvido falar dos atuários, cuja profissão foi reconhecida no Brasil em 1969: conforme o</w:t>
        <w:br/>
        <w:t>Decreto n.66.408, de 3 de abril de 1970, trata-se de “técnico especializado em matemática</w:t>
        <w:br/>
        <w:t>superior que atua de modo geral no mercado econômico-financeiro, promovendo pesquisas e</w:t>
        <w:br/>
        <w:t>estabelecendo planos e políticas de investimentos e amortizações, e em seguro privado e social,</w:t>
        <w:br/>
        <w:t>calculando probabilidades de eventos, avaliando riscos e fixando prêmios, indenizações,</w:t>
        <w:br/>
        <w:t>benefícios e reservas matemáticas”. O IBA (Instituto Brasileiro de Atuária) vai bem além: o</w:t>
        <w:br/>
        <w:t>atuário é “um verdadeiro arquiteto financeiro e matemático social capaz de analisar</w:t>
        <w:br/>
        <w:t>concomitantemente as mudanças financeiras e sociais no mundo”.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revista </w:t>
      </w:r>
      <w:r>
        <w:rPr>
          <w:i/>
        </w:rPr>
        <w:t>Time</w:t>
      </w:r>
      <w:r>
        <w:rPr/>
        <w:t>, em 2012, estabeleceu em pesquisa que a atuária é a segunda melhor profissão</w:t>
        <w:br/>
        <w:t xml:space="preserve">entre quatrocentas outras para o futuro, perdendo apenas para engenheiro de </w:t>
      </w:r>
      <w:r>
        <w:rPr>
          <w:i/>
        </w:rPr>
        <w:t>software</w:t>
      </w:r>
      <w:r>
        <w:rPr/>
        <w:t>. O fato é</w:t>
        <w:br/>
        <w:t>que nenhum fundo de pensão ou seguradora abre a lojinha pela manhã sem consultar o atuário.</w:t>
      </w:r>
    </w:p>
    <w:p>
      <w:pPr>
        <w:pStyle w:val="BodyText"/>
        <w:bidi w:val="0"/>
        <w:spacing w:before="0" w:after="283"/>
        <w:jc w:val="left"/>
        <w:rPr/>
      </w:pPr>
      <w:r>
        <w:rPr/>
        <w:t>Com muita frequência, esse é o começo de um relacionamento desastroso, pois a assimetria</w:t>
        <w:br/>
        <w:t>de informação tornaria o cliente um refém indefeso dessas companhias, de seus incríveis</w:t>
        <w:br/>
        <w:t>especialistas em risco, para não falar de seus advogados, que fazem contratos cujas minúcias e</w:t>
        <w:br/>
        <w:t>ressalvas em letrinhas pequeninas engrandeceram a reputação das companhias de seguros no</w:t>
        <w:br/>
        <w:t>quesito do esperneio na hora de pagar.</w:t>
      </w:r>
    </w:p>
    <w:p>
      <w:pPr>
        <w:pStyle w:val="BodyText"/>
        <w:bidi w:val="0"/>
        <w:spacing w:before="0" w:after="283"/>
        <w:jc w:val="left"/>
        <w:rPr/>
      </w:pPr>
      <w:r>
        <w:rPr/>
        <w:t>A teoria econômica aqui é muito clara, e são três os vencedores do Prêmio Nobel de 2001 –</w:t>
        <w:br/>
        <w:t>George A. Akerlof, A. Michael Spence e Joseph E. Stiglitz – a argumentar que a assimetria de</w:t>
        <w:br/>
        <w:t xml:space="preserve">informação pode tumultuar mercados de forma particularmente perversa. Em seu precioso </w:t>
      </w:r>
      <w:r>
        <w:rPr>
          <w:i/>
        </w:rPr>
        <w:t>O</w:t>
        <w:br/>
        <w:t>dicionário do diabo</w:t>
      </w:r>
      <w:r>
        <w:rPr/>
        <w:t>, o polemista Ambrose Bierce define “seguros” como um “engenhoso jogo de</w:t>
        <w:br/>
        <w:t>azar no qual ao jogador é permitida a convicção confortável de que está ganhando da banca”. O</w:t>
      </w:r>
    </w:p>
    <w:p>
      <w:pPr>
        <w:pStyle w:val="BodyText"/>
        <w:bidi w:val="0"/>
        <w:ind w:hanging="0" w:left="0" w:right="0"/>
        <w:jc w:val="left"/>
        <w:rPr/>
      </w:pPr>
      <w:r>
        <w:rPr/>
        <w:t>fato é que a competição e a regulação protegem bastante o contratante de seguros, assim como o</w:t>
        <w:br/>
        <w:t>usuário de medicamentos, o que, todavia, não retira a excelente lucratividade da atividade, longe</w:t>
        <w:br/>
        <w:t>disso. A sensação de que as pessoas acabam recebendo pouco diante do que pagam, todavia, é</w:t>
        <w:br/>
        <w:t>muito real, tal como o sentimento de quem compra um carro usado.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9. [A Maldição dos Derivativos] Livrar-se de riscos complexos é como jogar na</w:t>
        <w:br/>
        <w:t>loteria.</w:t>
      </w:r>
    </w:p>
    <w:p>
      <w:pPr>
        <w:pStyle w:val="BodyText"/>
        <w:bidi w:val="0"/>
        <w:spacing w:before="0" w:after="283"/>
        <w:jc w:val="left"/>
        <w:rPr/>
      </w:pPr>
      <w:r>
        <w:rPr/>
        <w:t>Nas últimas décadas do século XX a indústria dos seguros e da previdência já estava madura</w:t>
        <w:br/>
        <w:t>quando uma revolução teve lugar com o crescimento dos chamados “derivativos” e a penetração</w:t>
        <w:br/>
        <w:t>de novos e revolucionários métodos quantitativos no mercado financeiro. Subitamente, o escopo</w:t>
        <w:br/>
        <w:t>da “administração de riscos” ou, ainda, do oferecimento de produtos financeiros para redistribuir,</w:t>
        <w:br/>
        <w:t>decompor, hierarquizar, neutralizar e mesmo amplificar riscos se expandiu ao infinito. Dois</w:t>
        <w:br/>
        <w:t>especialistas no assunto ganharam o Prêmio Nobel de Economia em 1997 – Myron Scholes e</w:t>
        <w:br/>
        <w:t>Robert Merton –, em função de seus trabalhos sobre a fixação de preços para certos riscos,</w:t>
        <w:br/>
        <w:t>principalmente sob a forma de opções, e os volumes negociados em bolsas de derivativos e na</w:t>
        <w:br/>
        <w:t>modalidade de balcão (derivativos não padronizados em que uma instituição financeira é a</w:t>
        <w:br/>
        <w:t>contraparte) cresceram a valores totalmente impensáveis.</w:t>
      </w:r>
    </w:p>
    <w:p>
      <w:pPr>
        <w:pStyle w:val="BodyText"/>
        <w:bidi w:val="0"/>
        <w:spacing w:before="0" w:after="283"/>
        <w:jc w:val="left"/>
        <w:rPr/>
      </w:pPr>
      <w:r>
        <w:rPr/>
        <w:t>O surgimento dos derivativos era uma inovação extraordinariamente ampla que mudaria os</w:t>
        <w:br/>
        <w:t>rumos da economia global, sobretudo no modo como os agentes financeiros lidavam com o</w:t>
        <w:br/>
        <w:t>futuro. Mas também porque amplificaria em larga escala os problemas de assimetria de</w:t>
        <w:br/>
        <w:t>informação de que tratamos na lei anterior (n.8, A Maldição dos Seguros) e que costumam</w:t>
        <w:br/>
        <w:t>atrapalhar a vida dos que acreditam em eficiência informacional de quaisquer mercados.</w:t>
      </w:r>
    </w:p>
    <w:p>
      <w:pPr>
        <w:pStyle w:val="BodyText"/>
        <w:bidi w:val="0"/>
        <w:spacing w:before="0" w:after="283"/>
        <w:jc w:val="left"/>
        <w:rPr/>
      </w:pPr>
      <w:r>
        <w:rPr/>
        <w:t>Os derivativos introduziram novidades espetaculares na modelagem de riscos financeiros por</w:t>
        <w:br/>
        <w:t>meio de produtos complexos não apenas para nobres finalidades defensivas como para novas e</w:t>
        <w:br/>
        <w:t>apavorantes possibilidades especulativas. Como toda inovação financeira revolucionária, esta</w:t>
        <w:br/>
        <w:t>provocaria explosões em laboratórios, erros grosseiros de dosagem, má-fé e descaso na sua</w:t>
        <w:br/>
        <w:t>utilização e vastas ilusões em seus inventores, que ficariam como alquimistas perplexos diante</w:t>
        <w:br/>
        <w:t>dos efeitos de suas invocações profanas. Na crise de 1998 tivemos um vislumbre dessas</w:t>
        <w:br/>
        <w:t>dificuldades com a quebra do LTCM (um fundo de investimento onde os dois mencionados</w:t>
        <w:br/>
        <w:t>economistas vencedores do Nobel eram sócios). E mais claramente em 2008, com o pânico</w:t>
        <w:br/>
        <w:t>iniciado pela concordata da Lehmman Brothers, enxergamos a verdadeira extensão dos perigos</w:t>
        <w:br/>
        <w:t>que o sistema financeiro tinha construído para si. Ficou famosa, nesse contexto, a observação do</w:t>
        <w:br/>
        <w:t>grande investidor americano Warren Buffet, segundo a qual derivativos seriam “armas de</w:t>
        <w:br/>
        <w:t>destruição em massa”.</w:t>
      </w:r>
    </w:p>
    <w:p>
      <w:pPr>
        <w:pStyle w:val="BodyText"/>
        <w:bidi w:val="0"/>
        <w:spacing w:before="0" w:after="283"/>
        <w:jc w:val="left"/>
        <w:rPr/>
      </w:pPr>
      <w:r>
        <w:rPr/>
        <w:t>A crise de 2008 revelou uma acachapante verdade: boa parte dos compradores desses</w:t>
        <w:br/>
        <w:t>produtos não entendia muito bem como a coisa funcionava, agiu confiando na contraparte e ficou</w:t>
        <w:br/>
        <w:t>bastante surpresa ao saber que teve perdas cuja magnitude era um múltiplo inacreditável do</w:t>
        <w:br/>
        <w:t>capital investido. Daí a sabedoria dessa lei: quando o produto financeiro complexo não é</w:t>
        <w:br/>
        <w:t>compreendido em todas as suas nuances pelo cliente, e houver mau tempo, o cliente terá perdas</w:t>
        <w:br/>
        <w:t>desproporcionais aos riscos que imaginava estar correndo. É uma manifestação especialmente</w:t>
        <w:br/>
        <w:t>cruel do problema de assimetria de informação: o construtor desses produtos de mitigação ou</w:t>
        <w:br/>
        <w:t>administração de risco com frequência vai lhe cobrar uma fortuna, como se estivesse fabricando</w:t>
        <w:br/>
        <w:t>um seguro sob medida, mas vai deixá-lo desprotegido em flancos improváveis que você só será</w:t>
      </w:r>
    </w:p>
    <w:p>
      <w:pPr>
        <w:pStyle w:val="BodyText"/>
        <w:bidi w:val="0"/>
        <w:ind w:hanging="0" w:left="0" w:right="0"/>
        <w:jc w:val="left"/>
        <w:rPr/>
      </w:pPr>
      <w:r>
        <w:rPr/>
        <w:t>capaz de perceber quando for tarde demais. Abstraídos os especialistas, a sensação será a de que</w:t>
        <w:br/>
        <w:t>os derivativos servem apenas para mudar o jeito pelo qual se perde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A alusão às loterias é um clássico, ainda que sua sabedoria soe como uma pequena crueldade</w:t>
        <w:br/>
        <w:t>a tantos que se dedicam ao passatempo inofensivo de jogar na megassena. Mas o fundamento</w:t>
        <w:br/>
        <w:t>econômico é claro: as probabilidades de se ganhar na loteria são astronomicamente diminutas</w:t>
        <w:br/>
        <w:t>diante do que se paga para jogar, fato que, de forma paradoxal, parece não incomodar o grande</w:t>
        <w:br/>
        <w:t>público. Com efeito, o “investimento” representado por um jogo de loteria é dos piores que</w:t>
        <w:br/>
        <w:t>existem, e um bilhete deveria custar um terço do seu preço para que o jogo se tornasse justo, ou</w:t>
        <w:br/>
        <w:t>seja, para que retornasse, em média, aos jogadores, um valor condizente com suas chances de</w:t>
        <w:br/>
        <w:t>vencer. Por isso as loterias e os chamados jogos de azar em geral foram proibidos em diversos</w:t>
        <w:br/>
        <w:t>países e frequentemente autorizados como monopólios estatais, dentro do entendimento de que</w:t>
        <w:br/>
        <w:t>funcionam mais ou menos como um imposto, só que pago de modo voluntário. O mesmo</w:t>
        <w:br/>
        <w:t>raciocínio poderia valer para bingos, cassinos e para o jogo do bicho, situações em que os</w:t>
        <w:br/>
        <w:t>direitos a explorar a atividade seriam vendidos por preços exorbitantes, com o benefício para o</w:t>
        <w:br/>
        <w:t>Erário, e os impostos sobre os ganhos dos condutores dessas atividades seriam também elevados.</w:t>
      </w:r>
    </w:p>
    <w:p>
      <w:pPr>
        <w:pStyle w:val="BodyText"/>
        <w:bidi w:val="0"/>
        <w:spacing w:before="0" w:after="283"/>
        <w:jc w:val="left"/>
        <w:rPr/>
      </w:pPr>
      <w:r>
        <w:rPr/>
        <w:t>De um jeito ou de outro, as probabilidades infinitesimais de o apostador ver seu capital</w:t>
        <w:br/>
        <w:t>retornado são o que oferece fundamento para a afirmativa de que as loterias são um imposto</w:t>
        <w:br/>
        <w:t>sobre a estupidez, ou sobre a incapacidade matemática, imposto não previsto em nenhuma</w:t>
        <w:br/>
        <w:t>Constituição do planeta, mas perfeitamente legal, uma vez que não tem essa designação e, mais</w:t>
        <w:br/>
        <w:t>importante, é pago por iniciativa do contribuinte. O fato é que a assimetria de informação no</w:t>
        <w:br/>
        <w:t>tocante a derivativos complexos é tão grande que a contraparte mal-informada parece estar na</w:t>
        <w:br/>
        <w:t>posição de quem joga na loteria, pagando caro por não conhecer bem o jogo em que está se</w:t>
        <w:br/>
        <w:t>metendo.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10. [Primeira Lei do Fundamentalismo] Sempre pode ficar pior.</w:t>
      </w:r>
    </w:p>
    <w:p>
      <w:pPr>
        <w:pStyle w:val="BodyText"/>
        <w:bidi w:val="0"/>
        <w:spacing w:before="0" w:after="283"/>
        <w:jc w:val="left"/>
        <w:rPr/>
      </w:pPr>
      <w:r>
        <w:rPr/>
        <w:t>Frank Knight, um lendário economista da Universidade de Chicago, pertencente a uma geração</w:t>
        <w:br/>
        <w:t>anterior à de Milton Friedman, notabilizou-se por estabelecer a distinção entre “risco” e</w:t>
        <w:br/>
        <w:t>“incerteza”, sendo esta distinta daquele justamente pela ausência de precedente ou indicação</w:t>
        <w:br/>
        <w:t>sobre a distribuição de frequência de determinado evento. Isso torna as coisas ainda piores: como</w:t>
        <w:br/>
        <w:t>prever um evento sobre cujas probabilidades nada sabemos?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“incerteza knightiniana” é um assunto meio </w:t>
      </w:r>
      <w:r>
        <w:rPr>
          <w:i/>
        </w:rPr>
        <w:t>cult</w:t>
      </w:r>
      <w:r>
        <w:rPr/>
        <w:t xml:space="preserve"> nas escolas “alternativas” de pensamento</w:t>
        <w:br/>
        <w:t>econômico (marxistas, estruturalistas etc.) e também entre alguns consultores nada alternativos,</w:t>
        <w:br/>
        <w:t>pois é uma daquelas bombas que podem destruir qualquer tentativa de vida analítica inteligente:</w:t>
        <w:br/>
        <w:t>é fácil ouvir de um desses economistas marxistas de linguagem parnasiana que a economia</w:t>
        <w:br/>
        <w:t>capitalista é dominada pela incerteza, por isso toda teoria erigida sobre a hipótese de um mundo</w:t>
        <w:br/>
        <w:t>ordenado é falsa. Com isso ficamos todos reduzidos a tacapes e tangas quando se trata de teoria</w:t>
        <w:br/>
        <w:t>econômica. E os “alternativos” e amadores, especialmente em épocas de crise, igualam-se aos</w:t>
        <w:br/>
        <w:t>cientistas profissionais em suas aparições públicas e na autoridade com que, de forma sempre</w:t>
        <w:br/>
        <w:t>sarcástica, profetizam acertadamente os desacertos já acontecidos.</w:t>
      </w:r>
    </w:p>
    <w:p>
      <w:pPr>
        <w:pStyle w:val="BodyText"/>
        <w:bidi w:val="0"/>
        <w:spacing w:before="0" w:after="283"/>
        <w:jc w:val="left"/>
        <w:rPr/>
      </w:pPr>
      <w:r>
        <w:rPr/>
        <w:t>Para escapar das limitações propostas por Knight, o interessado em economia que não quer</w:t>
        <w:br/>
        <w:t>desistir da disciplina pode usar Albert Einstein, para quem “Deus não joga dados”. Não existe o</w:t>
        <w:br/>
        <w:t>acaso na natureza, defendia o cientista a propósito do famoso princípio da incerteza de Werner</w:t>
        <w:br/>
        <w:t>Heisenberg,c que é sempre invocado quando se trata de discutir o assunto. Reconciliar esse</w:t>
      </w:r>
    </w:p>
    <w:p>
      <w:pPr>
        <w:pStyle w:val="BodyText"/>
        <w:bidi w:val="0"/>
        <w:ind w:hanging="0" w:left="0" w:right="0"/>
        <w:jc w:val="left"/>
        <w:rPr/>
      </w:pPr>
      <w:r>
        <w:rPr/>
        <w:t>simples fato com a incerteza ou a incapacidade de o homem prever o futuro é uma lição de</w:t>
        <w:br/>
        <w:t>humildade para quaisquer cientistas, sobretudo economistas.</w:t>
      </w:r>
    </w:p>
    <w:p>
      <w:pPr>
        <w:pStyle w:val="BodyText"/>
        <w:bidi w:val="0"/>
        <w:spacing w:before="0" w:after="283"/>
        <w:jc w:val="left"/>
        <w:rPr/>
      </w:pPr>
      <w:r>
        <w:rPr/>
        <w:t>Lidar com uma distribuição de probabilidades que não se conhece pode ser muito mais</w:t>
        <w:br/>
        <w:t>perturbador do que a ideia de um futuro incerto, porém sujeito a alguma lógica. É instigante</w:t>
        <w:br/>
        <w:t>observar os movimentos erráticos dos gráficos para as variáveis do mercado financeiro e</w:t>
        <w:br/>
        <w:t>imaginar que eles obedecem a alguma lei maior, que não é a teoria econômica convencional e</w:t>
        <w:br/>
        <w:t>cujo deslinde estaria ao alcance das mãos daqueles que perseverarem o suficiente, ou aprenderem</w:t>
        <w:br/>
        <w:t>a decifrar aquelas mensagens ocultas. O misticismo é uma tentação permanente diante da já</w:t>
        <w:br/>
        <w:t>proverbial incapacidade de se prever o futuro. Tendo em vista que os doutores e cientistas que</w:t>
        <w:br/>
        <w:t>estudaram finanças, matemática e estatística não adivinham o futuro melhor do que ninguém,</w:t>
        <w:br/>
        <w:t>segue-se que qualquer observador interessado pode fazer fortuna no mercado de ações caso seja</w:t>
        <w:br/>
        <w:t>capaz de interpretar os códigos e mistérios nas entrelinhas dos gráficos.</w:t>
      </w:r>
    </w:p>
    <w:p>
      <w:pPr>
        <w:pStyle w:val="BodyText"/>
        <w:bidi w:val="0"/>
        <w:spacing w:before="0" w:after="283"/>
        <w:jc w:val="left"/>
        <w:rPr/>
      </w:pPr>
      <w:r>
        <w:rPr/>
        <w:t>O fundamento do que se conhece como “análise técnica” ou “grafismo” nos mercados de</w:t>
        <w:br/>
        <w:t>ações talvez seja o terreno em que a tentação mística seja a mais evidente. Tudo começou em</w:t>
        <w:br/>
        <w:t>1202 com o livro de um matemático de nome Leonardo Pisano, conhecido como Fibonacci por</w:t>
        <w:br/>
        <w:t>conta de seu pai, Bonacio. Nesse livro, entre inúmeras descobertas, havia a chamada série de</w:t>
        <w:br/>
        <w:t>Fibonacci, uma sequência de números inteiros em que cada número é a soma dos dois que o</w:t>
        <w:br/>
        <w:t>antecedem: 1,2,3,5,8,13,21,34,55,89,144 etc. Essa série possui algumas propriedades</w:t>
        <w:br/>
        <w:t>extraordinárias: dividindo-se qualquer número da série, depois de 3, pelo seguinte, a resposta é</w:t>
        <w:br/>
        <w:t>sempre 0,625, e depois de 89 é sempre 0,618.d Os gregos chamavam esse número de “áureo</w:t>
        <w:br/>
        <w:t>meio-termo”, o número que define as proporções do Partenon, a proporção entre a parte inferior</w:t>
        <w:br/>
        <w:t>e a superior das cruzes cristãs e, na natureza, uma proporção que aparece em padrões de flores,</w:t>
        <w:br/>
        <w:t>em folhas de alcachofra, ramos de palmeiras e no corpo humano. Uma das construções mais</w:t>
        <w:br/>
        <w:t>românticas a partir da série de Fibonacci é a espiral da Figura 3, construída a partir de quadrados</w:t>
        <w:br/>
        <w:t>cujas dimensões relativas sucessivas obedecem às regras da série e que reproduz diversos</w:t>
        <w:br/>
        <w:t>formatos encontráveis na natureza, especialmente em conchas.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 3. Espiral “áurea” construída a partir da série de Fibonacci.</w:t>
      </w:r>
    </w:p>
    <w:p>
      <w:pPr>
        <w:pStyle w:val="BodyText"/>
        <w:bidi w:val="0"/>
        <w:spacing w:before="0" w:after="283"/>
        <w:jc w:val="left"/>
        <w:rPr/>
      </w:pPr>
      <w:r>
        <w:rPr/>
        <w:t>Mas qual o significado desses números? O que sugere a espantosa frequência com que o</w:t>
        <w:br/>
        <w:t>número 0,618 ocorre na natureza? Para muitos, não quer dizer coisa alguma, Fernando Pessoa</w:t>
        <w:br/>
        <w:t>entre eles, de conformidade com os versos de Alberto Caeiro: “O mistério das cousas? Sei lá o</w:t>
        <w:br/>
        <w:t>que é mistério./ O único mistério é haver quem pense no mistério.” Para outros, os que querem</w:t>
        <w:br/>
        <w:t>acreditar, os misteriosos padrões de flutuação nas bolsas de valores podem ter aí sua explicação.</w:t>
        <w:br/>
        <w:t>As séries de Fibonacci são muito usadas na “análise técnica”, um estilo bastante popular de</w:t>
        <w:br/>
        <w:t>investimento. O fundamento científico pode ser o mesmo em que se baseiam os horóscopos,</w:t>
        <w:br/>
        <w:t>porém, se por qualquer razão diversas pessoas acreditam na “tese”, ou em “pontos de resistência”</w:t>
        <w:br/>
        <w:t>e “triângulos mágicos”, vai haver um grupo que atuará nos pregões como se o grafismo fosse</w:t>
        <w:br/>
        <w:t>uma verdade científica. E aí teremos uma das aparições do notável fenômeno das profecias</w:t>
        <w:br/>
        <w:t>autorrealizáveis.</w:t>
      </w:r>
    </w:p>
    <w:p>
      <w:pPr>
        <w:pStyle w:val="BodyText"/>
        <w:bidi w:val="0"/>
        <w:spacing w:before="0" w:after="283"/>
        <w:jc w:val="left"/>
        <w:rPr/>
      </w:pPr>
      <w:r>
        <w:rPr/>
        <w:t>É importante lembrar que o mercado é um jogo sobre como você acha que os outros vão se</w:t>
        <w:br/>
        <w:t>comportar, e embora você possa não concordar com uma tese, deve aceitar que o mercado seja</w:t>
        <w:br/>
        <w:t>doido o suficiente para acreditar. Lembre-se do que Keynes disse sobre a opinião média e sobre</w:t>
        <w:br/>
        <w:t>concursos de beleza: ganha quem você acha que mais vai agradar à maioria, não a mais bonita,</w:t>
        <w:br/>
        <w:t>um truque vastamente utilizado pela Venezuela. Trata-se aqui de não trabalhar com o seu</w:t>
        <w:br/>
        <w:t xml:space="preserve">conceito de beleza, mas com o </w:t>
      </w:r>
      <w:r>
        <w:rPr>
          <w:i/>
        </w:rPr>
        <w:t>kitsch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Entretanto, a dura realidade dos mercados é bem simples: toda vez que se chegar “ao fundo</w:t>
        <w:br/>
        <w:t>do poço” (ou “ao pico da montanha”) não espere a intervenção mágica de um “ponto de</w:t>
        <w:br/>
        <w:t>resistência”. Sempre tenha claro que a probabilidade de ir mais para baixo, ou mais para cima,</w:t>
        <w:br/>
        <w:t>sobretudo na ausência de qualquer informação relevante sobre os fundamentos do preço em tela,</w:t>
        <w:br/>
        <w:t>continua sendo de 50%. Se você jogou uma moeda e acertou o resultado em quinze tentativas</w:t>
        <w:br/>
        <w:t>seguidas, saiba que a probabilidade de acertar a décima sexta é meio, especialmente se não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estiver muito bem-informado sobre o mercado, caso mais comum. Ou seja, quando a coisa está</w:t>
        <w:br/>
        <w:t>feia, pode perfeitamente ficar ainda pior. Depois da tempestade pode vir a bonança, ou outra</w:t>
        <w:br/>
        <w:t>tempestade, não há como saber.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11. [Segunda Lei do Fundamentalismo] O mercado pode ficar irracional mais</w:t>
        <w:br/>
        <w:t>tempo do que você consegue ficar solvente.</w:t>
      </w:r>
    </w:p>
    <w:p>
      <w:pPr>
        <w:pStyle w:val="BodyText"/>
        <w:bidi w:val="0"/>
        <w:spacing w:before="0" w:after="283"/>
        <w:jc w:val="left"/>
        <w:rPr/>
      </w:pPr>
      <w:r>
        <w:rPr/>
        <w:t>Ninguém personifica melhor as estratégias de investimento em geral descritas como</w:t>
        <w:br/>
        <w:t>“fundamentalistas” do que Warren Buffet, o lendário personagem que ocupa, direta ou</w:t>
        <w:br/>
        <w:t>indiretamente, nunca menos da metade do mostruário da seção de negócios das livrarias de</w:t>
        <w:br/>
        <w:t>aeroporto. Conhecido como “O Oráculo de Omaha”, pequena cidade do estado americano de</w:t>
        <w:br/>
        <w:t>Nebraska, onde nasceu e continua morando, esse simpático e espirituoso velhinho de hábitos</w:t>
        <w:br/>
        <w:t>frugais está entre os homens mais ricos do mundo e também entre os maiores filantropos. A cada</w:t>
        <w:br/>
        <w:t>ano, por ocasião da apresentação dos resultados de seu conglomerado, milhares de pessoas –</w:t>
        <w:br/>
        <w:t>investidores, acionistas, curiosos – deslocam-se para Omaha, para o que já foi descrito como</w:t>
        <w:br/>
        <w:t>uma espécie de Woodstock para capitalistas. A grande atração é a reafirmação da sabedoria de</w:t>
        <w:br/>
        <w:t>aspecto simplório envolvida nos investimentos de Buffet, seja através dos resultados,</w:t>
        <w:br/>
        <w:t>consistentemente positivos, seja pela personalidade e o carisma do patrono da festa.</w:t>
      </w:r>
    </w:p>
    <w:p>
      <w:pPr>
        <w:pStyle w:val="BodyText"/>
        <w:bidi w:val="0"/>
        <w:spacing w:before="0" w:after="283"/>
        <w:jc w:val="left"/>
        <w:rPr/>
      </w:pPr>
      <w:r>
        <w:rPr/>
        <w:t>O “fundamentalismo” tem a ver com a determinação do “valor intrínseco” de uma empresa,</w:t>
        <w:br/>
        <w:t>através de sua geração de caixa e de suas outras vantagens competitivas, e com a capacidade de</w:t>
        <w:br/>
        <w:t>identificar empresas baratas segundo essa métrica. A ciência aqui pode ser pouca diante da</w:t>
        <w:br/>
        <w:t>intuição, e são muitos a comparar as pérolas de sabedoria de Buffet aos vaticínios dos biscoitos</w:t>
        <w:br/>
        <w:t>da sorte dos restaurantes chineses. Seus resultados, todavia, deixam pouca dúvida sobre suas</w:t>
        <w:br/>
        <w:t>habilidades de fato incomuns.</w:t>
      </w:r>
    </w:p>
    <w:p>
      <w:pPr>
        <w:pStyle w:val="BodyText"/>
        <w:bidi w:val="0"/>
        <w:spacing w:before="0" w:after="283"/>
        <w:jc w:val="left"/>
        <w:rPr/>
      </w:pPr>
      <w:r>
        <w:rPr/>
        <w:t>Buffet é um inimigo declarado dos adeptos de Fibonacci e do grafismo, de que já tratamos</w:t>
        <w:br/>
        <w:t>(n.10, Primeira Lei do Fundamentalismo). De acordo com o seu relato: “Me dei conta de que a</w:t>
        <w:br/>
        <w:t>‘análise técnica’ não funciona quando virei os gráficos de cabeça para baixo e verifiquei que não</w:t>
        <w:br/>
        <w:t>me indicavam uma recomendação diferente.” Mas Buffet mantém relações cordiais com os</w:t>
        <w:br/>
        <w:t>crentes no princípio n.4 (Princípio da Igualdade na Ignomínia), segundo o qual ninguém bate</w:t>
        <w:br/>
        <w:t>sistematicamente a média do mercado, graças à ressalva feita aos excepcionais, categoria que</w:t>
        <w:br/>
        <w:t>alcançou com todos os méritos. Em linha com diversas ponderações já feitas sobre futuro,</w:t>
        <w:br/>
        <w:t>sobretudo em conexão com o Axioma de Malan (n.3), Buffet afirma que “se a história pregressa</w:t>
        <w:br/>
        <w:t>fosse tão importante, as pessoas mais ricas seriam os bibliotecários”.</w:t>
      </w:r>
    </w:p>
    <w:p>
      <w:pPr>
        <w:pStyle w:val="BodyText"/>
        <w:bidi w:val="0"/>
        <w:spacing w:before="0" w:after="283"/>
        <w:jc w:val="left"/>
        <w:rPr/>
      </w:pPr>
      <w:r>
        <w:rPr/>
        <w:t>Pois bem, uma vez que admitimos que os preços das coisas no mercado financeiro devem</w:t>
        <w:br/>
        <w:t>seguir o que a teoria determina sobre os “fundamentos”, rapidamente nos defrontamos com os</w:t>
        <w:br/>
        <w:t>ruídos e nuvens que produzem esse fenômeno conhecido como volatilidade. Nem mesmo o</w:t>
        <w:br/>
        <w:t>supremo sacerdote da fé fundamentalista ganha dinheiro todo santo dia com suas estratégias de</w:t>
        <w:br/>
        <w:t>investimento. Com frequência há longos invernos, e há também imprevistos e mudanças de</w:t>
        <w:br/>
        <w:t>pontos de vista. De todo jeito, nada pode ser mais perturbador para quem acredita na teoria do</w:t>
        <w:br/>
        <w:t>que ver o mercado adotar um comportamento destoante do que deveria ser o caminho previsto</w:t>
        <w:br/>
        <w:t>nos manuais e persistir num curso de irracionalidade durante períodos de tempo</w:t>
        <w:br/>
        <w:t>inacreditavelmente longos. Diz a lenda que se o investidor fundamentalista for bastante paciente,</w:t>
        <w:br/>
        <w:t xml:space="preserve">será </w:t>
      </w:r>
      <w:r>
        <w:rPr>
          <w:i/>
        </w:rPr>
        <w:t>sempre</w:t>
      </w:r>
      <w:r>
        <w:rPr/>
        <w:t xml:space="preserve"> recompensado de forma régia. Ao passo que os fracos de espírito, os sem convicção,</w:t>
        <w:br/>
        <w:t>vão sempre se apavorar e comportar-se de forma “pró-cíclica”, vendendo na baixa e comprando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na alta, portanto, perdendo dinheiro de modo recorrente.</w:t>
        <w:br/>
        <w:t>Se esse padrão é verdadeiro, tudo se resumiria a uma questão de obediência aos fundamentos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de paciência. Pode ser. Mas o maior problema são as </w:t>
      </w:r>
      <w:r>
        <w:rPr>
          <w:i/>
        </w:rPr>
        <w:t>razões externas ao gestor</w:t>
      </w:r>
      <w:r>
        <w:rPr/>
        <w:t>, que o levam a</w:t>
        <w:br/>
        <w:t>desfazer uma posição potencialmente vencedora antes do tempo, e, entre elas, a mais comum é</w:t>
        <w:br/>
        <w:t>um cliente volúvel, que fica nervoso com sucessivas perdas e se deixa dominar pelo medo, ou</w:t>
        <w:br/>
        <w:t>regras fixadas em regulamentos de fundos que mandam desfazer posições perdedoras quando</w:t>
        <w:br/>
        <w:t>atingem certos extremos. Há também o problema da alavancagem, ou do fato de o investidor ter</w:t>
        <w:br/>
        <w:t>tomado dinheiro emprestado para montar a posição. Nesse caso, o investidor precisa desembolsar</w:t>
        <w:br/>
        <w:t>dinheiro para pagar os empréstimos (ou as “chamadas de margem”, quando compra ações a</w:t>
        <w:br/>
        <w:t>descoberto, com base numa garantia que ele é convocado a reforçar se o ativo cai de preço).</w:t>
        <w:br/>
        <w:t>Assim, vai ficando caro sustentar a posição “correta” e o investidor vai sendo dominado por um</w:t>
        <w:br/>
        <w:t>sentimento de angústia, pois está sendo punido por manter-se racional diante de um mercado que</w:t>
        <w:br/>
        <w:t>perdeu seus parâmetros.</w:t>
      </w:r>
    </w:p>
    <w:p>
      <w:pPr>
        <w:pStyle w:val="BodyText"/>
        <w:bidi w:val="0"/>
        <w:spacing w:before="0" w:after="283"/>
        <w:jc w:val="left"/>
        <w:rPr/>
      </w:pPr>
      <w:r>
        <w:rPr/>
        <w:t>É horrível a sensação de sentir-se solitário na racionalidade em meio a um oceano de</w:t>
        <w:br/>
        <w:t>histéricos e autoridades omissas. Mas o fato é que todo investidor tem o seu limite para perdas, e</w:t>
        <w:br/>
        <w:t>muitos fundos de investimento inscrevem esses limites em seus estatutos. Também pode ocorrer</w:t>
        <w:br/>
        <w:t>de o investidor, ou o fundo, não possuir mais liquidez para continuar bancando os empréstimos</w:t>
        <w:br/>
        <w:t>ou as margens. E assim, com lágrimas nos olhos e ódio no coração, sabendo que está fazendo</w:t>
        <w:br/>
        <w:t>bobagem, o investidor é forçado a vender e realizar um prejuízo que poderia ser apenas teórico,</w:t>
        <w:br/>
        <w:t>além de inteiramente reversível.</w:t>
      </w:r>
    </w:p>
    <w:p>
      <w:pPr>
        <w:pStyle w:val="BodyText"/>
        <w:bidi w:val="0"/>
        <w:spacing w:before="0" w:after="283"/>
        <w:jc w:val="left"/>
        <w:rPr/>
      </w:pPr>
      <w:r>
        <w:rPr/>
        <w:t>Este não é um mundo perfeito. As coletividades podem enlouquecer momentaneamente, por</w:t>
        <w:br/>
        <w:t>tempo suficiente para arrasar suas estratégias, por mais inteligentes que sejam, e assim</w:t>
        <w:br/>
        <w:t>caracterizar, ao menos para o investidor individual, uma catástrofe rara para quem acredita na</w:t>
        <w:br/>
        <w:t>economia de mercado: a derrota da razão. Por outro lado, pesquisas demonstram que em 98%</w:t>
        <w:br/>
        <w:t>dos fracassos o investidor alega que se tivesse mais liquidez e mais tempo tudo teria funcionado.</w:t>
        <w:br/>
        <w:t>Poucos admitem um “erro fundamental”, apenas confirmando o truísmo segundo o qual,</w:t>
        <w:br/>
        <w:t>dependendo do motor, até tijolo voa.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12. [A Maldição do Agente ou do Risco Moral] Todo preposto, representante</w:t>
        <w:br/>
        <w:t>ou corretor que não colocar o capital dele junto com o seu, vai roubar você.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reduzida e chula, essa maldição define um clássico da moderna teoria econômica da</w:t>
        <w:br/>
        <w:t>informação conhecido como “problema da agência”, de que falamos brevemente páginas atrás</w:t>
        <w:br/>
        <w:t>(n.6, Lei do Mais Forte), ao tratar de conflitos de interesse. O problema está em toda parte e tem</w:t>
        <w:br/>
        <w:t>a ver com a lealdade entre um indivíduo e os que trabalham para ele, o dono do capital e os</w:t>
        <w:br/>
        <w:t>mandatados para administrá-lo, o acionista e os administradores, o empresário e os seus gerentes,</w:t>
        <w:br/>
        <w:t>ou gerentes e seus subgerentes, a dona de casa e seus auxiliares, e assim por diante.</w:t>
      </w:r>
    </w:p>
    <w:p>
      <w:pPr>
        <w:pStyle w:val="BodyText"/>
        <w:bidi w:val="0"/>
        <w:spacing w:before="0" w:after="283"/>
        <w:jc w:val="left"/>
        <w:rPr/>
      </w:pPr>
      <w:r>
        <w:rPr/>
        <w:t>Toda vez que houver “assimetria de informação” haverá um problema de incentivos: o</w:t>
        <w:br/>
        <w:t>agente que não souber muito bem qual será sua remuneração pelo esforço a favor do principal,</w:t>
        <w:br/>
        <w:t>bem como os ganhos deste, tenderá a fazer justiça pelas próprias mãos em prejuízo dos interesses</w:t>
        <w:br/>
        <w:t>que representa.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FIGURA 4. Laurence Fishburne como Otelo (à esquerda) e Kenneth Branagh como Iago no filme </w:t>
      </w:r>
      <w:r>
        <w:rPr>
          <w:i/>
        </w:rPr>
        <w:t>Otelo</w:t>
      </w:r>
      <w:r>
        <w:rPr/>
        <w:t xml:space="preserve"> (1995), dirigido por</w:t>
        <w:br/>
        <w:t>Oliver Parker. Conforme o prestigioso comentarista William Hazlitt: “O personagem de Iago pertence a uma classe de indivíduos</w:t>
        <w:br/>
        <w:t>dotados de uma mescla de intensa atividade intelectual e total ausência de princípios morais, e que ganham evidência à custa de</w:t>
      </w:r>
    </w:p>
    <w:p>
      <w:pPr>
        <w:pStyle w:val="BodyText"/>
        <w:bidi w:val="0"/>
        <w:spacing w:before="0" w:after="283"/>
        <w:jc w:val="left"/>
        <w:rPr/>
      </w:pPr>
      <w:r>
        <w:rPr/>
        <w:t>terceiros, tentando confundir as fronteiras práticas entre o bem e o mal, baseando-se em padrões forçados de sofisticação</w:t>
        <w:br/>
        <w:t>especulativa.”</w:t>
      </w:r>
    </w:p>
    <w:p>
      <w:pPr>
        <w:pStyle w:val="BodyText"/>
        <w:bidi w:val="0"/>
        <w:spacing w:before="0" w:after="283"/>
        <w:jc w:val="left"/>
        <w:rPr/>
      </w:pPr>
      <w:r>
        <w:rPr/>
        <w:t>Sobre os agentes, vale dar a palavra a Iago, um dos mais odiosos vilões da galeria</w:t>
        <w:br/>
        <w:t>shakespeariana, o ajudante de ordens de Otelo, a quem traiu de todas as formas possíveis: “Eu só</w:t>
        <w:br/>
        <w:t>o sirvo para servir-me dele! Nem todos são senhores, nem são todos os senhores seguidos</w:t>
        <w:br/>
        <w:t>lealmente.” A fórmula, segundo ensina, consiste em manter-se entre os “outros”, que se</w:t>
        <w:br/>
        <w:t>disfarçam sob “o aspecto do dever” e “servindo a seus amos na aparência lucram com eles e,</w:t>
        <w:br/>
        <w:t>enchida a bolsa, saem honrados. Esses, sim, têm alma e proclamo-me um deles”.</w:t>
      </w:r>
    </w:p>
    <w:p>
      <w:pPr>
        <w:pStyle w:val="BodyText"/>
        <w:bidi w:val="0"/>
        <w:spacing w:before="0" w:after="283"/>
        <w:jc w:val="left"/>
        <w:rPr/>
      </w:pPr>
      <w:r>
        <w:rPr/>
        <w:t>Será este o paradigma de lealdade dos agentes?</w:t>
        <w:br/>
        <w:t>“Agente” e “principal”, designações dos participantes desse jogo, são termos da legislação</w:t>
      </w:r>
    </w:p>
    <w:p>
      <w:pPr>
        <w:pStyle w:val="BodyText"/>
        <w:bidi w:val="0"/>
        <w:spacing w:before="0" w:after="283"/>
        <w:jc w:val="left"/>
        <w:rPr/>
      </w:pPr>
      <w:r>
        <w:rPr/>
        <w:t>dos Estados Unidos, onde os tribunais julgam regularmente inúmeros casos envolvendo</w:t>
        <w:br/>
        <w:t>divergências entre um indivíduo, o principal e o agente, a quem delegou uma tarefa. Dois tipos</w:t>
        <w:br/>
        <w:t>de arranjo fornecem soluções para as disputas entre esses personagens: de um lado, é preciso</w:t>
        <w:br/>
        <w:t>alinhar interesses do agente e seu patrão, em geral com esquemas de remuneração variável que</w:t>
        <w:br/>
        <w:t>os torne parceiros em determinado esforço; de outro, é necessário demarcar as responsabilidades</w:t>
        <w:br/>
        <w:t>em caso de insucesso. Se o agente não é responsabilizado em nenhum grau pelo fracasso, terá</w:t>
        <w:br/>
        <w:t>amplos incentivos para correr riscos excessivos, pois será sócio do principal na prosperidade,</w:t>
        <w:br/>
        <w:t>com bônus, mas não terá ônus na adversidade. Essa é a forma de o agente “colocar seu capital”</w:t>
        <w:br/>
        <w:t>junto com o de seu empregador.</w:t>
      </w:r>
    </w:p>
    <w:p>
      <w:pPr>
        <w:pStyle w:val="BodyText"/>
        <w:bidi w:val="0"/>
        <w:spacing w:before="0" w:after="283"/>
        <w:jc w:val="left"/>
        <w:rPr/>
      </w:pPr>
      <w:r>
        <w:rPr/>
        <w:t>A variedade mais comum de problemas decorrentes do desalinhamento de interesses entre</w:t>
        <w:br/>
        <w:t xml:space="preserve">agente e principal é conhecida como “risco moral”, uma reconhecida má tradução para </w:t>
      </w:r>
      <w:r>
        <w:rPr>
          <w:i/>
        </w:rPr>
        <w:t>moral</w:t>
        <w:br/>
        <w:t>hazard</w:t>
      </w:r>
      <w:r>
        <w:rPr/>
        <w:t>, cuja expressão mais exata seria, talvez, “tentação do imoral”. Trata-se, afinal, de</w:t>
        <w:br/>
        <w:t>comportamento vicioso, porém racional, e os exemplos mais comuns são oferecidos pelos</w:t>
        <w:br/>
        <w:t>indivíduos que, ao contratarem um seguro, passam a ficar mais desleixados. Mas há coisas</w:t>
        <w:br/>
        <w:t>piores.</w:t>
      </w:r>
    </w:p>
    <w:p>
      <w:pPr>
        <w:pStyle w:val="BodyText"/>
        <w:bidi w:val="0"/>
        <w:spacing w:before="0" w:after="283"/>
        <w:jc w:val="left"/>
        <w:rPr/>
      </w:pPr>
      <w:r>
        <w:rPr/>
        <w:t>O leitor estará correto se tiver percebido aqui um elemento importante para explicar a crise</w:t>
        <w:br/>
        <w:t>financeira de 2008: as empresas que compravam, empacotavam e vendiam as chamadas</w:t>
        <w:br/>
        <w:t xml:space="preserve">hipotecas </w:t>
      </w:r>
      <w:r>
        <w:rPr>
          <w:i/>
        </w:rPr>
        <w:t>subprime</w:t>
      </w:r>
      <w:r>
        <w:rPr/>
        <w:t xml:space="preserve"> (ou de qualidade inferior) não corriam, junto com o comprador, o risco que</w:t>
        <w:br/>
        <w:t>estavam vendendo. Eram como corretores de carros usados por cuja qualidade não se</w:t>
        <w:br/>
        <w:t>responsabilizavam. O “risco moral” ou as tentações, como as descritas por Iago, não foram</w:t>
        <w:br/>
        <w:t>mitigados pela estruturação aparentemente sofisticada das operações, nem pelo veredicto das</w:t>
        <w:br/>
        <w:t>agências de risco. As operações desse tipo se avolumaram, e quando veio uma piora no mercado</w:t>
        <w:br/>
        <w:t>habitacional, que trouxe consigo um tsunami de inadimplência, os prejuízos ficaram com os</w:t>
        <w:br/>
        <w:t>compradores de papéis e não com os seus fabricantes. Os agentes apunhalaram impiedosamente</w:t>
        <w:br/>
        <w:t>seus parceiros, aqueles a quem representavam.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No aclamado livro de Leonard Mlodinow </w:t>
      </w:r>
      <w:r>
        <w:rPr>
          <w:i/>
        </w:rPr>
        <w:t>O andar do bêbado: como o acaso determina nossas vidas</w:t>
      </w:r>
      <w:r>
        <w:rPr/>
        <w:t>, Rio de Janeiro, Zahar,</w:t>
        <w:br/>
        <w:t>2009, há uma demonstração particularmente clara e contundente desse fenômeno utilizando-se a experiência de fundos mútuos</w:t>
        <w:br/>
        <w:t>nos Estados Unidos durante 1991-2000.</w:t>
        <w:br/>
        <w:t>b Uma pequena advertência ao leitor que não fala inglês e não gosta de expressões fora de seu idioma, a despeito de serem</w:t>
        <w:br/>
        <w:t>consagradas: é melhor se acostumar. Não se trata de ofensa à língua portuguesa nem de entreguismo linguístico, mas apenas do</w:t>
        <w:br/>
        <w:t>chamado “uso consagrado”, ou de algo que, com o tempo, se tornará um estrangeirismo e acabará, depois de mais algum tempo,</w:t>
        <w:br/>
        <w:t>incorporado ao vernáculo. Alguém se lembra de onde veio “futebol”? Na língua castelhana vigora a tradução literal “balompié”,</w:t>
        <w:br/>
        <w:t>feiíssima. Houve também a ocasião em que se combatia a galiparlice e se quis trocar “piquenique” e “chofer” por “convescote” e</w:t>
        <w:br/>
        <w:t>“cinesíforo”, felizmente sem sucesso.</w:t>
        <w:br/>
        <w:t>c Werner Heisenberg, físico alemão, celebrizou-se por descobertas no campo da chamada “mecânica quântica”, que se refere às</w:t>
        <w:br/>
        <w:t>leis da física para as partículas subatômicas. Um de seus achados mais instigantes e controversos foi justamente o de que no</w:t>
        <w:br/>
        <w:t xml:space="preserve">mundo subatômico duas partículas </w:t>
      </w:r>
      <w:r>
        <w:rPr>
          <w:i/>
        </w:rPr>
        <w:t>podiam</w:t>
      </w:r>
      <w:r>
        <w:rPr/>
        <w:t xml:space="preserve"> ocupar o mesmo lugar no espaço e que, diante disso, sua exata localização a cada</w:t>
        <w:br/>
        <w:t>momento era incerta. Esse fenômeno ficou conhecido como “princípio da incerteza”.</w:t>
        <w:br/>
        <w:t>d O número é exatamente igual a 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Autoridades e política econômica</w:t>
        <w:br/>
      </w:r>
      <w:r>
        <w:rPr>
          <w:i/>
        </w:rPr>
        <w:t>Guia prático antropológico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13. [Princípio de Kagemusha 1] A Autoridade desfrutará de tanto mais</w:t>
        <w:br/>
        <w:t>credibilidade quanto maior o quociente entre o aparato retórico que a cerca e o</w:t>
        <w:br/>
        <w:t>efetivo movimento de suas políticas.</w:t>
      </w:r>
    </w:p>
    <w:p>
      <w:pPr>
        <w:pStyle w:val="BodyText"/>
        <w:bidi w:val="0"/>
        <w:spacing w:before="0" w:after="283"/>
        <w:jc w:val="left"/>
        <w:rPr/>
      </w:pPr>
      <w:r>
        <w:rPr/>
        <w:t>O princípio acima enunciado tem uma natureza abrangente, pois diz respeito ao modo como os</w:t>
        <w:br/>
        <w:t>que estão na planície percebem os poderes das Autoridades, tema de muitas das leis deste</w:t>
        <w:br/>
        <w:t xml:space="preserve">capítulo. A trama de </w:t>
      </w:r>
      <w:r>
        <w:rPr>
          <w:i/>
        </w:rPr>
        <w:t>Kagemusha</w:t>
      </w:r>
      <w:r>
        <w:rPr/>
        <w:t>, premiado filme homônimo de Akira Kurosawa de 1980, trata</w:t>
        <w:br/>
        <w:t>justamente disso.</w:t>
      </w:r>
    </w:p>
    <w:p>
      <w:pPr>
        <w:pStyle w:val="BodyText"/>
        <w:bidi w:val="0"/>
        <w:spacing w:before="0" w:after="283"/>
        <w:jc w:val="left"/>
        <w:rPr/>
      </w:pPr>
      <w:r>
        <w:rPr/>
        <w:t>O velho e respeitado líder guerreiro Shingen sabia que o poder do mito pode ser maior do</w:t>
        <w:br/>
        <w:t>que as habilidades reais de um general, não importa de quantos exércitos disponha. Ele já tinha</w:t>
        <w:br/>
        <w:t>chegado a essa categoria antes mesmo de encontrar seu destino, numa noite calma, quando foi</w:t>
        <w:br/>
        <w:t>discretamente ao campo de batalha ouvir uma misteriosa flauta e foi ferido mortalmente por um</w:t>
        <w:br/>
        <w:t>francoatirador. Enquanto agonizava, determinou que sua morte fosse mantida em segredo por</w:t>
        <w:br/>
        <w:t>três anos, ao longo dos quais um sósia fingiria estar desempenhando suas funções, e até com</w:t>
        <w:br/>
        <w:t>mais pompa do que o habitual.</w:t>
      </w:r>
    </w:p>
    <w:p>
      <w:pPr>
        <w:pStyle w:val="BodyText"/>
        <w:bidi w:val="0"/>
        <w:spacing w:before="0" w:after="283"/>
        <w:jc w:val="left"/>
        <w:rPr/>
      </w:pPr>
      <w:r>
        <w:rPr/>
        <w:t>A ideia esteve presente em inúmeros enredos similares mundo afora: em vez de a perda do</w:t>
        <w:br/>
        <w:t>líder transformar-se em um duro golpe sobre um exército submetido às pressões da guerra, o</w:t>
        <w:br/>
        <w:t>reforço simbólico de sua presença, através do uso de diversos aparatos, inclusive de propaganda</w:t>
        <w:br/>
        <w:t>de façanhas e poderes extraordinários, acabava elevando os brios dos combatentes. Caso o sósia</w:t>
        <w:br/>
        <w:t>se mantivesse mudo e imóvel, tudo correria bem, pois os generais e os técnicos tocariam os</w:t>
        <w:br/>
        <w:t>assuntos do dia a dia, incluídos os cuidados com a imagem de líder, talvez até com mais</w:t>
        <w:br/>
        <w:t>diligência do que em sua presença.</w:t>
      </w:r>
    </w:p>
    <w:p>
      <w:pPr>
        <w:pStyle w:val="BodyText"/>
        <w:bidi w:val="0"/>
        <w:spacing w:before="0" w:after="283"/>
        <w:jc w:val="left"/>
        <w:rPr/>
      </w:pPr>
      <w:r>
        <w:rPr/>
        <w:t>FIGURA 5. O Kagemusha, a autoridade decorrente do aparato e do mito.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É claro que o Kagemusha (cuja tradução é “sósia ator”) representava um grande risco, pois se</w:t>
        <w:br/>
        <w:t>tentasse algum movimento mais elaborado, por capricho ou distração, expunha-se ao risco de ser</w:t>
        <w:br/>
        <w:t>desmascarado. Ele conseguiu enganar as concubinas e até o Conselho Militar, pois quando lhe</w:t>
        <w:br/>
        <w:t>perguntavam sobre estratégia ele repetia o lema do clã, que aludia a seu líder como “uma</w:t>
        <w:br/>
        <w:t>montanha que não se move”. Tal é o poder das platitudes. Depois de muito tempo, quando o</w:t>
        <w:br/>
        <w:t>Kagemusha se meteu a montar o intrépido cavalo de Shingen, foi ao chão, e os que o ajudaram a</w:t>
        <w:br/>
        <w:t>levantar repararam que ele não possuía as cicatrizes de batalha que os subordinados de Shingen</w:t>
        <w:br/>
        <w:t>bem conheciam, e assim foi descoberto.</w:t>
      </w:r>
    </w:p>
    <w:p>
      <w:pPr>
        <w:pStyle w:val="BodyText"/>
        <w:bidi w:val="0"/>
        <w:spacing w:before="0" w:after="283"/>
        <w:jc w:val="left"/>
        <w:rPr/>
      </w:pPr>
      <w:r>
        <w:rPr/>
        <w:t>A dura lição envolvida nessa situação, nada incomum, onde a planície superestima os dotes</w:t>
        <w:br/>
        <w:t>da Autoridade, é o elogio à imobilidade. A enorme energia concentrada na presença simbólica da</w:t>
        <w:br/>
        <w:t xml:space="preserve">Autoridade no alto da colina a torna </w:t>
      </w:r>
      <w:r>
        <w:rPr>
          <w:i/>
        </w:rPr>
        <w:t>inexpugnável</w:t>
      </w:r>
      <w:r>
        <w:rPr/>
        <w:t xml:space="preserve">, </w:t>
      </w:r>
      <w:r>
        <w:rPr>
          <w:i/>
        </w:rPr>
        <w:t>porém apenas enquanto se mantiver imóvel</w:t>
      </w:r>
      <w:r>
        <w:rPr/>
        <w:t>,</w:t>
        <w:br/>
        <w:t>ancorada com firmeza no terreno das lendas, amparada por uma variedade de narrativas e de</w:t>
        <w:br/>
        <w:t>forças imaginárias como as que movem os modelos econométricos.</w:t>
      </w:r>
    </w:p>
    <w:p>
      <w:pPr>
        <w:pStyle w:val="BodyText"/>
        <w:bidi w:val="0"/>
        <w:spacing w:before="0" w:after="283"/>
        <w:jc w:val="left"/>
        <w:rPr/>
      </w:pPr>
      <w:r>
        <w:rPr/>
        <w:t>A Autoridade Monetária não participa do que se passa na planície, mas interage com os que</w:t>
        <w:br/>
        <w:t>lá estão num jogo de expectativas, imagens e sombras. Sua mágica reside em boa medida na</w:t>
        <w:br/>
        <w:t>absoluta economia de ações em destacado contraste com a abundância de rituais, procedimentos</w:t>
        <w:br/>
        <w:t>e cerimônias que a cerca. Esse aparato não se constrói com fantasias e armaduras, mas com uma</w:t>
        <w:br/>
        <w:t>matéria retórica composta de uma pletora de relatórios de linguagem obscura e adjetivação</w:t>
        <w:br/>
        <w:t>matematicamente calculada, pronunciamentos regulares pautados por teses escritas em letras</w:t>
        <w:br/>
        <w:t>gregas e pela sofisticação instrumental de seus subordinados e apoiadores nos debates cotidianos.</w:t>
        <w:br/>
        <w:t>O aparato desumaniza a Autoridade e torna seu julgamento uma espécie de fatalidade, uma</w:t>
        <w:br/>
        <w:t>vicissitude matemática, uma força da natureza.</w:t>
      </w:r>
    </w:p>
    <w:p>
      <w:pPr>
        <w:pStyle w:val="BodyText"/>
        <w:bidi w:val="0"/>
        <w:spacing w:before="0" w:after="283"/>
        <w:jc w:val="left"/>
        <w:rPr/>
      </w:pPr>
      <w:r>
        <w:rPr/>
        <w:t>Nesse entorno, a Autoridade em geral sente-se como quem anda sobre as águas, pois parece</w:t>
        <w:br/>
        <w:t>exercer o poder sem que nenhum gesto ou energia tenha de ser empreendido para tal fim. É</w:t>
        <w:br/>
        <w:t>muito perigoso esse sentimento. A crença ilusória em poderes especiais acaba levando a</w:t>
        <w:br/>
        <w:t>Autoridade a correr riscos desnecessários, de modo a revelar ângulos novos e razões até então</w:t>
        <w:br/>
        <w:t>desconhecidas, por conta das quais o mito vai se reduzindo a uma ideia ou opinião, ou mesmo a</w:t>
        <w:br/>
        <w:t>uma pessoa, que pode ser muito capaz e honesta, mas que possui as dúvidas e as vulnerabilidades</w:t>
        <w:br/>
        <w:t>típicas de qualquer ser humano.</w:t>
      </w:r>
    </w:p>
    <w:p>
      <w:pPr>
        <w:pStyle w:val="BodyText"/>
        <w:bidi w:val="0"/>
        <w:spacing w:before="0" w:after="283"/>
        <w:jc w:val="left"/>
        <w:rPr/>
      </w:pPr>
      <w:r>
        <w:rPr/>
        <w:t>É isso o que deve ser evitado a todo custo.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14. [Princípio de Kagemusha 2] A Autoridade jamais deve descer da colina sem</w:t>
        <w:br/>
        <w:t>a certeza do resultado.</w:t>
      </w:r>
    </w:p>
    <w:p>
      <w:pPr>
        <w:pStyle w:val="BodyText"/>
        <w:bidi w:val="0"/>
        <w:spacing w:before="0" w:after="283"/>
        <w:jc w:val="left"/>
        <w:rPr/>
      </w:pPr>
      <w:r>
        <w:rPr/>
        <w:t>No laborioso exercício da imobilidade, conforme preconizado no dispositivo anterior, a</w:t>
        <w:br/>
        <w:t>Autoridade logo percebe que a passagem do tempo pode produzir desgaste e que a ausência de</w:t>
        <w:br/>
        <w:t>atividade pode ser confundida com omissão ou desinteresse. O caminho da virtude exige o</w:t>
        <w:br/>
        <w:t>cumprimento de promessas, reais ou imaginadas, e ligadas à sua missão. Não há como escapar</w:t>
        <w:br/>
        <w:t>disso, de modo que a sabedoria consiste em meter-se nesse jogo com o mínimo de riscos.</w:t>
      </w:r>
    </w:p>
    <w:p>
      <w:pPr>
        <w:pStyle w:val="BodyText"/>
        <w:bidi w:val="0"/>
        <w:spacing w:before="0" w:after="283"/>
        <w:jc w:val="left"/>
        <w:rPr/>
      </w:pPr>
      <w:r>
        <w:rPr/>
        <w:t>Se, por um lado, a Autoridade associar-se a promessas excessivamente triviais, de tal sorte</w:t>
        <w:br/>
        <w:t>que seu cumprimento não traga esforço, ou deixar que suas metas sejam determinadas por</w:t>
        <w:br/>
        <w:t>terceiros, a percepção do mercado é a de que a Autoridade desceu pela escada dos fundos para o</w:t>
        <w:br/>
        <w:t>segundo escalão, sugerindo que a liderança deve ser procurada na Autoridade vizinha, ou no</w:t>
        <w:br/>
        <w:t>andar superior. Portanto, o clássico comportamento certa vez descrito por um sábio ex-diretor do</w:t>
      </w:r>
    </w:p>
    <w:p>
      <w:pPr>
        <w:pStyle w:val="BodyText"/>
        <w:bidi w:val="0"/>
        <w:ind w:hanging="0" w:left="0" w:right="0"/>
        <w:jc w:val="left"/>
        <w:rPr/>
      </w:pPr>
      <w:r>
        <w:rPr/>
        <w:t>Banco Central como “vigilante expectativa e discreta omissão” resulta para a Autoridade em</w:t>
        <w:br/>
        <w:t>criar um espaço vazio em torno de si, e as leis da política, como se sabe, não admitem a</w:t>
        <w:br/>
        <w:t>existência de tal coisa.</w:t>
      </w:r>
    </w:p>
    <w:p>
      <w:pPr>
        <w:pStyle w:val="BodyText"/>
        <w:bidi w:val="0"/>
        <w:spacing w:before="0" w:after="283"/>
        <w:jc w:val="left"/>
        <w:rPr/>
      </w:pPr>
      <w:r>
        <w:rPr/>
        <w:t>Metas demasiadamente ambiciosas, por outro lado, descem a Autoridade às partes mais</w:t>
        <w:br/>
        <w:t>baixas da planície, onde será preciso demonstrar que suas virtudes simbólicas se convertem em</w:t>
        <w:br/>
        <w:t>diretrizes operacionais. O cajado que representa a sabedoria terá de ser usado como porrete, em</w:t>
        <w:br/>
        <w:t>caso de desafio. Será necessário então mostrar coerência, além de uma musculatura</w:t>
        <w:br/>
        <w:t>desenvolvida, o que deve ocorrer, idealmente, em condições muito bem calculadas para que não</w:t>
        <w:br/>
        <w:t>haja dúvidas quanto ao resultado.</w:t>
      </w:r>
    </w:p>
    <w:p>
      <w:pPr>
        <w:pStyle w:val="BodyText"/>
        <w:bidi w:val="0"/>
        <w:spacing w:before="0" w:after="283"/>
        <w:jc w:val="left"/>
        <w:rPr/>
      </w:pPr>
      <w:r>
        <w:rPr/>
        <w:t>O aconchego da colina pode produzir as mais estranhas ilusões nas Autoridades, a pior das</w:t>
        <w:br/>
        <w:t>quais é a sensação da onipotência, algo que ocorre aos poderosos sujeitos ao ócio ou</w:t>
        <w:br/>
        <w:t>embriagados por aduladores e arrivistas, sobretudo no início de seus mandatos, quando se mostra</w:t>
        <w:br/>
        <w:t>especialmente elevada a indulgência com que o mercado trata uma nova Autoridade. A boa</w:t>
        <w:br/>
        <w:t>vontade é sempre muito bem planejada, e a admiração exibida nas cerimônias de posse deve ser</w:t>
        <w:br/>
        <w:t>vista como puro fingimento. O mercado respeita a Autoridade por princípio, porém, na ausência</w:t>
        <w:br/>
        <w:t>de fatos novos, cada dia menos. O verdadeiro respeito só existe com a dor, principalmente</w:t>
        <w:br/>
        <w:t>quando merecida e infligida de forma deliberada pela Autoridade. “É bem mais seguro ser</w:t>
        <w:br/>
        <w:t>temido do que amado”, conforme o clássico ensinamento de Maquiavel. “O amor é mantido por</w:t>
        <w:br/>
        <w:t>um vínculo de reconhecimento”, prossegue, “mas, como os homens são maus, se aproveitam da</w:t>
        <w:br/>
        <w:t>primeira ocasião para rompê-lo em benefício próprio, ao passo que o temor é mantido pelo medo</w:t>
        <w:br/>
        <w:t>da punição, o qual não esmorece nunca”.</w:t>
      </w:r>
    </w:p>
    <w:p>
      <w:pPr>
        <w:pStyle w:val="BodyText"/>
        <w:bidi w:val="0"/>
        <w:spacing w:before="0" w:after="283"/>
        <w:jc w:val="left"/>
        <w:rPr/>
      </w:pPr>
      <w:r>
        <w:rPr/>
        <w:t>Em resumo, a Autoridade deve escolher com imenso critério o momento em que descerá à</w:t>
        <w:br/>
        <w:t>região hostil, onde o uso planejado e judicioso de seu saco de maldades produzirá, através do</w:t>
        <w:br/>
        <w:t>choro e das cicatrizes das vítimas, a matéria de que é feita a sua credibilidade.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15. [Axioma da Inteligência a Posteriori] Quanto mais a Autoridade explica,</w:t>
        <w:br/>
        <w:t>mais se arrisca. Ao falar, não falar. E quando a Autoridade for forçada a</w:t>
        <w:br/>
        <w:t>explicar, deve ser sintética, afirmativa e evasiva, como se entrevistada por</w:t>
        <w:br/>
        <w:t>jornalista japonês usando intérprete.</w:t>
      </w:r>
    </w:p>
    <w:p>
      <w:pPr>
        <w:pStyle w:val="BodyText"/>
        <w:bidi w:val="0"/>
        <w:spacing w:before="0" w:after="283"/>
        <w:jc w:val="left"/>
        <w:rPr/>
      </w:pPr>
      <w:r>
        <w:rPr/>
        <w:t>O silêncio é uma ferramenta de inacreditável potencial.</w:t>
        <w:br/>
        <w:t>Carreiras brilhantes foram construídas a partir do silêncio contrito, acompanhado de um ar</w:t>
      </w:r>
    </w:p>
    <w:p>
      <w:pPr>
        <w:pStyle w:val="BodyText"/>
        <w:bidi w:val="0"/>
        <w:spacing w:before="0" w:after="283"/>
        <w:jc w:val="left"/>
        <w:rPr/>
      </w:pPr>
      <w:r>
        <w:rPr/>
        <w:t>inteligente, diante de um interlocutor angustiado por uma resposta. Frente a essa premissa, e da</w:t>
        <w:br/>
        <w:t>louvação já feita à imobilidade, a Autoridade deve ser, idealmente, muda. Simpática e</w:t>
        <w:br/>
        <w:t>enigmaticamente incapacitada de falar. Os estatutos de alguns órgãos públicos deveriam incluir a</w:t>
        <w:br/>
        <w:t>obrigatoriedade de impedimento verbal ou bloqueio temporário das cordas vocais. As perguntas</w:t>
        <w:br/>
        <w:t>da imprensa seriam respondidas apenas através de gestos e expressões faciais, acompanhadas de</w:t>
        <w:br/>
        <w:t>gráficos e tabelas, permitindo-se as equações e os textos em economês em casos especiais.</w:t>
      </w:r>
    </w:p>
    <w:p>
      <w:pPr>
        <w:pStyle w:val="BodyText"/>
        <w:bidi w:val="0"/>
        <w:spacing w:before="0" w:after="283"/>
        <w:jc w:val="left"/>
        <w:rPr/>
      </w:pPr>
      <w:r>
        <w:rPr/>
        <w:t>Ao falar, em particular quando obrigada, a Autoridade corre riscos. As decisões de política</w:t>
        <w:br/>
        <w:t>econômica são subjetivas, sempre matéria de julgamento. Nunca é possível explicar por “a” mais</w:t>
        <w:br/>
        <w:t>“b”, ainda que se sustente esse mito em muitos círculos, notadamente entre os economistas-</w:t>
        <w:br/>
        <w:t>chefes de bancos, grupo no qual se encontram as maiores quantidades de aspirantes ao cargo de</w:t>
        <w:br/>
        <w:t>Autoridade Monetária. Esses, por deformação profissional, são dados ao que os americanos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designam como </w:t>
      </w:r>
      <w:r>
        <w:rPr>
          <w:i/>
        </w:rPr>
        <w:t>monday morning quarterbacking</w:t>
      </w:r>
      <w:r>
        <w:rPr/>
        <w:t>,e e que nossos amigos portenhos chamam de</w:t>
        <w:br/>
      </w:r>
      <w:r>
        <w:rPr>
          <w:i/>
        </w:rPr>
        <w:t>carreras del domingo con el diario del lunes</w:t>
      </w:r>
      <w:r>
        <w:rPr/>
        <w:t>.f Ou seja, esses profissionais precisam encontrar</w:t>
        <w:br/>
        <w:t>uma lógica nos atos da Autoridade, mesmo quando isso não existe. Por vezes, é avassaladora a</w:t>
        <w:br/>
        <w:t>angústia por um sinal, uma frase ou número vindos de Brasília, ou perceptível no contorno das</w:t>
        <w:br/>
        <w:t>nuvens ou no formato da superfície de Marte, em cujas fotos muitos veem as feições de um ser</w:t>
        <w:br/>
        <w:t>humano, uma mensagem para nós e, portanto, indícios de outra civilização (Figuras 6 e 7). É esse</w:t>
        <w:br/>
        <w:t>sentimento que faz os mercados enxergarem, às vezes, as mais encantadoras explicações para as</w:t>
        <w:br/>
        <w:t>inflexões da política monetária.</w:t>
      </w:r>
    </w:p>
    <w:p>
      <w:pPr>
        <w:pStyle w:val="BodyText"/>
        <w:bidi w:val="0"/>
        <w:spacing w:before="0" w:after="283"/>
        <w:jc w:val="left"/>
        <w:rPr/>
      </w:pPr>
      <w:r>
        <w:rPr/>
        <w:t>FIGURAS 6 E 7. A famosa “face” na superfície de Marte, em fotos divulgadas pela Nasa. A primeira, de 1976, foi tirada pela</w:t>
        <w:br/>
        <w:t xml:space="preserve">nave </w:t>
      </w:r>
      <w:r>
        <w:rPr>
          <w:i/>
        </w:rPr>
        <w:t>Vicking 1</w:t>
      </w:r>
      <w:r>
        <w:rPr/>
        <w:t xml:space="preserve"> e a segunda, de 2001, mais aproximada, procurando aferir exatamente do que se trata, não mostra propriamente</w:t>
      </w:r>
    </w:p>
    <w:p>
      <w:pPr>
        <w:pStyle w:val="BodyText"/>
        <w:bidi w:val="0"/>
        <w:spacing w:before="0" w:after="283"/>
        <w:jc w:val="left"/>
        <w:rPr/>
      </w:pPr>
      <w:r>
        <w:rPr/>
        <w:t>nenhuma figura discernível.</w:t>
      </w:r>
    </w:p>
    <w:p>
      <w:pPr>
        <w:pStyle w:val="BodyText"/>
        <w:bidi w:val="0"/>
        <w:spacing w:before="0" w:after="283"/>
        <w:jc w:val="left"/>
        <w:rPr/>
      </w:pPr>
      <w:r>
        <w:rPr/>
        <w:t>Para facilitar o edificante trabalho de construção de uma boa teoria que explique o</w:t>
        <w:br/>
        <w:t>funcionamento da mente da Autoridade, é melhor que ela fale pouco. Quanto mais justificativa</w:t>
        <w:br/>
        <w:t>fornecer para seus movimentos, mais simples será encontrar uma inconsistência em seu</w:t>
        <w:br/>
        <w:t>comportamento. Uma explicação razoável para uma redução modesta nos juros pode dificultar a</w:t>
        <w:br/>
        <w:t>elaboração de outra, num momento posterior, quando a redução for agressiva. Na ausência de</w:t>
        <w:br/>
        <w:t>explicações, o próprio mercado se encarregará de unir os pontos e armar uma coerência a</w:t>
        <w:br/>
        <w:t>posteriori, que, frequentemente, resulta em o mercado formar uma opinião bastante generosa da</w:t>
        <w:br/>
        <w:t>Autoridade. Mesmo as montanhas do planeta Marte podem permitir interpretações criativas</w:t>
        <w:br/>
        <w:t>sobre civilizações alienígenas, dependendo da iluminação.</w:t>
      </w:r>
    </w:p>
    <w:p>
      <w:pPr>
        <w:pStyle w:val="BodyText"/>
        <w:bidi w:val="0"/>
        <w:spacing w:before="0" w:after="283"/>
        <w:jc w:val="left"/>
        <w:rPr/>
      </w:pPr>
      <w:r>
        <w:rPr/>
        <w:t>Para tirar proveito da boa vontade de sua clientela, é necessário que as razões para as</w:t>
        <w:br/>
        <w:t>decisões da Autoridade não sejam observáveis, ou estejam soterradas sob platitudes. Dessa</w:t>
        <w:br/>
        <w:t>forma, a Autoridade terá sempre o benefício de ver interpretações sobre suas ações que</w:t>
        <w:br/>
        <w:t>pressupõem uma inteligência muito maior do que a que realmente existe.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16. [Axioma de Greenspan] Quando a Autoridade estiver sob grande pressão</w:t>
        <w:br/>
        <w:t>para fornecer explicações, deve ocultar-se sob seu aparato retórico. Com</w:t>
        <w:br/>
        <w:t>moderação e paciência deve recorrer a pequenos enigmas da teoria, a fim de</w:t>
        <w:br/>
        <w:t>cansar o interlocutor e dar a impressão de apego ao detalhe.</w:t>
      </w:r>
    </w:p>
    <w:p>
      <w:pPr>
        <w:pStyle w:val="BodyText"/>
        <w:bidi w:val="0"/>
        <w:spacing w:before="0" w:after="283"/>
        <w:jc w:val="left"/>
        <w:rPr/>
      </w:pPr>
      <w:r>
        <w:rPr/>
        <w:t>Por mais independente que seja a Autoridade, vivemos numa democracia plena e o distinto</w:t>
        <w:br/>
        <w:t>público quer saber os motivos das ações de seus comandantes no terreno da economia. Os bancos</w:t>
        <w:br/>
        <w:t>centrais, em particular, estão permanentemente sob ataque nesse quesito e devem fazer enorme</w:t>
      </w:r>
    </w:p>
    <w:p>
      <w:pPr>
        <w:pStyle w:val="BodyText"/>
        <w:bidi w:val="0"/>
        <w:ind w:hanging="0" w:left="0" w:right="0"/>
        <w:jc w:val="left"/>
        <w:rPr/>
      </w:pPr>
      <w:r>
        <w:rPr/>
        <w:t>esforço em direção à transparência, embora se saiba que esta apenas alcança o acervo de</w:t>
        <w:br/>
        <w:t>estatísticas e modelos que são apresentados diante dos senhores jurados, membros da diretoria</w:t>
        <w:br/>
        <w:t>colegiada, os quais tomam as decisões subjetivas inerentes ao exercício de seus mandatos. É o</w:t>
        <w:br/>
        <w:t>que o direito administrativo chama de ato discricionário.</w:t>
      </w:r>
    </w:p>
    <w:p>
      <w:pPr>
        <w:pStyle w:val="BodyText"/>
        <w:bidi w:val="0"/>
        <w:spacing w:before="0" w:after="283"/>
        <w:jc w:val="left"/>
        <w:rPr/>
      </w:pPr>
      <w:r>
        <w:rPr/>
        <w:t>Alan Blinder, num pequeno livro1 muito revelador sobre sua experiência no FED (banco</w:t>
        <w:br/>
        <w:t>central dos Estados Unidos), disse, a respeito das razões para as decisões de política monetária,</w:t>
        <w:br/>
        <w:t>que os ilustres membros do Comitê de Política Monetária do FED, apesar do enorme respeito</w:t>
        <w:br/>
        <w:t>pelas estatísticas oficiais e pelos grandes modelos econométricos, associam importância demais</w:t>
        <w:br/>
        <w:t>às percepções pessoais subjetivas sobre o andamento da economia que colhem casualmente com</w:t>
        <w:br/>
        <w:t>seus vizinhos e circunstantes. Impressões e teorias pessoais sempre afetarão em demasia o olhar</w:t>
        <w:br/>
        <w:t>dos digníssimos diretores e as suas decisões. Não há ninguém para dizer que os membros do júri</w:t>
        <w:br/>
        <w:t>devem desconsiderar este ou aquele comentário malicioso, como nos filmes americanos de</w:t>
        <w:br/>
        <w:t>julgamentos. Um diretor do BCB costumava contar que olhava as filas dos restaurantes ou os</w:t>
        <w:br/>
        <w:t>engarrafamentos no Baixo Leblon para avaliar o que fazer com os juros; muita fila, gente demais</w:t>
        <w:br/>
        <w:t>na rua para comer fora, é porque o juro está baixo, dizia. Podia ser brincadeira, mas tinha efeito</w:t>
        <w:br/>
        <w:t>bem concreto no clima da reunião.</w:t>
      </w:r>
    </w:p>
    <w:p>
      <w:pPr>
        <w:pStyle w:val="BodyText"/>
        <w:bidi w:val="0"/>
        <w:spacing w:before="0" w:after="283"/>
        <w:jc w:val="left"/>
        <w:rPr/>
      </w:pPr>
      <w:r>
        <w:rPr/>
        <w:t>Essas razões nunca vão aparecer nas atas do Copom (Comitê de Política Monetária), cuja</w:t>
        <w:br/>
        <w:t>linguagem é feita de ambiguidades, platitudes e equações escritas na forma de vernáculo.</w:t>
        <w:br/>
        <w:t>Existem numerosos mestres nessa arte de se dirigir ao mercado. Um deles, pioneiro dessa prática</w:t>
        <w:br/>
        <w:t>no Brasil, foi Eduardo Nakao, por mais de vinte anos chefe do Departamento de Mercado Aberto</w:t>
        <w:br/>
        <w:t xml:space="preserve">do BCB. Ele era o responsável pelas operações diárias com títulos públicos, o famoso </w:t>
      </w:r>
      <w:r>
        <w:rPr>
          <w:i/>
        </w:rPr>
        <w:t>open</w:t>
        <w:br/>
        <w:t>market</w:t>
      </w:r>
      <w:r>
        <w:rPr/>
        <w:t xml:space="preserve"> dos tempos da inflação. Todos os dias ele falava ao telefone com as piores raposas do</w:t>
        <w:br/>
        <w:t>mercado e não podia deixar indicar nada sobre o que faria ou pensava. Um primor. Já no final de</w:t>
        <w:br/>
        <w:t>sua longa e bem-sucedida carreira, Nakao passou a participar das reuniões do recém-criado</w:t>
        <w:br/>
        <w:t>Copom, uma novidade que, na prática, vinha para substituí-lo em suas funções. Durante anos, e</w:t>
        <w:br/>
        <w:t xml:space="preserve">para todos os efeitos, Nakao </w:t>
      </w:r>
      <w:r>
        <w:rPr>
          <w:i/>
        </w:rPr>
        <w:t>foi</w:t>
      </w:r>
      <w:r>
        <w:rPr/>
        <w:t xml:space="preserve"> o Copom.</w:t>
      </w:r>
    </w:p>
    <w:p>
      <w:pPr>
        <w:pStyle w:val="BodyText"/>
        <w:bidi w:val="0"/>
        <w:spacing w:before="0" w:after="283"/>
        <w:jc w:val="left"/>
        <w:rPr/>
      </w:pPr>
      <w:r>
        <w:rPr/>
        <w:t>Mas nos primeiros dias heroicos do novo comitê, Nakao parecia ser quem estava mais à</w:t>
        <w:br/>
        <w:t>vontade com a novidade. Ele trazia relatórios por escrito que eram pérolas em série, pois</w:t>
        <w:br/>
        <w:t>continham a cor, a temperatura e o devido embaçamento com que as mensagens deveriam ser</w:t>
        <w:br/>
        <w:t>passadas ao mercado. Seu estilo mesclava o oriental e o impressionista: traços largos,</w:t>
        <w:br/>
        <w:t>deliberadamente sem detalhe, capturando sua essência, embora sem contornos muito nítidos. Há</w:t>
        <w:br/>
        <w:t>algo com os idiomas no Oriente, talvez em razão do uso de ideogramas na escrita, que faz o texto</w:t>
        <w:br/>
        <w:t>nessas culturas ser um exercício um tanto diferente do seu registro nas línguas ocidentais. Na</w:t>
        <w:br/>
        <w:t>língua chinesa, em especial, há quem entenda que a mediocridade de sua literatura se explica</w:t>
        <w:br/>
        <w:t>pela dificuldade em se fazer prosa acumulando símbolos de significado amplo, de modo que</w:t>
        <w:br/>
        <w:t xml:space="preserve">artes como a poesia, o </w:t>
      </w:r>
      <w:r>
        <w:rPr>
          <w:i/>
        </w:rPr>
        <w:t>haikai</w:t>
      </w:r>
      <w:r>
        <w:rPr/>
        <w:t xml:space="preserve"> e a caligrafia são hiperdesenvolvidas em detrimento da escrita</w:t>
        <w:br/>
        <w:t>objetiva. Nakao motivou, em diversas ocasiões, especulações sobre se a redação da ata do</w:t>
        <w:br/>
        <w:t>Copom não deveria ser feita em ideogramas chineses.</w:t>
      </w:r>
    </w:p>
    <w:p>
      <w:pPr>
        <w:pStyle w:val="BodyText"/>
        <w:bidi w:val="0"/>
        <w:spacing w:before="0" w:after="283"/>
        <w:jc w:val="left"/>
        <w:rPr/>
      </w:pPr>
      <w:r>
        <w:rPr/>
        <w:t>Com a passagem do tempo e a adoção do figurino das metas de inflação, a comunicação</w:t>
        <w:br/>
        <w:t>entre a Autoridade Monetária e a sociedade passou a utilizar uma vestimenta muito mais</w:t>
        <w:br/>
        <w:t>apertada. Cerca de 35 palavras, nada mais que isso, trocam de lugar a cada comunicado – com</w:t>
        <w:br/>
        <w:t>inexplicável destaque para vocábulos como “resiliência”, “convergência” e “parcimônia” –, de</w:t>
        <w:br/>
        <w:t>tal sorte que o universo retórico desses documentos, que constantemente se repetem, adquiriu</w:t>
        <w:br/>
        <w:t>profundidade literária semelhante à dos jogos de palavras cruzadas. A abundância aparente de</w:t>
        <w:br/>
        <w:t>texto serve para confundir o adversário, pois, na verdade, apenas reafirma a conveniência do</w:t>
        <w:br/>
        <w:t>silêncio por parte da Autoridade Monetária.</w:t>
      </w:r>
    </w:p>
    <w:p>
      <w:pPr>
        <w:pStyle w:val="BodyText"/>
        <w:bidi w:val="0"/>
        <w:ind w:hanging="0" w:left="0" w:right="0"/>
        <w:jc w:val="left"/>
        <w:rPr/>
      </w:pPr>
      <w:r>
        <w:rPr/>
        <w:t>Foi nesse ambiente regido pela falta de imaginação que o mercado consagrou Alan</w:t>
        <w:br/>
        <w:t>Greenspan, ex-presidente do FED, um mestre na comunicação com os mercados. Reza a lenda</w:t>
        <w:br/>
        <w:t>que teria dito certa vez: “Se eu me fiz claro, você não deve ter me entendido” – observação que</w:t>
        <w:br/>
        <w:t xml:space="preserve">se tornou clássica e que parecia repetir uma sabedoria antiga: </w:t>
      </w:r>
      <w:r>
        <w:rPr>
          <w:i/>
        </w:rPr>
        <w:t>interpretativo cessat in claris</w:t>
      </w:r>
      <w:r>
        <w:rPr/>
        <w:t xml:space="preserve"> (“a</w:t>
        <w:br/>
        <w:t>interpretação cessa com a clareza”). Era, na verdade, exatamente isso o que ele buscava, a</w:t>
        <w:br/>
        <w:t>interpretação ou a impressão. E para tanto utilizava seu inigualável talento para pequenos</w:t>
        <w:br/>
        <w:t>enigmas, filigranas estatísticas de importância menor, mas que poderiam, se devidamente</w:t>
        <w:br/>
        <w:t>trabalhadas, estar indicando alguma coisa talvez muito relevante em que ninguém havia</w:t>
        <w:br/>
        <w:t>reparado. O “ponto”, como se diz, é a menor unidade de conhecimento relevante na Academia, é</w:t>
        <w:br/>
        <w:t>o conteúdo mínimo para que um aluno levante o dedo e possa bradar “Eu tenho um ponto!”, uma</w:t>
        <w:br/>
        <w:t xml:space="preserve">espécie de </w:t>
      </w:r>
      <w:r>
        <w:rPr>
          <w:i/>
        </w:rPr>
        <w:t>eureca</w:t>
      </w:r>
      <w:r>
        <w:rPr/>
        <w:t xml:space="preserve"> dos tempos atuais. E com pontos se fazem retas, círculos e também quadros</w:t>
        <w:br/>
        <w:t>impressionistas nos quais uma imagem básica emerge de uma infinidade de pequenos pontos que</w:t>
        <w:br/>
        <w:t>se misturam na retina do observador. Greenspan era um mestre do impressionismo pontilhista</w:t>
        <w:br/>
        <w:t>(no terreno das finanças); era impossível não se encantar com suas composições.</w:t>
        <w:br/>
        <w:t>Invariavelmente cansado, o interlocutor termina convencido não tanto da real importância de</w:t>
        <w:br/>
        <w:t>cada ponto em tela, mas do extremo cuidado de Greenspan e seus seguidores com julgamentos</w:t>
        <w:br/>
        <w:t>de ordem subjetiva.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FIGURAS 8 E 9. </w:t>
      </w:r>
      <w:r>
        <w:rPr>
          <w:i/>
        </w:rPr>
        <w:t>La parade de cirque</w:t>
      </w:r>
      <w:r>
        <w:rPr/>
        <w:t xml:space="preserve"> (1889), de George Seurat: o estilo Alan Greenspan (à direita) de comunicação.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17. [Terceira Lei do Fundamentalismo] A Autoridade fala mesmo através de</w:t>
        <w:br/>
        <w:t>suas ações.</w:t>
      </w:r>
    </w:p>
    <w:p>
      <w:pPr>
        <w:pStyle w:val="BodyText"/>
        <w:bidi w:val="0"/>
        <w:spacing w:before="0" w:after="283"/>
        <w:jc w:val="left"/>
        <w:rPr/>
      </w:pPr>
      <w:r>
        <w:rPr/>
        <w:t>Esse princípio é análogo a outro basilar no direito, já mencionado (n.5, Axioma de House)</w:t>
        <w:br/>
        <w:t>quando tratamos do pensamento do mercado e da propensão generalizada à dissimulação: a</w:t>
        <w:br/>
        <w:t>Autoridade também só deveria falar nos autos. O processo é a alma do direito, e o falatório</w:t>
        <w:br/>
        <w:t>externo ao processo ou não tem relevância ou serve para distorcer o seu curso.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FIGURA 10. </w:t>
      </w:r>
      <w:r>
        <w:rPr>
          <w:i/>
        </w:rPr>
        <w:t>Waterfall</w:t>
      </w:r>
      <w:r>
        <w:rPr/>
        <w:t xml:space="preserve"> (1961), de M.C. Escher: recorrência na formação de expectativas.</w:t>
      </w:r>
    </w:p>
    <w:p>
      <w:pPr>
        <w:pStyle w:val="BodyText"/>
        <w:bidi w:val="0"/>
        <w:spacing w:before="0" w:after="283"/>
        <w:jc w:val="left"/>
        <w:rPr/>
      </w:pPr>
      <w:r>
        <w:rPr/>
        <w:t>Se a Autoridade adotar o princípio exposto e aderir à mudez, o mercado terá como</w:t>
        <w:br/>
        <w:t>informação apenas as suas ações, as quais, também como observado com detalhe (n.15, Axioma</w:t>
        <w:br/>
        <w:t>da Inteligência a Posteriori), a propósito da coerência a posteriori, podem, em conjunto, fazer</w:t>
        <w:br/>
        <w:t>muito mais sentido do que as verdadeiras e nunca reveladas razões para cada movimento. Tenha-</w:t>
        <w:br/>
        <w:t>se em conta que os participantes do mercado vivem em contínuo esforço não de raciocinar sobre</w:t>
        <w:br/>
        <w:t>o que faz sentido, mas sobre o que o colega ao lado acha que faz sentido, e especialmente sobre o</w:t>
        <w:br/>
        <w:t>que a Autoridade acha que o mercado acha que faz sentido. Por isso os participantes do mercado,</w:t>
        <w:br/>
        <w:t xml:space="preserve">com sentimento de humildade, referem-se a esse grupo do qual fazem parte </w:t>
      </w:r>
      <w:r>
        <w:rPr>
          <w:i/>
        </w:rPr>
        <w:t>sempre na terceira</w:t>
        <w:br/>
        <w:t>pessoa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Essa terceira pessoa, o grupo, é o resultado da interação entre todos, um jogo</w:t>
        <w:br/>
        <w:t>autorreferenciado e de solução indeterminada. O sistema é recorrente, ou circular, pois não se</w:t>
        <w:br/>
        <w:t>sabe onde começa e termina, e pode assumir formatos que não fazem sentido nenhum, como no</w:t>
        <w:br/>
        <w:t>caso das bolhas financeiras ou das famosas litogravuras de M.C. Escher (1898-1971), o pintor</w:t>
        <w:br/>
        <w:t>holandês mestre das figuras impossíveis, nas quais, por exemplo, uma cachoeira termina numa</w:t>
        <w:br/>
        <w:t>calha que segue seu curso e torna a trazer a água à mesma cachoeira (Figura 10).</w:t>
      </w:r>
    </w:p>
    <w:p>
      <w:pPr>
        <w:pStyle w:val="BodyText"/>
        <w:bidi w:val="0"/>
        <w:spacing w:before="0" w:after="283"/>
        <w:jc w:val="left"/>
        <w:rPr/>
      </w:pPr>
      <w:r>
        <w:rPr/>
        <w:t>Em algumas peças musicais de Bach que terminam exatamente como começam a recorrência</w:t>
        <w:br/>
        <w:t>produz um efeito estético inquietante, talvez a experiência do infinito, um flerte inocente com o</w:t>
        <w:br/>
        <w:t>moto-perpétuo, mas na economia e na matemática quando suas hipóteses não levam a novas</w:t>
        <w:br/>
        <w:t>conclusões e sim de volta ao início, há algo errado com seu raciocínio. A vida social está repleta</w:t>
        <w:br/>
        <w:t>dessas voltas estranhas e de indeterminações, de modo que as versões, impressões e</w:t>
        <w:br/>
        <w:t>representações sempre podem conduzir a paradoxos e anomalias. Nesse mundo, e quando se trata</w:t>
        <w:br/>
        <w:t>de política monetária em particular, a única âncora verdadeira é a matéria real, a ação concreta e</w:t>
        <w:br/>
        <w:t xml:space="preserve">palpável, escrita e publicada no </w:t>
      </w:r>
      <w:r>
        <w:rPr>
          <w:i/>
        </w:rPr>
        <w:t>Diário Oficial</w:t>
      </w:r>
      <w:r>
        <w:rPr/>
        <w:t>, e não vamos nos enganar que funcione diferente.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18. [Teorema das Matérias Proibidas] Em nenhuma hipótese a Autoridade</w:t>
        <w:br/>
        <w:t>deve: (i) pronunciar as palavras “pânico”, “crise” ou “congelamento” e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respectivos sinônimos; (ii) fazer qualquer espécie de desmentido; (iii) admitir</w:t>
        <w:br/>
        <w:t>que está estudando qualquer assunto ou medida.</w:t>
      </w:r>
    </w:p>
    <w:p>
      <w:pPr>
        <w:pStyle w:val="BodyText"/>
        <w:bidi w:val="0"/>
        <w:spacing w:before="0" w:after="283"/>
        <w:jc w:val="left"/>
        <w:rPr/>
      </w:pPr>
      <w:r>
        <w:rPr/>
        <w:t>A comunicação entre a Autoridade e o mercado envolve diversas armadilhas, e tudo o que se</w:t>
        <w:br/>
        <w:t>constrói pode ser colocado a perder com espantosa velocidade em pequenas distrações, em</w:t>
        <w:br/>
        <w:t>incidentes fora da rotina, nas entradas e saídas dos lugares, no exterior, nas solenidades e mesmo</w:t>
        <w:br/>
        <w:t>nas audiências públicas e coletivas, diante de perguntas inesperadas. A melhor estratégia, nem</w:t>
        <w:br/>
        <w:t>sempre disponível, é não falar coisa alguma, refugiando-se em sorrisos enigmáticos e</w:t>
        <w:br/>
        <w:t>condescendentes, com gestos e feições amistosos.</w:t>
      </w:r>
    </w:p>
    <w:p>
      <w:pPr>
        <w:pStyle w:val="BodyText"/>
        <w:bidi w:val="0"/>
        <w:spacing w:before="0" w:after="283"/>
        <w:jc w:val="left"/>
        <w:rPr/>
      </w:pPr>
      <w:r>
        <w:rPr/>
        <w:t>Lembrar que a recusa em prestar declarações frequentemente é capturada em imagens que</w:t>
        <w:br/>
        <w:t>estarão nos jornais no dia seguinte a ilustrar o silêncio, e que a foto será 90% da mensagem. É</w:t>
        <w:br/>
        <w:t>importante deixar-se fotografar de forma planejada, cooperando com o fotógrafo, a fim de evitar</w:t>
        <w:br/>
        <w:t>que o editor recorra à utilização das fotos de arquivo, e assim possa escolher, normalmente entre</w:t>
        <w:br/>
        <w:t>as piores, a que melhor expressa a sua contrariedade com o silêncio da Autoridade.</w:t>
      </w:r>
    </w:p>
    <w:p>
      <w:pPr>
        <w:pStyle w:val="BodyText"/>
        <w:bidi w:val="0"/>
        <w:spacing w:before="0" w:after="283"/>
        <w:jc w:val="left"/>
        <w:rPr/>
      </w:pPr>
      <w:r>
        <w:rPr/>
        <w:t>Quando o silêncio não é possível, alguns princípios basilares precisam ser observados. O</w:t>
        <w:br/>
        <w:t>primeiro tem a ver com palavras que a Autoridade nunca deve pronunciar. As pessoas podem</w:t>
        <w:br/>
        <w:t>estar passando na frente da TV quando a palavra “pânico” estiver sendo proferida, ou “crise”,</w:t>
        <w:br/>
        <w:t>ainda que seja de tosse. E, se não estiverem prestando a devida atenção, vão repetir que o</w:t>
        <w:br/>
        <w:t>ministro falou em crise. O mesmo vale para congelamento, expurgo, demissão, escândalo, e</w:t>
        <w:br/>
        <w:t>tantos outros vocábulos pesados, além de gírias e coloquialismos facilmente manipuláveis nas</w:t>
        <w:br/>
        <w:t>mais terríveis direções. A teoria aqui é freudiana: se a Autoridade falou em qualquer um desses</w:t>
        <w:br/>
        <w:t>temas, é porque seu inconsciente aflorou.</w:t>
      </w:r>
    </w:p>
    <w:p>
      <w:pPr>
        <w:pStyle w:val="BodyText"/>
        <w:bidi w:val="0"/>
        <w:spacing w:before="0" w:after="283"/>
        <w:jc w:val="left"/>
        <w:rPr/>
      </w:pPr>
      <w:r>
        <w:rPr/>
        <w:t>Outra armadilha comum é o desmentido, pois serve para colocar a Autoridade diante da</w:t>
        <w:br/>
        <w:t xml:space="preserve">situação de ter de responder a perguntas sobre assunto do qual não quer falar. </w:t>
      </w:r>
      <w:r>
        <w:rPr>
          <w:i/>
        </w:rPr>
        <w:t>Todo desmentido</w:t>
        <w:br/>
        <w:t>eleva a probabilidade de ocorrência da coisa desmentida</w:t>
      </w:r>
      <w:r>
        <w:rPr/>
        <w:t>. Em caso de absoluta necessidade, a</w:t>
        <w:br/>
        <w:t>Autoridade deve mandar a assessoria desmentir, ou escrever uma nota para ser lida pelo porta-</w:t>
        <w:br/>
        <w:t>voz em tom banal. É imperioso jamais fazê-lo pessoalmente e, diante de uma pergunta direta,</w:t>
        <w:br/>
        <w:t>ignorar ou gesticular simpaticamente.</w:t>
      </w:r>
    </w:p>
    <w:p>
      <w:pPr>
        <w:pStyle w:val="BodyText"/>
        <w:bidi w:val="0"/>
        <w:spacing w:before="0" w:after="283"/>
        <w:jc w:val="left"/>
        <w:rPr/>
      </w:pPr>
      <w:r>
        <w:rPr/>
        <w:t>Diante dessa liturgia, bem conhecida dos profissionais de imprensa, a armadilha seguinte tem</w:t>
        <w:br/>
        <w:t>a ver com a pergunta aparentemente inocente sobre se a Autoridade está estudando determinado</w:t>
        <w:br/>
        <w:t>assunto ou medida. Uma Autoridade distraída pode pensar que não há mal em analisar o que</w:t>
        <w:br/>
        <w:t>quer que seja e que isso não significa coisa alguma no terreno das intenções. Mas um simples</w:t>
        <w:br/>
        <w:t>meneio de cabeça pode gerar uma manchete horrível: “Ministro estuda mexer …”, e assim fica</w:t>
        <w:br/>
        <w:t>criado o tumulto. As matérias vão trazer repercussões de mercado, bem como a opinião dos</w:t>
        <w:br/>
        <w:t>especialistas, e o assunto vai adquirir vida própria, apoiadores vão se manifestar, assim como os</w:t>
        <w:br/>
        <w:t>opositores, e a Autoridade se verá diante da obrigatoriedade de um desmentido, ou seja, de volta</w:t>
        <w:br/>
        <w:t xml:space="preserve">à armadilha anterior. Decorre desta, portanto, que, </w:t>
      </w:r>
      <w:r>
        <w:rPr>
          <w:i/>
        </w:rPr>
        <w:t>ao admitir que estuda uma ação qualquer</w:t>
      </w:r>
      <w:r>
        <w:rPr/>
        <w:t xml:space="preserve">, </w:t>
      </w:r>
      <w:r>
        <w:rPr>
          <w:i/>
        </w:rPr>
        <w:t>a</w:t>
        <w:br/>
        <w:t>Autoridade fortalece a convicção de que ela será adotada como política de governo</w:t>
      </w:r>
      <w:r>
        <w:rPr/>
        <w:t>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19. [Quarta Lei do Fundamentalismo] Toda medida envergonhada ou</w:t>
        <w:br/>
        <w:t>incompleta, ou cujo sentido e intensidade dependam de regulamentação</w:t>
        <w:br/>
        <w:t>posterior, está fadada ao fracasso.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2004, o Prêmio Nobel de Economia foi concedido aos professores Finn Kydland e Edward</w:t>
        <w:br/>
        <w:t>Prescott, por suas contribuições no campo da “consistência temporal da política econômica e das</w:t>
        <w:br/>
        <w:t>forças determinantes dos ciclos econômicos”. A ideia dos professores Kydland e Prescott é que,</w:t>
        <w:br/>
        <w:t>numa interação contínua entre a Autoridade e o mercado, a melhor situação para a sociedade é</w:t>
        <w:br/>
        <w:t xml:space="preserve">aquela em que a estratégia da Autoridade </w:t>
      </w:r>
      <w:r>
        <w:rPr>
          <w:i/>
        </w:rPr>
        <w:t>não depende dos movimentos do adversário</w:t>
      </w:r>
      <w:r>
        <w:rPr/>
        <w:t>, o qual,</w:t>
        <w:br/>
        <w:t>por sua vez, vai cobrar das políticas de governo essa propriedade básica, que os professores</w:t>
        <w:br/>
        <w:t>designaram como “consistência temporal”.</w:t>
      </w:r>
    </w:p>
    <w:p>
      <w:pPr>
        <w:pStyle w:val="BodyText"/>
        <w:bidi w:val="0"/>
        <w:spacing w:before="0" w:after="283"/>
        <w:jc w:val="left"/>
        <w:rPr/>
      </w:pPr>
      <w:r>
        <w:rPr/>
        <w:t>Com isso se quer dizer que a Autoridade fará apenas movimentos lógicos, e por lógico</w:t>
        <w:br/>
        <w:t>entenda-se a iniciativa impermeável a provocações e tentações. Ou seja, espera-se que o</w:t>
        <w:br/>
        <w:t>vigésimo movimento da Autoridade reflita a regra que ela mesma estabeleceu quando o jogo</w:t>
        <w:br/>
        <w:t>começou, pois, do contrário, ficará claro que a Autoridade não tem uma estratégia e que muda</w:t>
        <w:br/>
        <w:t>seu rumo conforme a reação do mercado e com o intuito de levar vantagem. Se o mercado</w:t>
        <w:br/>
        <w:t>entende que a Autoridade vive um dia de cada vez, vai ocorrer o mesmo que num jogo de futebol</w:t>
        <w:br/>
        <w:t>quando os jogadores deixam de respeitar o árbitro.</w:t>
      </w:r>
    </w:p>
    <w:p>
      <w:pPr>
        <w:pStyle w:val="BodyText"/>
        <w:bidi w:val="0"/>
        <w:spacing w:before="0" w:after="283"/>
        <w:jc w:val="left"/>
        <w:rPr/>
      </w:pPr>
      <w:r>
        <w:rPr/>
        <w:t>Bem, essa é talvez uma introdução muito erudita para práticas mais tacanhas. O leitor se</w:t>
        <w:br/>
        <w:t>surpreenderia com o número de vezes em que, nos anos recentes, as Autoridades econômicas</w:t>
        <w:br/>
        <w:t>anunciaram medidas sem divulgar a regulamentação que lhes dá vida e o sentido exato. São</w:t>
        <w:br/>
        <w:t>inúmeros os casos em que se passam várias semanas antes da publicação dos decretos, das</w:t>
        <w:br/>
        <w:t>portarias e normas que definem a verdadeira extensão da medida. Com incrível frequência,</w:t>
        <w:br/>
        <w:t>apenas após o anúncio a Autoridade inicia um diálogo com entidades do setor privado</w:t>
        <w:br/>
        <w:t>necessárias para o funcionamento das novas regras, pois, infelizmente, tem menos familiaridade</w:t>
        <w:br/>
        <w:t>com as implicações do assunto do que a iniciativa faria supor. A Autoridade disfarça o</w:t>
        <w:br/>
        <w:t>improviso, fazendo parecer que essa consulta é democrática e magnânima, mas, na verdade, é</w:t>
        <w:br/>
        <w:t>para a Autoridade aprender como funciona o que acabou de alterar. E não é incomum que recue,</w:t>
        <w:br/>
        <w:t>contrariada, pela porta dos fundos, surpresa e de fininho, ao perceber que pretendia algo inviável,</w:t>
        <w:br/>
        <w:t>ou de efeitos colaterais muito negativos quando visto do ângulo operacional. A saia justa</w:t>
        <w:br/>
        <w:t>raramente fica evidente nas manchetes, porém, o desgaste com o mercado, sobretudo com os</w:t>
        <w:br/>
        <w:t>técnicos e entidades com que dialogou, é grande.</w:t>
      </w:r>
    </w:p>
    <w:p>
      <w:pPr>
        <w:pStyle w:val="BodyText"/>
        <w:bidi w:val="0"/>
        <w:spacing w:before="0" w:after="283"/>
        <w:jc w:val="left"/>
        <w:rPr/>
      </w:pPr>
      <w:r>
        <w:rPr/>
        <w:t>Mudanças na política econômica, a fim de alterar as expectativas das pessoas e produzir os</w:t>
        <w:br/>
        <w:t>efeitos desejados, têm que contar a história inteira, da sua introdução até a mais remota</w:t>
        <w:br/>
        <w:t>consequência, com todos os passos e contingências. Dessa maneira, a Autoridade mostra</w:t>
        <w:br/>
        <w:t>compromisso e convicção, situação sempre apreciada e em que os participantes do mercado se</w:t>
        <w:br/>
        <w:t>ajustam a uma nova e duradoura realidade. A reação diante de medidas pela metade, ou de balões</w:t>
        <w:br/>
        <w:t>de ensaio, é sempre ruim, pois o mercado não gosta de hesitação e de improvisação, que entende,</w:t>
        <w:br/>
        <w:t>na melhor das hipóteses, como sintomas de “inconsistência temporal”.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20. [Princípio de Forrest Gump] A Autoridade deve fazer programas de apoio</w:t>
        <w:br/>
        <w:t>a tudo o que estiver dando certo e ignorar ou ocultar o que estiver dando</w:t>
        <w:br/>
        <w:t>errado, a fim de fazer parecer com que todos os progressos da economia,</w:t>
        <w:br/>
        <w:t>inclusive os espontâneos, sejam resultados de suas políticas.</w:t>
      </w:r>
    </w:p>
    <w:p>
      <w:pPr>
        <w:pStyle w:val="BodyText"/>
        <w:bidi w:val="0"/>
        <w:spacing w:before="0" w:after="283"/>
        <w:jc w:val="left"/>
        <w:rPr/>
      </w:pPr>
      <w:r>
        <w:rPr/>
        <w:t>O noticiário econômico está se tornando cada vez mais difícil. Os acontecimentos se avolumam</w:t>
        <w:br/>
        <w:t>em regiões distantes, a partir de fenômenos financeiros complexos que podem nos atingir, e</w:t>
        <w:br/>
        <w:t>assim a Autoridade fica obrigada a exercer papel pedagógico e tranquilizador, pois alguém</w:t>
      </w:r>
    </w:p>
    <w:p>
      <w:pPr>
        <w:pStyle w:val="BodyText"/>
        <w:bidi w:val="0"/>
        <w:ind w:hanging="0" w:left="0" w:right="0"/>
        <w:jc w:val="left"/>
        <w:rPr/>
      </w:pPr>
      <w:r>
        <w:rPr/>
        <w:t>precisa entender o que se passa. Infelizmente, todavia, como na observação precisa de Thomas</w:t>
        <w:br/>
        <w:t>Friedman sobre a globalização, não há ninguém no comando, nenhuma orientação discernível.</w:t>
        <w:br/>
        <w:t>Nessa difícil circunstância a Autoridade precisa adotar versões simplificadas das coisas e usar a</w:t>
        <w:br/>
        <w:t>seu favor uma sabedoria que remonta ao dicionarista britânico Samuel Johnson: os assuntos de</w:t>
        <w:br/>
        <w:t>Estado se reduzem à gramática se os soberanos têm essa especialidade. Os carpinteiros e os</w:t>
        <w:br/>
        <w:t>agricultores vão sempre encontrar analogias em suas respectivas áreas de especialização, e há os</w:t>
        <w:br/>
        <w:t>que vão falar de futebol ao deliberar sobre diplomacia.</w:t>
      </w:r>
    </w:p>
    <w:p>
      <w:pPr>
        <w:pStyle w:val="BodyText"/>
        <w:bidi w:val="0"/>
        <w:spacing w:before="0" w:after="283"/>
        <w:jc w:val="left"/>
        <w:rPr/>
      </w:pPr>
      <w:r>
        <w:rPr/>
        <w:t>É nesse registro que sobressai a figura imortal de Forrest Gump, o personagem central do</w:t>
        <w:br/>
        <w:t>filme homônimo premiado com o Oscar em 1995 – interpretado por Tom Hanks –, um partícipe,</w:t>
        <w:br/>
        <w:t>amiúde o protagonista oculto, de quase todos os eventos importantes de seu tempo. O filme</w:t>
        <w:br/>
        <w:t>demonstra brilhantemente a tese de que o protagonismo (a palavra da moda, de uns tempos para</w:t>
        <w:br/>
        <w:t>cá!) pode estar associado simplesmente a pequenos acidentes e versões imprecisas, ou meio</w:t>
        <w:br/>
        <w:t>falsificadas, sobre as origens das grandes ideias.</w:t>
      </w:r>
    </w:p>
    <w:p>
      <w:pPr>
        <w:pStyle w:val="BodyText"/>
        <w:bidi w:val="0"/>
        <w:spacing w:before="0" w:after="283"/>
        <w:jc w:val="left"/>
        <w:rPr/>
      </w:pPr>
      <w:r>
        <w:rPr/>
        <w:t>Aplicada aos negócios de Estado, a sabedoria de Gump consiste em empreender políticas</w:t>
        <w:br/>
        <w:t>inócuas, ou de utilidade vastamente exagerada, porém sempre na direção do vento, de modo a</w:t>
        <w:br/>
        <w:t>que o movimento causado pelos tufões que a natureza nos envia pareça originado do sopro bem</w:t>
        <w:br/>
        <w:t>urdido de um político clarividente. Causalidade e autoria são como penas ao vento das</w:t>
        <w:br/>
        <w:t>percepções, como bem ilustra o filme. Em razão dessa postura, conforme observado em uma</w:t>
        <w:br/>
        <w:t>pesquisa recente, muitos brasileiros acreditam que a conquista da estabilidade se deve ao ex-</w:t>
        <w:br/>
        <w:t>presidente Lula, o que é parte de uma narrativa popular segundo a qual a história do Brasil teve</w:t>
        <w:br/>
        <w:t>início apenas em 2003.</w:t>
      </w:r>
    </w:p>
    <w:p>
      <w:pPr>
        <w:pStyle w:val="BodyText"/>
        <w:bidi w:val="0"/>
        <w:spacing w:before="0" w:after="283"/>
        <w:jc w:val="left"/>
        <w:rPr/>
      </w:pPr>
      <w:r>
        <w:rPr/>
        <w:t>Embora não sendo criatura sua, o fato é que Lula aderiu à estabilidade como estrangeiro</w:t>
        <w:br/>
        <w:t>naturalizado, de sotaque meio carregado, mas simpático e bonachão, dizendo-se “mais</w:t>
        <w:br/>
        <w:t>brasileiro” do que nós, pois se tornou brasileiro “por escolha”. Não há nada a criticar na</w:t>
        <w:br/>
        <w:t>naturalização, pois o Brasil, assim como o bom-senso, é nação hospitaleira, e a estabilidade é</w:t>
        <w:br/>
        <w:t>para ser de todos, um “Bem Público”, como definem os economistas: ninguém pode ser excluído</w:t>
        <w:br/>
        <w:t>do seu legítimo desfrute, inclusive os que, no passado não tão longínquo, militaram contra ela.</w:t>
      </w:r>
    </w:p>
    <w:p>
      <w:pPr>
        <w:pStyle w:val="BodyText"/>
        <w:bidi w:val="0"/>
        <w:spacing w:before="0" w:after="283"/>
        <w:jc w:val="left"/>
        <w:rPr/>
      </w:pPr>
      <w:r>
        <w:rPr/>
        <w:t>FIGURA 11. Forrest Gump (Tom Hanks) condecorado pelo presidente Lindon B. Johnson por conta de atos de heroísmo na</w:t>
        <w:br/>
        <w:t>Guerra do Vietnã.</w:t>
      </w:r>
    </w:p>
    <w:p>
      <w:pPr>
        <w:pStyle w:val="BodyText"/>
        <w:bidi w:val="0"/>
        <w:spacing w:before="0" w:after="283"/>
        <w:jc w:val="left"/>
        <w:rPr/>
      </w:pPr>
      <w:r>
        <w:rPr/>
        <w:t>Os naturalizados, como Lula, são possessivos e por isso evocam uma imagem muito utilizada</w:t>
        <w:br/>
        <w:t>por Machado de Assis para descrever homens dados a exageros inofensivos de suas posses e</w:t>
        <w:br/>
        <w:t>realizações. Diz-se que havia um cidadão ateniense que não tinha um tostão furado, mas estava</w:t>
        <w:br/>
        <w:t>convencido de que todos os navios que entravam no Pireu lhe pertenciam. Esse “opulento de</w:t>
        <w:br/>
        <w:t>barcos e ilusões”, de acordo com Machado, “não precisou mais para ser feliz. Ia ao porto, mirava</w:t>
        <w:br/>
        <w:t>os navios e não podia conter o júbilo que traz uma riqueza tão extraordinária”.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21. [Lei de Piva] Qualquer que seja a taxa de juros, qualquer que tenha sido a</w:t>
        <w:br/>
        <w:t>decisão do Copom, os juros estão sempre excessivos, a queda sempre poderia</w:t>
        <w:br/>
        <w:t>ter sido muito maior e a elevação, desnecessária.</w:t>
      </w:r>
    </w:p>
    <w:p>
      <w:pPr>
        <w:pStyle w:val="BodyText"/>
        <w:bidi w:val="0"/>
        <w:spacing w:before="0" w:after="283"/>
        <w:jc w:val="left"/>
        <w:rPr/>
      </w:pPr>
      <w:r>
        <w:rPr/>
        <w:t>Horácio Lafer Piva, presidente da Fiesp (Federação das Indústrias do Estado de São Paulo),</w:t>
        <w:br/>
        <w:t>notabilizou-se, entre outras realizações, por antagonizar o Banco Central ruidosamente, pela</w:t>
        <w:br/>
        <w:t>imprensa, em 80% das ocorrências tendo como foco a taxa de câmbio e, em 90% dos casos, a</w:t>
        <w:br/>
        <w:t>taxa de juros.</w:t>
      </w:r>
    </w:p>
    <w:p>
      <w:pPr>
        <w:pStyle w:val="BodyText"/>
        <w:bidi w:val="0"/>
        <w:spacing w:before="0" w:after="283"/>
        <w:jc w:val="left"/>
        <w:rPr/>
      </w:pPr>
      <w:r>
        <w:rPr/>
        <w:t>FIGURA 12. A sede da Fiesp, na avenida Paulista: “A negra torre de mármore construída com dinheiro dos impostos que</w:t>
        <w:br/>
        <w:t>incidem sobre o emprego, aquele monumento vivo ao Custo Brasil”, conforme descrição de um ex-presidente do BCB.</w:t>
      </w:r>
    </w:p>
    <w:p>
      <w:pPr>
        <w:pStyle w:val="BodyText"/>
        <w:bidi w:val="0"/>
        <w:spacing w:before="0" w:after="283"/>
        <w:jc w:val="left"/>
        <w:rPr/>
      </w:pPr>
      <w:r>
        <w:rPr/>
        <w:t>No início de sua administração, em 1998, com a “âncora cambial” já próxima do fim, o</w:t>
        <w:br/>
        <w:t>problema parecia ser muito mais com as taxas de juros elevadas, supostamente necessárias para</w:t>
        <w:br/>
        <w:t>sustentar o câmbio, do que com a taxa de câmbio em si, diferentemente do que ocorria no</w:t>
        <w:br/>
        <w:t>passado (ver Lei de Sauer-Setubal, n.64). Questão de ênfase, quem sabe, o câmbio também era,</w:t>
        <w:br/>
        <w:t>evidentemente, um tema delicado para muitos diretores da Fiesp, e seguramente de uma de suas</w:t>
        <w:br/>
        <w:t>dissidências mais radicais, uma espécie de Hammas nacionalista, o Iedi (Instituto de Estudos do</w:t>
        <w:br/>
        <w:t>Desenvolvimento Industrial). Mas, uma vez adotada a flutuação cambial em janeiro de 1999, as</w:t>
        <w:br/>
        <w:t>atenções se voltaram integralmente para os juros, onde, no fundo, sempre estiveram.</w:t>
      </w:r>
    </w:p>
    <w:p>
      <w:pPr>
        <w:pStyle w:val="BodyText"/>
        <w:bidi w:val="0"/>
        <w:spacing w:before="0" w:after="283"/>
        <w:jc w:val="left"/>
        <w:rPr/>
      </w:pPr>
      <w:r>
        <w:rPr/>
        <w:t>A mudança cambial talvez tenha permitido à Fiesp e ao Iedi uma falsa sensação de</w:t>
        <w:br/>
        <w:t>onipotência, ou de que “comandaram” a desvalorização, e que fariam o mesmo com a política</w:t>
        <w:br/>
        <w:t>monetária. Não foi o que se observou durante o segundo mandato do presidente Fernando</w:t>
        <w:br/>
        <w:t>Henrique, tampouco durante o governo Lula. A adoção do sistema de “metas para a inflação”</w:t>
        <w:br/>
        <w:t>introduziu, na fixação dos juros, um automatismo que resultou frustrante para quem imaginava o</w:t>
        <w:br/>
        <w:t>crescimento da influência do “setor produtivo” sobre a política monetária, como no tempo em</w:t>
        <w:br/>
        <w:t>que o CMNg (Conselho Monetário Nacional) tinha, entre seus membros, diversos representantes</w:t>
        <w:br/>
        <w:t>do setor privado e muitos conflitos de interesse.</w:t>
      </w:r>
    </w:p>
    <w:p>
      <w:pPr>
        <w:pStyle w:val="BodyText"/>
        <w:bidi w:val="0"/>
        <w:spacing w:before="0" w:after="283"/>
        <w:jc w:val="left"/>
        <w:rPr/>
      </w:pPr>
      <w:r>
        <w:rPr/>
        <w:t>O fato é que o comentário da Fiesp, bem como os das centrais sindicais, que se segue ao</w:t>
        <w:br/>
        <w:t>anúncio da decisão de cada reunião do Copom parece sempre igual, e invariavelmente muito</w:t>
      </w:r>
    </w:p>
    <w:p>
      <w:pPr>
        <w:pStyle w:val="BodyText"/>
        <w:bidi w:val="0"/>
        <w:ind w:hanging="0" w:left="0" w:right="0"/>
        <w:jc w:val="left"/>
        <w:rPr/>
      </w:pPr>
      <w:r>
        <w:rPr/>
        <w:t>crítico do conservadorismo do BCB, além de dar a impressão de dirigir-se apenas às respectivas</w:t>
        <w:br/>
        <w:t>militâncias. Na verdade, o comunicado é o mesmo, apenas editado por estagiários e divulgado de</w:t>
        <w:br/>
        <w:t>forma tão mecânica que já ocorreu de os economistas da casa, responsáveis técnicos pelo texto,</w:t>
        <w:br/>
        <w:t>pedirem desculpas pela falta de imaginação e pelos erros derivados do uso abusivo das funções</w:t>
        <w:br/>
        <w:t>“cortar” e “colar” em seus processadores de texto.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22. [Teorema do Recado Palaciano] A todo aumento de juro corresponderá</w:t>
        <w:br/>
        <w:t>uma notícia de jornal sobre o descontentamento presidencial e eventual</w:t>
        <w:br/>
        <w:t>demissão dos responsáveis.</w:t>
      </w:r>
    </w:p>
    <w:p>
      <w:pPr>
        <w:pStyle w:val="BodyText"/>
        <w:bidi w:val="0"/>
        <w:spacing w:before="0" w:after="283"/>
        <w:jc w:val="left"/>
        <w:rPr/>
      </w:pPr>
      <w:r>
        <w:rPr/>
        <w:t>A origem, bem como a exatidão e a veracidade, dos relatos sobre o que se passa no Palácio</w:t>
        <w:br/>
        <w:t>nunca pode ser atestada com clareza. O Palácio fala através de muitas bocas e também com o</w:t>
        <w:br/>
        <w:t>auxílio de gestos, omissões e, quem sabe, um tanto de telepatia. Como disse Machado de Assis:</w:t>
        <w:br/>
        <w:t>“O boato é a telegrafia da mentira. Algumas vezes esta acerta e aquela mente, mas é por</w:t>
        <w:br/>
        <w:t>exceção.”</w:t>
      </w:r>
    </w:p>
    <w:p>
      <w:pPr>
        <w:pStyle w:val="BodyText"/>
        <w:bidi w:val="0"/>
        <w:spacing w:before="0" w:after="283"/>
        <w:jc w:val="left"/>
        <w:rPr/>
      </w:pPr>
      <w:r>
        <w:rPr/>
        <w:t>Mesmo assim, é sempre complexa a interpretação das mensagens que emanam do Palácio,</w:t>
        <w:br/>
        <w:t>conforme será visto adiante (n.42, Primeira Lei da Capital), a propósito do comportamento dos</w:t>
        <w:br/>
        <w:t>jabutis em Brasília, sobretudo no dia seguinte a movimentos relevantes na política monetária.</w:t>
        <w:br/>
        <w:t>Invariavelmente, quer por cortesia majestática, quer pela preservação das aparências, o Palácio</w:t>
        <w:br/>
        <w:t>desmente rumores de demissão e ainda as narrativas sobre o desagrado do presidente. A</w:t>
        <w:br/>
        <w:t>imprensa brinca que a Autoridade ameaçada está “prestigiada”, adjetivo normalmente dedicado,</w:t>
        <w:br/>
        <w:t>na seção esportiva, ao treinador de futebol na antessala do olho da rua.</w:t>
      </w:r>
    </w:p>
    <w:p>
      <w:pPr>
        <w:pStyle w:val="BodyText"/>
        <w:bidi w:val="0"/>
        <w:spacing w:before="0" w:after="283"/>
        <w:jc w:val="left"/>
        <w:rPr/>
      </w:pPr>
      <w:r>
        <w:rPr/>
        <w:t>É claro que pode ser genuíno o desagrado do presidente, que também finge a dor que deveras</w:t>
        <w:br/>
        <w:t>sente e, portanto, pode haver fundamento na teoria de que o rumor foi um recado para o BCB</w:t>
        <w:br/>
        <w:t>afrouxar a política monetária. Mas pode não ser nada disso. A Autoridade Monetária está</w:t>
        <w:br/>
        <w:t>fazendo o “trabalho sujo” que o presidente sabe ser necessário, e Sua Excelência quer se manter</w:t>
        <w:br/>
        <w:t>afastada dos órgãos de governo envolvidos em executar as “maldades” imprescindíveis ao bom</w:t>
        <w:br/>
        <w:t>desempenho de seu governo. Por isso, deixa escapar um falso desagrado, a fim de agradar aos</w:t>
        <w:br/>
        <w:t>verdadeiramente desagradados. E assim é se lhe parece.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23. [Teorema da História Lenta] A criação ou mudança de instituições</w:t>
        <w:br/>
        <w:t>destinadas a proteger o interesse geral em detrimento de interesses</w:t>
        <w:br/>
        <w:t>particulares, sobretudo as referentes à saúde da moeda, serão sempre</w:t>
        <w:br/>
        <w:t>procrastinadas até que sejam inevitáveis.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Parágrafo único [Corolário de Churchill]. O Brasil encontrará o caminho virtuoso, mas</w:t>
        <w:br/>
        <w:t>não sem antes experimentar todos os outros.</w:t>
      </w:r>
    </w:p>
    <w:p>
      <w:pPr>
        <w:pStyle w:val="BodyText"/>
        <w:bidi w:val="0"/>
        <w:spacing w:before="0" w:after="283"/>
        <w:jc w:val="left"/>
        <w:rPr/>
      </w:pPr>
      <w:r>
        <w:rPr/>
        <w:t>O gradualismo é intrínseco à nossa alma conservadora, cordial e patrimonialista, e no campo das</w:t>
        <w:br/>
        <w:t>instituições monetárias a lentidão tem sido nada menos do que espetacular. O aperfeiçoamento</w:t>
        <w:br/>
        <w:t>das instituições destinadas a proteger o cidadão contra os abusos do Estado através da moeda foi</w:t>
        <w:br/>
        <w:t>dos mais longos, tortuosos e importantes capítulos do processo de combate à inflação no Brasil.</w:t>
      </w:r>
    </w:p>
    <w:p>
      <w:pPr>
        <w:pStyle w:val="BodyText"/>
        <w:bidi w:val="0"/>
        <w:ind w:hanging="0" w:left="0" w:right="0"/>
        <w:jc w:val="left"/>
        <w:rPr/>
      </w:pPr>
      <w:r>
        <w:rPr/>
        <w:t>Ao se referir à proverbial aversão brasileira às mudanças, em uma narrativa sobre as raízes</w:t>
        <w:br/>
        <w:t>históricas do problema da estrutura agrária brasileira, o sociólogo José de Souza Martins cunhou</w:t>
        <w:br/>
        <w:t>uma expressão muito própria: “história lenta.”</w:t>
      </w:r>
    </w:p>
    <w:p>
      <w:pPr>
        <w:pStyle w:val="BodyText"/>
        <w:bidi w:val="0"/>
        <w:spacing w:before="0" w:after="283"/>
        <w:jc w:val="left"/>
        <w:rPr/>
      </w:pPr>
      <w:r>
        <w:rPr/>
        <w:t>O Brasil é, talvez, o mais extraordinário dos retardatários quando se trata de banco central.</w:t>
        <w:br/>
        <w:t>Enquanto boa parte da América Latina já havia criado os seus nos anos 1920 e 1930, e na Europa</w:t>
        <w:br/>
        <w:t>o processo estava terminado já no século XVIII, o Brasil, a contragosto, apenas em 1944, em</w:t>
        <w:br/>
        <w:t>decorrência dos acordos de que foi parte em Bretton Woods (quando foi criado o FMI e o Banco</w:t>
        <w:br/>
        <w:t>Mundial), concordou em criar a Sumoc, uma superintendência dentro do Banco do Brasil</w:t>
        <w:br/>
        <w:t>destinada a “preparar” a criação de um Banco Central, prevista para uma data incerta adiante.</w:t>
        <w:br/>
        <w:t>Vinte anos se passaram e a sensação foi a de que o Banco do Brasil não estava propriamente</w:t>
        <w:br/>
        <w:t>preparando, mas sabotando a criação de uma instituição que ia lhe subtrair poder. Tampouco</w:t>
        <w:br/>
        <w:t>nossos parlamentares chegaram a um consenso sobre o assunto, especialmente diante do desejo</w:t>
        <w:br/>
        <w:t>de se utilizar a “faculdade emissora” do Banco Central em prol do desenvolvimento.</w:t>
      </w:r>
    </w:p>
    <w:p>
      <w:pPr>
        <w:pStyle w:val="BodyText"/>
        <w:bidi w:val="0"/>
        <w:spacing w:before="0" w:after="283"/>
        <w:jc w:val="left"/>
        <w:rPr/>
      </w:pPr>
      <w:r>
        <w:rPr/>
        <w:t>Em 1965, quando o regime militar interrompeu esses debates parlamentares, e a própria</w:t>
        <w:br/>
        <w:t>democracia, e criou o BCB ao promulgar a Lei n.4.595, o Banco do Brasil não se deixou</w:t>
        <w:br/>
        <w:t>atropelar e permaneceu no controle, ou desfrutando da nova instituição por meio da chamada</w:t>
        <w:br/>
        <w:t>“conta movimento”, um expediente através do qual o Banco do Brasil podia debitar contra o</w:t>
        <w:br/>
        <w:t>BCB qualquer despesa que julgasse que tinha conteúdo de política pública. Nesses anos também</w:t>
        <w:br/>
        <w:t>se consolidou a chamada “doutrina Costa e Silva”, pela qual é o Palácio que manda na política</w:t>
        <w:br/>
        <w:t>monetária, conforme atestado pela célebre bravata do general presidente, que, a propósito das</w:t>
        <w:br/>
        <w:t>funções do BCB e da sugestão de Roberto Campos para que confirmasse no cargo o seu primeiro</w:t>
        <w:br/>
        <w:t>presidente, Dênio Nogueira, teria dito: “O guardião da moeda sou eu.”3</w:t>
      </w:r>
    </w:p>
    <w:p>
      <w:pPr>
        <w:pStyle w:val="BodyText"/>
        <w:bidi w:val="0"/>
        <w:spacing w:before="0" w:after="283"/>
        <w:jc w:val="left"/>
        <w:rPr/>
      </w:pPr>
      <w:r>
        <w:rPr/>
        <w:t>Apenas em 1986 foi extinta a conta movimento e, em 1997, a três anos de distância do século</w:t>
        <w:br/>
        <w:t>XXI, os bancos estaduais e federais passaram a ser tratados como bancos iguais aos outros.</w:t>
        <w:br/>
        <w:t>Passados dezoito anos do Plano Real, e doze anos dentro do novo século, ainda não se pode dizer</w:t>
        <w:br/>
        <w:t>que o nosso Banco Central seja independente. O país parece temeroso ou inseguro ao falar no</w:t>
        <w:br/>
        <w:t>assunto, como se a ideia não estivesse madura e ainda tivéssemos de experimentar alternativas e</w:t>
        <w:br/>
        <w:t>qualificações, como a “autonomia operacional” – tudo com o intuito de disfarçar e enfeitar a</w:t>
        <w:br/>
        <w:t>obrigatoriedade de obedecer à doutrina Costa e Silva. Ao afirmar, em maio de 2012, que “a ideia</w:t>
        <w:br/>
        <w:t>de que o BC é independente já acabou”, o ex-czar Delfim Netto mais uma vez, e não por acaso,</w:t>
        <w:br/>
        <w:t>assumiu o posto de porta-voz de um passado que teima em não ficar para trás. Não existe</w:t>
        <w:br/>
        <w:t>nenhum outro país em que definições tão básicas da organização do sistema monetário tenham</w:t>
        <w:br/>
        <w:t>demorado tanto tempo.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 13. Presidente Artur da Costa e Silva: “O guardião da moeda sou eu.”</w:t>
      </w:r>
    </w:p>
    <w:p>
      <w:pPr>
        <w:pStyle w:val="BodyText"/>
        <w:bidi w:val="0"/>
        <w:spacing w:before="0" w:after="283"/>
        <w:jc w:val="left"/>
        <w:rPr/>
      </w:pPr>
      <w:r>
        <w:rPr/>
        <w:t>O parágrafo único, inspirado na observação clássica de Winston Churchill sobre os</w:t>
        <w:br/>
        <w:t>americanos, tem sua validade certificada não apenas pelo histórico exposto, mas pela sucessão de</w:t>
        <w:br/>
        <w:t>pacotes econômicos de combate à hiperinflação que precisaram esgotar o dicionário heterodoxo</w:t>
        <w:br/>
        <w:t>para que, ao final, fizéssemos um programa de estabilização baseado em princípios elementares</w:t>
        <w:br/>
        <w:t>de responsabilidade da gestão da moeda e do fisco. E para tal tivemos de empreender uma</w:t>
        <w:br/>
        <w:t>fórmula bastante engenhosa e criativa, a URV (Unidade Real de Valor), como reforma</w:t>
        <w:br/>
        <w:t>monetária. Com a URV veio o ataque aos “fundamentos”, que todos os outros planos</w:t>
        <w:br/>
        <w:t>econômicos procuraram ardilosamente evitar, servindo-se da teoria segundo a qual a inflação não</w:t>
        <w:br/>
        <w:t>tinha causa, era um fenômeno inercial que poderia se resolver com um tratamento centrado na</w:t>
        <w:br/>
        <w:t>indução a uma espécie de amnésia: sem memória, o paciente não se lembraria de que estava</w:t>
        <w:br/>
        <w:t>doente. Antes do Plano Real, todavia, um especialista como Mario Henrique Simonsen,</w:t>
        <w:br/>
        <w:t>desencantado com a insistência dos planos heterodoxos nos mesmos erros, chegou a confrontar</w:t>
        <w:br/>
        <w:t>abertamente o Corolário de Churchill formulando um “Princípio de Contraindução de Bacon”, de</w:t>
        <w:br/>
        <w:t>acordo com o qual “uma experiência que dá errado várias vezes deve ser repetida até que dê</w:t>
        <w:br/>
        <w:t>certo”.2 Felizmente, essa proposição acabou desmentida pelo advento do Plano Real.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24. [Teorema do Esquimó] O número de palavras incompreensíveis em</w:t>
        <w:br/>
        <w:t>“economês”, de índices de inflação e de pessoas envolvidas com o assunto é</w:t>
        <w:br/>
        <w:t>proporcional ao quadrado do índice de inflação.</w:t>
      </w:r>
    </w:p>
    <w:p>
      <w:pPr>
        <w:pStyle w:val="BodyText"/>
        <w:bidi w:val="0"/>
        <w:spacing w:before="0" w:after="283"/>
        <w:jc w:val="left"/>
        <w:rPr/>
      </w:pPr>
      <w:r>
        <w:rPr/>
        <w:t>De acordo com o velho clichê, os esquimós dispõem de mais de uma centena de palavras</w:t>
        <w:br/>
        <w:t>diferentes para se referir à neve, da mesma forma que as tribos do deserto devem ter inúmeras</w:t>
        <w:br/>
        <w:t>designações para sutilezas de seu entorno que sequer imaginamos. O idioma se especializa em</w:t>
        <w:br/>
        <w:t>definir pequenas coisas que apenas merecem atenção quando parte relevante de uma realidade</w:t>
        <w:br/>
        <w:t>avassaladora. A Renascença precisou que Shakespeare inventasse algo como 2 mil palavras</w:t>
      </w:r>
    </w:p>
    <w:p>
      <w:pPr>
        <w:pStyle w:val="BodyText"/>
        <w:bidi w:val="0"/>
        <w:ind w:hanging="0" w:left="0" w:right="0"/>
        <w:jc w:val="left"/>
        <w:rPr/>
      </w:pPr>
      <w:r>
        <w:rPr/>
        <w:t>inteiramente novas para que o teatro pudesse descrever o mundo remodelado que surgia. O</w:t>
        <w:br/>
        <w:t>primado das urgências econômicas, sobretudo nos anos anteriores ao Plano Real, colocou os</w:t>
        <w:br/>
        <w:t>economistas numa curiosa posição de quem cunhava, obviamente em excesso, não apenas</w:t>
        <w:br/>
        <w:t>moedas, mas também palavras novas e recicladas, todas feias e incompreensíveis, para descrever</w:t>
        <w:br/>
        <w:t>o sofrido cotidiano da hiperinflação.</w:t>
      </w:r>
    </w:p>
    <w:p>
      <w:pPr>
        <w:pStyle w:val="BodyText"/>
        <w:bidi w:val="0"/>
        <w:spacing w:before="0" w:after="283"/>
        <w:jc w:val="left"/>
        <w:rPr/>
      </w:pPr>
      <w:r>
        <w:rPr/>
        <w:t>Eis um pequeno abecedário de fenômenos desagradáveis concebidos ou recriados em versão</w:t>
        <w:br/>
        <w:t>piorada nesses anos: ágio, alavancagem, arbitragem, boleto, confisco, congelamento,</w:t>
        <w:br/>
        <w:t>dolarização, desabastecimento, derivativo, expurgo, especulação, falência, gatilho, heterodoxia,</w:t>
        <w:br/>
        <w:t>inércia, indexação, insolvência, inadimplência, iliquidez, liquidação, manipulação, novação,</w:t>
        <w:br/>
        <w:t>oligopólio, pacote, periodicidade, penhora, remarcação, redesconto, securitização, tunga e vetor.</w:t>
      </w:r>
    </w:p>
    <w:p>
      <w:pPr>
        <w:pStyle w:val="BodyText"/>
        <w:bidi w:val="0"/>
        <w:spacing w:before="0" w:after="283"/>
        <w:jc w:val="left"/>
        <w:rPr/>
      </w:pPr>
      <w:r>
        <w:rPr/>
        <w:t>Eis outro breviário de palavras comuns que a hiperinflação ou os andamentos da economia</w:t>
        <w:br/>
        <w:t>lograram perverter e transformar em acontecimentos da economia: atualização (monetária),</w:t>
        <w:br/>
        <w:t>balcão (mercado de), base (monetária), cabo (dólar), casada (venda), choque (heterodoxo),</w:t>
        <w:br/>
        <w:t>correção (monetária), colchão (de liquidez), demonstração (financeira), emissão (de títulos), face</w:t>
        <w:br/>
        <w:t>(valor de), ilusão (monetária), lavagem (de dinheiro), letra (do Tesouro), média (conversão pela),</w:t>
        <w:br/>
        <w:t>margem (depósito de), opção (tóxica), paralelo (dólar), pacote (econômico), paraíso (fiscal),</w:t>
        <w:br/>
        <w:t>poder (liberatório), prêmio (de risco), resíduo (de contrato), repúdio (de dívida), soberano (risco),</w:t>
        <w:br/>
        <w:t>serviço (da dívida), saneamento (do meio circulante), viés (de alta nos juros) e união (aduaneira).</w:t>
      </w:r>
    </w:p>
    <w:p>
      <w:pPr>
        <w:pStyle w:val="BodyText"/>
        <w:bidi w:val="0"/>
        <w:spacing w:before="0" w:after="283"/>
        <w:jc w:val="left"/>
        <w:rPr/>
      </w:pPr>
      <w:r>
        <w:rPr/>
        <w:t>O distinto público e a imprensa sentiram-se agredidos por tudo isso, fenômenos tão</w:t>
        <w:br/>
        <w:t>incompreensíveis quanto a linguagem usada para descrevê-los; mas essa realidade superlativa</w:t>
        <w:br/>
        <w:t>espontaneamente passou a dominar o noticiário, tal como crime continuado, inesgotável em seus</w:t>
        <w:br/>
        <w:t>detalhes. As páginas econômicas adquiriram o aspecto de seções policiais, cheias de negociatas,</w:t>
        <w:br/>
        <w:t>rombos e buracos, pingando não propriamente sangue, mas zeros, zeros aos milhares, e não por</w:t>
        <w:br/>
        <w:t>outra razão confundir milhão com bilhão é, de longe, o mais comum de todos os erros de</w:t>
        <w:br/>
        <w:t>reportagens e edição no jornalismo econômico.4 O exagero se tornou a tônica de qualquer</w:t>
        <w:br/>
        <w:t>movimento na economia. Nada era capaz de apenas subir, mas sempre disparar, explodir ou</w:t>
        <w:br/>
        <w:t>estourar (especialmente quando havia limites a romper), como parte de uma enxurrada ou farra;</w:t>
        <w:br/>
        <w:t>ou despencava, desabava. E “quando a matéria tinha muito economês”, conforme o relato de</w:t>
        <w:br/>
        <w:t xml:space="preserve">Denise Neumann, do </w:t>
      </w:r>
      <w:r>
        <w:rPr>
          <w:i/>
        </w:rPr>
        <w:t>Valor Econômico</w:t>
      </w:r>
      <w:r>
        <w:rPr/>
        <w:t>, “era porque o jornalista não entendeu”.</w:t>
      </w:r>
    </w:p>
    <w:p>
      <w:pPr>
        <w:pStyle w:val="BodyText"/>
        <w:bidi w:val="0"/>
        <w:spacing w:before="0" w:after="283"/>
        <w:jc w:val="left"/>
        <w:rPr/>
      </w:pPr>
      <w:r>
        <w:rPr/>
        <w:t>O léxico da hiperinflação, a sua antropologia e, especialmente, as formas de medir e sentir o</w:t>
        <w:br/>
        <w:t>fenômeno, com todas as suas variantes, tonalidades e especificidades, foram se tornando cada</w:t>
        <w:br/>
        <w:t>vez mais elaborados. Os índices se multiplicaram tal como em um hemograma de paciente com</w:t>
        <w:br/>
        <w:t>complicações sanguíneas que passava a conter uma quantidade crescente de medições e testes.</w:t>
        <w:br/>
        <w:t>As duas principais instituições produtoras de índices de cobertura nacional são o IBGE (Instituto</w:t>
        <w:br/>
        <w:t>Brasileiro de Geografia e Estatística) e a FGV, e existem inúmeros institutos regionais, como a</w:t>
        <w:br/>
        <w:t>Fipe-USP (Fundação Instituto de Pesquisas Econômicas – Universidade de São Paulo). Todos</w:t>
        <w:br/>
        <w:t>disponibilizam uma variedade imensa de índices, conforme o período de coleta, a cesta</w:t>
        <w:br/>
        <w:t>referencial de bens e a abrangência regional e setorial. Em seu apogeu, a medição da inflação se</w:t>
        <w:br/>
        <w:t>transformou em uma indústria imensa, com especialistas, autoridades, consultores e oráculos.</w:t>
        <w:br/>
        <w:t>Havia anúncios praticamente todos os dias. Os jornais dedicavam enormes espaços a cada nova</w:t>
        <w:br/>
        <w:t>leitura, pois hiperinflação é manchete, doença rara, um fato histórico.</w:t>
      </w:r>
    </w:p>
    <w:p>
      <w:pPr>
        <w:pStyle w:val="BodyText"/>
        <w:bidi w:val="0"/>
        <w:spacing w:before="0" w:after="283"/>
        <w:jc w:val="left"/>
        <w:rPr/>
      </w:pPr>
      <w:r>
        <w:rPr/>
        <w:t>Nos últimos tempos da era da hiperinflação dezenas de instituições financeiras mantinham</w:t>
        <w:br/>
        <w:t>departamentos inteiros de coletadores de preços, organizados por ex-funcionários dos institutos</w:t>
        <w:br/>
        <w:t>especializados com vistas a produzir índices diários e antecipar-se ao que seria publicado em</w:t>
        <w:br/>
        <w:t>seguida.</w:t>
      </w:r>
    </w:p>
    <w:p>
      <w:pPr>
        <w:pStyle w:val="BodyText"/>
        <w:bidi w:val="0"/>
        <w:spacing w:before="0" w:after="283"/>
        <w:jc w:val="left"/>
        <w:rPr/>
      </w:pPr>
      <w:r>
        <w:rPr/>
        <w:t>Com a estabilização, todos esses empregos foram perdidos, a especialidade caiu em desuso,</w:t>
      </w:r>
    </w:p>
    <w:p>
      <w:pPr>
        <w:pStyle w:val="BodyText"/>
        <w:bidi w:val="0"/>
        <w:ind w:hanging="0" w:left="0" w:right="0"/>
        <w:jc w:val="left"/>
        <w:rPr/>
      </w:pPr>
      <w:r>
        <w:rPr/>
        <w:t>bem como as palavras feias que eles inventaram; e os especialistas foram esquecidos ou</w:t>
        <w:br/>
        <w:t>reciclados. O aquecimento global derreteu a neve e os esquimós tiveram de aprender sobre o</w:t>
        <w:br/>
        <w:t>calor, sobre praias e samambaias. Novos especialistas em clima tropical apareceram, um novo</w:t>
        <w:br/>
        <w:t>ciclo teve início e novos dicionários estão em elaboração.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25. [A Maldição dos Índices] Toda vez que, com má intenção, uma Autoridade</w:t>
        <w:br/>
        <w:t>escolher um índice de inflação como meta, ou como índice oficial, este será o</w:t>
        <w:br/>
        <w:t>que mais vai subir.</w:t>
      </w:r>
    </w:p>
    <w:p>
      <w:pPr>
        <w:pStyle w:val="BodyText"/>
        <w:bidi w:val="0"/>
        <w:spacing w:before="0" w:after="283"/>
        <w:jc w:val="left"/>
        <w:rPr/>
      </w:pPr>
      <w:r>
        <w:rPr/>
        <w:t>A maldição teve sua época de ouro durante a hiperinflação, quando vitimou inúmeras</w:t>
        <w:br/>
        <w:t>Autoridades que se aventuraram a fazer previsões sobre a inflação, sempre acreditando na ilusão</w:t>
        <w:br/>
        <w:t>de poder escolher, entre os diversos índices, aquele que se comportaria melhor durante certo</w:t>
        <w:br/>
        <w:t>período. As pobres Autoridades daqueles tempos áridos de boas notícias facilmente se</w:t>
        <w:br/>
        <w:t>entregavam aos presságios. Eram numerosos índices, com enorme variância entre eles, e a</w:t>
        <w:br/>
        <w:t>comunidade dos entendidos no assunto tinha grande influência junto às Autoridades e à</w:t>
        <w:br/>
        <w:t>imprensa, pois, afinal, precisava ser consultada todos os dias.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a inflação era tanta e tão complicada que parecia fazer pouco dos nossos</w:t>
        <w:br/>
        <w:t>especialistas. No fim, já não importavam as nuances: as diferenças nas leituras eram tão</w:t>
        <w:br/>
        <w:t>extraordinárias quanto inexplicáveis, mas o importante é que eram todas absurdas. Que diferença</w:t>
        <w:br/>
        <w:t>faz chamar a atenção para uma medição da inflação que mostrava 37% em trinta dias, enquanto</w:t>
        <w:br/>
        <w:t>outra indicava 45%?</w:t>
      </w:r>
    </w:p>
    <w:p>
      <w:pPr>
        <w:pStyle w:val="BodyText"/>
        <w:bidi w:val="0"/>
        <w:spacing w:before="0" w:after="283"/>
        <w:jc w:val="left"/>
        <w:rPr/>
      </w:pPr>
      <w:r>
        <w:rPr/>
        <w:t>Com o Plano Real, foi como se um encanto tivesse sido quebrado.</w:t>
        <w:br/>
        <w:t>Primeiro, pela definição de uma nova moeda de conta, a URV, cuja variação diária era</w:t>
      </w:r>
    </w:p>
    <w:p>
      <w:pPr>
        <w:pStyle w:val="BodyText"/>
        <w:bidi w:val="0"/>
        <w:spacing w:before="0" w:after="283"/>
        <w:jc w:val="left"/>
        <w:rPr/>
      </w:pPr>
      <w:r>
        <w:rPr/>
        <w:t>determinada por uma média de três índices de preço diferentes. Os especialistas em índices não</w:t>
        <w:br/>
        <w:t>enxergavam nenhum sentido numa média como essa, sinal, talvez, de que tivessem perdido a</w:t>
        <w:br/>
        <w:t>noção do fenômeno que estavam medindo. Segundo, por um supremo desafio: a definição de um</w:t>
        <w:br/>
        <w:t>novo índice para funcionar como oficial, o IPC-r (Índice Nacional de Preços ao Consumidor do</w:t>
        <w:br/>
        <w:t>Real), calculado pelo IBGE, embora com a missão de vigorar apenas durante o primeiro ano de</w:t>
        <w:br/>
        <w:t>vida da nova moeda.</w:t>
      </w:r>
    </w:p>
    <w:p>
      <w:pPr>
        <w:pStyle w:val="BodyText"/>
        <w:bidi w:val="0"/>
        <w:spacing w:before="0" w:after="283"/>
        <w:jc w:val="left"/>
        <w:rPr/>
      </w:pPr>
      <w:r>
        <w:rPr/>
        <w:t>O terceiro desafio aberto à maldição veio em 1999, com a introdução do regime de “metas</w:t>
        <w:br/>
        <w:t>para a inflação”, outra provocação aberta à Maldição dos Índices, já que o governo elegia um</w:t>
        <w:br/>
        <w:t>determinado índice para servir como meta, o IPCA (Índice Nacional de Preços ao Consumidor</w:t>
        <w:br/>
        <w:t>Amplo), uma ousadia que jamais havia sido experimentada.</w:t>
      </w:r>
    </w:p>
    <w:p>
      <w:pPr>
        <w:pStyle w:val="BodyText"/>
        <w:bidi w:val="0"/>
        <w:spacing w:before="0" w:after="283"/>
        <w:jc w:val="left"/>
        <w:rPr/>
      </w:pPr>
      <w:r>
        <w:rPr/>
        <w:t>Como nos contos de fadas, onde os corações puros são imunes aos feitiços e tentações, nem a</w:t>
        <w:br/>
        <w:t>URV, nem o IPC-r, e menos ainda o IPCA, mostraram leituras piores do que os outros índices.</w:t>
        <w:br/>
        <w:t>Era como se a maldição tivesse perdido validade, porque as Autoridades estavam</w:t>
        <w:br/>
        <w:t>comprometidas, a partir daí, a trabalhar séria e honestamente e com as melhores intenções. Isso</w:t>
        <w:br/>
        <w:t>era novidade.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26. [Lei de Leonel Brizola ou do Boi Voador] O pessimismo não tem custo, é</w:t>
        <w:br/>
        <w:t>muito bem remunerado e não prescreve.</w:t>
      </w:r>
    </w:p>
    <w:p>
      <w:pPr>
        <w:pStyle w:val="BodyText"/>
        <w:bidi w:val="0"/>
        <w:ind w:hanging="0" w:left="0" w:right="0"/>
        <w:jc w:val="left"/>
        <w:rPr/>
      </w:pPr>
      <w:r>
        <w:rPr/>
        <w:t>A lógica do princípio é tão simples e intuitiva quanto a que presidiu o surgimento da indústria do</w:t>
        <w:br/>
        <w:t>seguro (n.8, A Maldição dos Seguros), porém, aplicada às reputações e ao capital intelectual e</w:t>
        <w:br/>
        <w:t>político. Trata-se de se precaver contra a ocorrência de determinado evento que, geralmente, não</w:t>
        <w:br/>
        <w:t xml:space="preserve">é um “sinistro”, mas o </w:t>
      </w:r>
      <w:r>
        <w:rPr>
          <w:i/>
        </w:rPr>
        <w:t>sucesso</w:t>
      </w:r>
      <w:r>
        <w:rPr/>
        <w:t xml:space="preserve"> de alguma iniciativa do governo. A operação parte de uma</w:t>
        <w:br/>
        <w:t xml:space="preserve">profecia segundo a qual </w:t>
      </w:r>
      <w:r>
        <w:rPr>
          <w:i/>
        </w:rPr>
        <w:t>a coisa vai dar errado</w:t>
      </w:r>
      <w:r>
        <w:rPr/>
        <w:t xml:space="preserve"> – simples assim. Caso dê errado mesmo, o</w:t>
        <w:br/>
        <w:t>profeta do fracasso será considerado gênio, com tudo o que isso acarreta no terreno das</w:t>
        <w:br/>
        <w:t>reputações e nas remunerações por consultoria. Se, todavia, o desastre profetizado não ocorrer,</w:t>
        <w:br/>
        <w:t>terá sido porque as advertências do profeta foram ouvidas e, em consequência, seguidas as</w:t>
        <w:br/>
        <w:t>condutas necessárias para evitar a tragédia. O bom profeta, como o astrólogo de talento, jamais</w:t>
        <w:br/>
        <w:t>erra, pois sempre se dependura em suas ressalvas.</w:t>
      </w:r>
    </w:p>
    <w:p>
      <w:pPr>
        <w:pStyle w:val="BodyText"/>
        <w:bidi w:val="0"/>
        <w:spacing w:before="0" w:after="283"/>
        <w:jc w:val="left"/>
        <w:rPr/>
      </w:pPr>
      <w:r>
        <w:rPr/>
        <w:t>Uma designação maliciosa do mercado financeiro para essa postura é “</w:t>
      </w:r>
      <w:r>
        <w:rPr>
          <w:i/>
        </w:rPr>
        <w:t>hedge</w:t>
      </w:r>
      <w:r>
        <w:rPr/>
        <w:t xml:space="preserve"> intelectual”.</w:t>
        <w:br/>
      </w:r>
      <w:r>
        <w:rPr>
          <w:i/>
        </w:rPr>
        <w:t>Hedge</w:t>
      </w:r>
      <w:r>
        <w:rPr/>
        <w:t xml:space="preserve"> é a palavra em inglês para uma operação com derivativos financeiros com o intuito de</w:t>
        <w:br/>
        <w:t>proteger o principal, quando há um pagamento (ou recebimento) futuro sujeito a variações de</w:t>
        <w:br/>
        <w:t>mercado. É fácil ver que no mercado de previsões e opiniões, bem como na política, estamos</w:t>
        <w:br/>
        <w:t>tratando de uma prática muito comum.</w:t>
      </w:r>
    </w:p>
    <w:p>
      <w:pPr>
        <w:pStyle w:val="BodyText"/>
        <w:bidi w:val="0"/>
        <w:spacing w:before="0" w:after="283"/>
        <w:jc w:val="left"/>
        <w:rPr/>
      </w:pPr>
      <w:r>
        <w:rPr/>
        <w:t>Leonel Brizola, um clássico nesse domínio e patrono desse princípio, fez “</w:t>
      </w:r>
      <w:r>
        <w:rPr>
          <w:i/>
        </w:rPr>
        <w:t>hedge</w:t>
      </w:r>
      <w:r>
        <w:rPr/>
        <w:t xml:space="preserve"> intelectual”</w:t>
        <w:br/>
        <w:t>sem saber que essa variante de esperteza política tinha esse nome quando profetizou, em 1986,</w:t>
        <w:br/>
        <w:t>nos primeiros dias do Plano Cruzado, e em meio ao deslumbramento generalizado com o sucesso</w:t>
        <w:br/>
        <w:t>inicial do congelamento, que o plano ia fracassar em razão de algo que ele enigmaticamente</w:t>
        <w:br/>
        <w:t>designou como “perdas internacionais”. Roberto Campos conjecturou que ele talvez estivesse se</w:t>
        <w:br/>
        <w:t>referindo ao extravio de sua bagagem no aeroporto de Miami,5 mas Brizola jamais explicou o</w:t>
        <w:br/>
        <w:t>significado do termo.</w:t>
      </w:r>
    </w:p>
    <w:p>
      <w:pPr>
        <w:pStyle w:val="BodyText"/>
        <w:bidi w:val="0"/>
        <w:spacing w:before="0" w:after="283"/>
        <w:jc w:val="left"/>
        <w:rPr/>
      </w:pPr>
      <w:r>
        <w:rPr/>
        <w:t>Caso a profecia fosse desmentida pelos fatos, Brizola poderia alegar que, por terem sido</w:t>
        <w:br/>
        <w:t>seguidos os seus sábios conselhos, as “perdas internacionais”, o que quer que fossem,</w:t>
        <w:br/>
        <w:t>terminaram mitigadas. E se o plano não funcionasse ele se tornaria um visionário, um profeta</w:t>
        <w:br/>
        <w:t>mal compreendido a quem o tempo se encarregaria de dar razão. Com efeito, quando o Cruzado</w:t>
        <w:br/>
        <w:t>naufragou, foram muitos a celebrar o visionário Brizola, por ter visto alguma coisa que ninguém</w:t>
        <w:br/>
        <w:t>havia percebido, e as “perdas internacionais” se tornaram uma marca de inteligência política.</w:t>
        <w:br/>
        <w:t>Podia ser “o boi voador”, em vez das referidas perdas, e, por conseguinte, o plano iria dar errado</w:t>
        <w:br/>
        <w:t>em função do descuido com o “boi voador”, que sumiu dos pastos e fez a carne desaparecer dos</w:t>
        <w:br/>
        <w:t>supermercados. Conforme sugere o verso de Chico Buarque de Hollanda, “manda prender este</w:t>
        <w:br/>
        <w:t>boi, seja este boi o que for”. O poeta nunca explicou a quem se referia com o “boi voador”, daí a</w:t>
        <w:br/>
        <w:t>suspeita de associação criminosa com as “perdas internacionais”.</w:t>
      </w:r>
    </w:p>
    <w:p>
      <w:pPr>
        <w:pStyle w:val="BodyText"/>
        <w:bidi w:val="0"/>
        <w:spacing w:before="0" w:after="283"/>
        <w:jc w:val="left"/>
        <w:rPr/>
      </w:pPr>
      <w:r>
        <w:rPr/>
        <w:t>Diante da dúvida sobre o futuro, em síntese, o pessimismo é sempre a conduta recomendável,</w:t>
        <w:br/>
        <w:t>pois, mesmo que não resulte justificado, servirá para evitar os perigos decorrentes do otimismo</w:t>
        <w:br/>
        <w:t>frustrado, considerado uma manifestação de ingenuidade ou desinformação. É melhor errar sob o</w:t>
        <w:br/>
        <w:t>disfarce do excesso de cautela, por isso as agências de classificação de risco soberano olham as</w:t>
        <w:br/>
        <w:t>coisas invariavelmente pelo pior ângulo possível. A menção às agências serve também para</w:t>
        <w:br/>
        <w:t>lembrar que a propensão ao “</w:t>
      </w:r>
      <w:r>
        <w:rPr>
          <w:i/>
        </w:rPr>
        <w:t>hedge</w:t>
      </w:r>
      <w:r>
        <w:rPr/>
        <w:t xml:space="preserve"> intelectual” aumenta de forma exponencial com a</w:t>
        <w:br/>
        <w:t>proximidade de um desastre. Esta a razão pela qual as agências desandam a rebaixar os países</w:t>
        <w:br/>
        <w:t>quando eles já estão com meio corpo dentro da crise, de modo que o rebaixamento precipite o</w:t>
        <w:br/>
        <w:t>problema e lhes dê razão quase de imediato.</w:t>
      </w:r>
    </w:p>
    <w:p>
      <w:pPr>
        <w:pStyle w:val="BodyText"/>
        <w:bidi w:val="0"/>
        <w:spacing w:before="0" w:after="283"/>
        <w:jc w:val="left"/>
        <w:rPr/>
      </w:pPr>
      <w:r>
        <w:rPr/>
        <w:t>No campo da consultoria são diversos os profissionais que se notabilizaram pelo pessimismo</w:t>
        <w:br/>
        <w:t xml:space="preserve">incondicional, quase obsessivo e sempre utilitário. A abundância de analistas </w:t>
      </w:r>
      <w:r>
        <w:rPr>
          <w:i/>
        </w:rPr>
        <w:t>sell side</w:t>
      </w:r>
      <w:r>
        <w:rPr/>
        <w:t>h produz</w:t>
        <w:br/>
        <w:t>uma demanda não exatamente por sinceridade – sentimento não observável sobre o qual</w:t>
        <w:br/>
        <w:t>prevalece imensa desconfiança –, e sim por pessimismo, genuíno ou fabricado, pouco importa.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Como os jornalistas, os investidores não querem deliberar sobre quem mente ou está conflitado,</w:t>
        <w:br/>
        <w:t>mas simplesmente ouvir os dois lados. Essa é a explicação, paradoxal apenas na aparência, para</w:t>
        <w:br/>
        <w:t>uma espécie de maldição que se abate sobre investidores e economistas estrangeiros em viagens</w:t>
        <w:br/>
        <w:t>de estudo: depois de algumas missões, o pesquisador se torna um brasilianista e se vê, por um</w:t>
        <w:br/>
        <w:t>lado, seduzido pelos encantos locais; por outro, enxerga a oportunidade de atender à</w:t>
        <w:br/>
        <w:t>avassaladora curiosidade sobre as duríssimas verdades, inteiras ou meias, associadas aos piores</w:t>
        <w:br/>
        <w:t>cenários.</w:t>
      </w:r>
    </w:p>
    <w:p>
      <w:pPr>
        <w:pStyle w:val="BodyText"/>
        <w:bidi w:val="0"/>
        <w:spacing w:before="0" w:after="283"/>
        <w:jc w:val="left"/>
        <w:rPr/>
      </w:pPr>
      <w:r>
        <w:rPr/>
        <w:t>FIGURA 14. Segundo o frenólogo vienense Franz-Joseph Gall, existiriam inúmeros órgãos na superfície do cérebro onde</w:t>
        <w:br/>
        <w:t>estariam localizadas faculdades mentais específicas.</w:t>
      </w:r>
    </w:p>
    <w:p>
      <w:pPr>
        <w:pStyle w:val="BodyText"/>
        <w:bidi w:val="0"/>
        <w:spacing w:before="0" w:after="283"/>
        <w:jc w:val="left"/>
        <w:rPr/>
      </w:pPr>
      <w:r>
        <w:rPr/>
        <w:t>Esse personagem assim dividido, o especialista estrangeiro, mereceu uma extraordinária</w:t>
        <w:br/>
        <w:t xml:space="preserve">alegoria de Mário Vargas Llosa, no seu </w:t>
      </w:r>
      <w:r>
        <w:rPr>
          <w:i/>
        </w:rPr>
        <w:t>A guerra do fim do mundo</w:t>
      </w:r>
      <w:r>
        <w:rPr/>
        <w:t>, em Galileu Gall, um</w:t>
        <w:br/>
        <w:t>anarquista escocês especialista em frenologia, ciência hoje esquecida, que cuidava da associação</w:t>
        <w:br/>
        <w:t>entre a anatomia do crânio e a personalidade. De acordo com Gall, cujo sobrenome é tomado</w:t>
        <w:br/>
        <w:t>emprestado do famoso frenólogo vienense Franz-Joseph Gall (1758-1828), se o intelecto e os</w:t>
        <w:br/>
        <w:t>instintos, e mesmo os sentimentos, podiam ser medidos e tocados no córtex cerebral, seria</w:t>
        <w:br/>
        <w:t>verdade, por conseguinte, que o espírito era uma dimensão do corpo.</w:t>
      </w:r>
    </w:p>
    <w:p>
      <w:pPr>
        <w:pStyle w:val="BodyText"/>
        <w:bidi w:val="0"/>
        <w:spacing w:before="0" w:after="283"/>
        <w:jc w:val="left"/>
        <w:rPr/>
      </w:pPr>
      <w:r>
        <w:rPr/>
        <w:t>Esse curioso precursor da neurociência desembarcou no interior da Bahia na última década</w:t>
        <w:br/>
        <w:t>do século passado, obcecado com a ideia de apalpar o crânio de Antônio Conselheiro. Seria a</w:t>
        <w:br/>
        <w:t>primeira vez que um observador especializado iria estudar a conformação craniana de uma</w:t>
        <w:br/>
        <w:t>autêntica liderança revolucionária, a qual, segundo se noticiava na Europa, estava conduzindo o</w:t>
        <w:br/>
      </w:r>
      <w:r>
        <w:rPr>
          <w:i/>
        </w:rPr>
        <w:t>lumpen</w:t>
      </w:r>
      <w:r>
        <w:rPr/>
        <w:t xml:space="preserve"> do interior baiano à ditadura do proletariado antes mesmo de constituída a classe</w:t>
        <w:br/>
        <w:t>operária, mediante o estabelecimento da manufatura.</w:t>
      </w:r>
    </w:p>
    <w:p>
      <w:pPr>
        <w:pStyle w:val="BodyText"/>
        <w:bidi w:val="0"/>
        <w:spacing w:before="0" w:after="283"/>
        <w:jc w:val="left"/>
        <w:rPr/>
      </w:pPr>
      <w:r>
        <w:rPr/>
        <w:t>Vargas Llosa bem sabe como este nosso continente tem sido assolado por cientistas</w:t>
        <w:br/>
        <w:t>estrangeiros versados em técnicas exóticas que se tornam os especialistas a serem consultados</w:t>
        <w:br/>
        <w:t>em outros países, quando se quer uma opinião “independente” sobre o que seria o pior cenário</w:t>
        <w:br/>
        <w:t>para o Brasil. Ele jamais poderia imaginar o quanto os próprios brasileiros pagariam por uma</w:t>
        <w:br/>
        <w:t>palestra do professor Nouriel Roubini, o conhecido “Senhor Catástrofe” (</w:t>
      </w:r>
      <w:r>
        <w:rPr>
          <w:i/>
        </w:rPr>
        <w:t>Mister Doom</w:t>
      </w:r>
      <w:r>
        <w:rPr/>
        <w:t>), cuja</w:t>
      </w:r>
    </w:p>
    <w:p>
      <w:pPr>
        <w:pStyle w:val="BodyText"/>
        <w:bidi w:val="0"/>
        <w:ind w:hanging="0" w:left="0" w:right="0"/>
        <w:jc w:val="left"/>
        <w:rPr/>
      </w:pPr>
      <w:r>
        <w:rPr/>
        <w:t>imensa popularidade decorre do pressuposto de que ele previu os horrores financeiros de 2008.</w:t>
        <w:br/>
        <w:t>Com essa presciência e imaginação, pode-se imaginar o teor e o tamanho dos cenários de</w:t>
        <w:br/>
        <w:t>catástrofe que ele poderá construir a partir da farta matéria-prima de que dispomos. Sua clientela</w:t>
        <w:br/>
        <w:t>é ampla e bem-atendida, e em nada abalada pela sábia observação de Paul Samuelson, Nobel de</w:t>
        <w:br/>
        <w:t>Economia em 1970, um gênio, para quem “o mercado de ações previu nove das últimas cinco</w:t>
        <w:br/>
        <w:t>recessões”; fenômeno recorrente, e por boa razão.</w:t>
      </w:r>
    </w:p>
    <w:p>
      <w:pPr>
        <w:pStyle w:val="BodyText"/>
        <w:bidi w:val="0"/>
        <w:spacing w:before="0" w:after="283"/>
        <w:jc w:val="left"/>
        <w:rPr/>
      </w:pPr>
      <w:r>
        <w:rPr/>
        <w:t>Por derradeiro, resta uma observação importantíssima: as vantagens derivadas de profecia</w:t>
        <w:br/>
        <w:t>pessimista acertada, ainda que pelas razões erradas, não estão sujeitas a prazo prescricional.</w:t>
        <w:br/>
        <w:t>Delfim Netto, por exemplo, deu quatro meses de vida para o Plano Real, segundo se conta, em</w:t>
        <w:br/>
        <w:t>razão da política cambial, que não era do seu agrado. Também o ministro Guido Mantega,</w:t>
        <w:br/>
        <w:t>conforme atestado por um texto escrito pouco mais de uma semana depois do lançamento da</w:t>
        <w:br/>
        <w:t>nova moeda, em julho de 1994, descoberto em escavações recentes, definiu o Plano Real como</w:t>
        <w:br/>
        <w:t>“apenas um jogo de aparências” com o auxílio do qual “os preços têm chance de apresentar</w:t>
        <w:br/>
        <w:t>alguma estabilidade por algum tempo” (</w:t>
      </w:r>
      <w:r>
        <w:rPr>
          <w:i/>
        </w:rPr>
        <w:t>sic</w:t>
      </w:r>
      <w:r>
        <w:rPr/>
        <w:t>). Quatro anos e meio depois, a flutuação cambial</w:t>
        <w:br/>
        <w:t>permitiu que ele e outros usufruíssem dos benefícios do teorema, mesmo estando errados durante</w:t>
        <w:br/>
        <w:t>um período muito prolongado de tempo. Na verdade, eles continuam errados, pois o Plano Real</w:t>
        <w:br/>
        <w:t>aguentou o tranco da desvalorização e o país logo retornou a taxas de inflação bem pequenas. A</w:t>
        <w:br/>
        <w:t>tragédia prevista jamais ocorreu.</w:t>
      </w:r>
    </w:p>
    <w:p>
      <w:pPr>
        <w:pStyle w:val="BodyText"/>
        <w:bidi w:val="0"/>
        <w:spacing w:before="0" w:after="283"/>
        <w:jc w:val="left"/>
        <w:rPr/>
      </w:pPr>
      <w:r>
        <w:rPr/>
        <w:t>Previsão de catástrofe sem data de validade invoca a imagem já desgastada de um relógio</w:t>
        <w:br/>
        <w:t>parado: em algum momento marcará a hora correta, por breve período, pelas razões erradas.</w:t>
        <w:br/>
        <w:t>Mesmo assim, desafortunadamente, os “acertos” com essa característica não deixam de</w:t>
        <w:br/>
        <w:t>contribuir positivamente para a reputação do profeta.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 No futebol americano, geralmente jogado no domingo, o </w:t>
      </w:r>
      <w:r>
        <w:rPr>
          <w:i/>
        </w:rPr>
        <w:t>quarterback</w:t>
      </w:r>
      <w:r>
        <w:rPr/>
        <w:t xml:space="preserve"> é o principal jogador, o estrategista que escolhe as</w:t>
        <w:br/>
        <w:t xml:space="preserve">jogadas de ataque. A expressão </w:t>
      </w:r>
      <w:r>
        <w:rPr>
          <w:i/>
        </w:rPr>
        <w:t>monday morning quarterbacking</w:t>
      </w:r>
      <w:r>
        <w:rPr/>
        <w:t xml:space="preserve"> se refere a jogadas e estratégias concebidas na segunda-feira</w:t>
        <w:br/>
        <w:t xml:space="preserve">pela manhã, quando o jogo já terminou e o resultado é conhecido, bem como as táticas da defesa adversária que o </w:t>
      </w:r>
      <w:r>
        <w:rPr>
          <w:i/>
        </w:rPr>
        <w:t>quarterback</w:t>
        <w:br/>
      </w:r>
      <w:r>
        <w:rPr/>
        <w:t>não imaginava no momento em que tomou suas decisões.</w:t>
        <w:br/>
        <w:t>f A expressão diz respeito às corridas de cavalo e tem o mesmo significado da expressão em inglês sobre futebol americano: nas</w:t>
        <w:br/>
        <w:t>corridas de domingo, vistas por quem tem os jornais de segunda-feira, com todos os resultados, fica fácil apostar.</w:t>
        <w:br/>
        <w:t>g Pronuncia-se “Cemenê”.</w:t>
        <w:br/>
        <w:t>h Conforme estabelecido anteriormente (n.6, Lei do Mais Forte), trata-se de analista sujeito a conflito de interesse e</w:t>
        <w:br/>
        <w:t>comprometido com a vendagem de produto, portanto, de viés otimista.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Reguladores e bancos</w:t>
        <w:br/>
      </w:r>
      <w:r>
        <w:rPr>
          <w:i/>
        </w:rPr>
        <w:t>Lógica pessoal, limites, regularidades e irregularidades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27. [Lei Única da Regulamentação Bancária Prudencial] A prudência e a</w:t>
        <w:br/>
        <w:t>diligência do banco são proporcionais à soma da responsabilidade do acionista</w:t>
        <w:br/>
        <w:t>controlador com o quadrado da responsabilidade do administrador.</w:t>
      </w:r>
    </w:p>
    <w:p>
      <w:pPr>
        <w:pStyle w:val="BodyText"/>
        <w:bidi w:val="0"/>
        <w:spacing w:before="0" w:after="283"/>
        <w:jc w:val="left"/>
        <w:rPr/>
      </w:pPr>
      <w:r>
        <w:rPr/>
        <w:t>A crise bancária americana em 2008 foi um marco na história do capitalismo. Como pôde</w:t>
        <w:br/>
        <w:t>acontecer uma coisa dessas no sistema financeiro mais avançado e sofisticado do mundo? Como</w:t>
        <w:br/>
        <w:t>tanta gente inteligente pôde fazer tanta bobagem?</w:t>
      </w:r>
    </w:p>
    <w:p>
      <w:pPr>
        <w:pStyle w:val="BodyText"/>
        <w:bidi w:val="0"/>
        <w:spacing w:before="0" w:after="283"/>
        <w:jc w:val="left"/>
        <w:rPr/>
      </w:pPr>
      <w:r>
        <w:rPr/>
        <w:t>Pois bem, vamos tentar responder a essa pergunta em uma palavra, na verdade, duas, mesmo</w:t>
        <w:br/>
        <w:t>com o risco de simplificar o problema em excesso: incentivos perversos. E a explicação para esse</w:t>
        <w:br/>
        <w:t>fenômeno tem a ver com uma característica importante do sistema jurídico dos Estados Unidos,</w:t>
        <w:br/>
        <w:t>o chamado “princípio da responsabilidade limitada”, um dos pilares institucionais mais antigos</w:t>
        <w:br/>
        <w:t xml:space="preserve">do capitalismo no país, o qual, todavia, uma vez aplicado a instituições financeiras, </w:t>
      </w:r>
      <w:r>
        <w:rPr>
          <w:i/>
        </w:rPr>
        <w:t>e nas</w:t>
        <w:br/>
        <w:t>especiais circunstâncias da ocasião</w:t>
      </w:r>
      <w:r>
        <w:rPr/>
        <w:t>, teria distorcido dramaticamente a propensão a correr riscos</w:t>
        <w:br/>
        <w:t>e o alinhamento intertemporal de interesses entre acionistas e administradores.</w:t>
      </w:r>
    </w:p>
    <w:p>
      <w:pPr>
        <w:pStyle w:val="BodyText"/>
        <w:bidi w:val="0"/>
        <w:spacing w:before="0" w:after="283"/>
        <w:jc w:val="left"/>
        <w:rPr/>
      </w:pPr>
      <w:r>
        <w:rPr/>
        <w:t>Em termos simplificados, a lei americana institui que a responsabilidade dos acionistas de um</w:t>
        <w:br/>
        <w:t>banco pelos prejuízos causados a terceiros (credores, depositantes etc.) pela sua quebra só vai até</w:t>
        <w:br/>
        <w:t>o valor das suas ações, ou seja, não alcança seus bens pessoais. O mesmo vale para os</w:t>
        <w:br/>
        <w:t>administradores, exceto em casos de fraude. Nesse regime, cabe perguntar se os incentivos a</w:t>
        <w:br/>
        <w:t>correr riscos ficam do tamanho certo, sobretudo quando as tentações se multiplicaram</w:t>
        <w:br/>
        <w:t>vastamente, em face da incrível explosão de possibilidades de se correr riscos através de</w:t>
        <w:br/>
        <w:t>derivativos e operações estruturadas.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as coisas vão bem, a experiência parece mostrar que sim, os incentivos estão na</w:t>
        <w:br/>
        <w:t>dimensão correta, principalmente na presença de esquemas de remuneração variável (os famosos</w:t>
        <w:br/>
        <w:t>“bônus”), que tornam os administradores uma espécie de “semissócios”, ou seja, bons</w:t>
        <w:br/>
        <w:t>representantes dos interesses dos acionistas, conforme observamos anteriormente (n.12, A</w:t>
        <w:br/>
        <w:t>Maldição do Agente ou do Risco Moral).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acontece quando as coisas vão mal, e especialmente quando as coisas vão muito</w:t>
        <w:br/>
        <w:t>mal, por exemplo, na presença de prejuízos maiores do que o capital da instituição. Nessa</w:t>
        <w:br/>
        <w:t>situação, com o banco quebrado, os administradores, por óbvio, deixam de auferir seus bônus,</w:t>
        <w:br/>
        <w:t>mas tampouco levam para casa qualquer ônus. Os acionistas perdem suas ações, pois o</w:t>
        <w:br/>
        <w:t xml:space="preserve">patrimônio da instituição fica negativo, porém, em razão da limitação de responsabilidade, </w:t>
      </w:r>
      <w:r>
        <w:rPr>
          <w:i/>
        </w:rPr>
        <w:t>eles</w:t>
        <w:br/>
        <w:t>não podem ser chamados a cobrir prejuízos deixados pelo encerramento das atividades do</w:t>
        <w:br/>
        <w:t>banco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Em resumo, quando há lucros, acionistas e administradores se pagam dividendos e bônus;</w:t>
        <w:br/>
        <w:t>quando há prejuízo, ninguém ganha nada e o capital da instituição é consumido. Quando é</w:t>
        <w:br/>
        <w:t>consumido por inteiro, ou mais, o banco tecnicamente deixa de existir e os credores não têm de</w:t>
        <w:br/>
        <w:t>quem cobrar. Se o banco é grande, ou “muito conectado”, o assunto se torna “sistêmico”, pois as</w:t>
        <w:br/>
        <w:t>perdas são vultosas, sobretudo as dos depositantes, que não têm culpa de nada, e o problema</w:t>
        <w:br/>
        <w:t>passa a ser do Banco Central.</w:t>
      </w:r>
    </w:p>
    <w:p>
      <w:pPr>
        <w:pStyle w:val="BodyText"/>
        <w:bidi w:val="0"/>
        <w:spacing w:before="0" w:after="283"/>
        <w:jc w:val="left"/>
        <w:rPr/>
      </w:pPr>
      <w:r>
        <w:rPr/>
        <w:t>Hoje parece claro que a “falha regulatória” na raiz da questão talvez tenha sido a combinação</w:t>
        <w:br/>
        <w:t>entre os enormes, talvez inéditos, excessos em matéria de exposição ao risco cometidos sob a</w:t>
      </w:r>
    </w:p>
    <w:p>
      <w:pPr>
        <w:pStyle w:val="BodyText"/>
        <w:bidi w:val="0"/>
        <w:ind w:hanging="0" w:left="0" w:right="0"/>
        <w:jc w:val="left"/>
        <w:rPr/>
      </w:pPr>
      <w:r>
        <w:rPr/>
        <w:t>égide do princípio da responsabilidade limitada, o qual, nesse contexto, resultou em perverter os</w:t>
        <w:br/>
        <w:t>incentivos de administradores e acionistas diante dos riscos inerentes à atividade financeira.</w:t>
        <w:br/>
        <w:t>Tenha-se claro que o princípio da responsabilidade limitada sempre esteve em vigor nos Estados</w:t>
        <w:br/>
        <w:t>Unidos. O que é novo e revolucionário são os superpoderes para assumir risco que se</w:t>
        <w:br/>
        <w:t>estabeleceram recentemente, a partir de diversos tipos de inovação financeira. Eis o dilema:</w:t>
        <w:br/>
        <w:t>como se comportar de modo racional no tocante a operações arriscadas quando o ganho é todo</w:t>
        <w:br/>
        <w:t>seu e as perdas, se catastróficas, são do Banco Central ou, em última instância, do contribuinte?</w:t>
        <w:br/>
        <w:t>Será que esses incentivos perversos podem ser corrigidos apenas através de regulação, sem que</w:t>
        <w:br/>
        <w:t>se alterem as regras de limitação de responsabilidades?</w:t>
      </w:r>
    </w:p>
    <w:p>
      <w:pPr>
        <w:pStyle w:val="BodyText"/>
        <w:bidi w:val="0"/>
        <w:spacing w:before="0" w:after="283"/>
        <w:jc w:val="left"/>
        <w:rPr/>
      </w:pPr>
      <w:r>
        <w:rPr/>
        <w:t>O fato é que aqui no Brasil o sistema é diferente.</w:t>
        <w:br/>
        <w:t>Conforme a lei que regula a intervenção e liquidação de bancos (Lei n.6.024/74), no</w:t>
      </w:r>
    </w:p>
    <w:p>
      <w:pPr>
        <w:pStyle w:val="BodyText"/>
        <w:bidi w:val="0"/>
        <w:spacing w:before="0" w:after="283"/>
        <w:jc w:val="left"/>
        <w:rPr/>
      </w:pPr>
      <w:r>
        <w:rPr/>
        <w:t>momento da intervenção todos os bens dos administradores ficam indisponíveis para permitir</w:t>
        <w:br/>
        <w:t>ressarcimentos em caso de prejuízo. Posteriormente, no âmbito do Proer (Programa de Estímulo</w:t>
        <w:br/>
        <w:t>à Reestruturação e ao Fortalecimento do Sistema Financeiro Nacional) – instituído pela Lei</w:t>
        <w:br/>
        <w:t>n.9.447/97 e que evitou uma crise bancária decorrente da quebra de vários bancos privados de</w:t>
        <w:br/>
        <w:t>grande porte –, esse dispositivo foi estendido de modo a alcançar os bens dos acionistas</w:t>
        <w:br/>
        <w:t>controladores, e foram introduzidas responsabilidades inclusive para os auditores. No Brasil,</w:t>
        <w:br/>
        <w:t xml:space="preserve">portanto, </w:t>
      </w:r>
      <w:r>
        <w:rPr>
          <w:i/>
        </w:rPr>
        <w:t>não há</w:t>
      </w:r>
      <w:r>
        <w:rPr/>
        <w:t xml:space="preserve"> “</w:t>
      </w:r>
      <w:r>
        <w:rPr>
          <w:i/>
        </w:rPr>
        <w:t>princípio da responsabilidade limitada” no sistema financeiro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Os reguladores americanos sempre nos diziam que nosso sistema, por conta disso, era meio</w:t>
        <w:br/>
        <w:t>primitivo. “Como vocês arrumam gente para ser diretor de banco se o sujeito tem que colocar</w:t>
        <w:br/>
        <w:t>todo o seu patrimônio em risco?”, eles perguntavam, na brincadeira. Nós provocávamos de volta:</w:t>
        <w:br/>
        <w:t>“Se ninguém seria diretor de banco nos Estados Unidos caso não houvesse limitação de</w:t>
        <w:br/>
        <w:t>responsabilidade, deve haver muita coisa errada que vocês não estão vendo.”</w:t>
      </w:r>
    </w:p>
    <w:p>
      <w:pPr>
        <w:pStyle w:val="BodyText"/>
        <w:bidi w:val="0"/>
        <w:spacing w:before="0" w:after="283"/>
        <w:jc w:val="left"/>
        <w:rPr/>
      </w:pPr>
      <w:r>
        <w:rPr/>
        <w:t>Gozação (e presciência) à parte, eles diziam, e com razão, que o princípio da</w:t>
        <w:br/>
        <w:t>responsabilidade limitada é uma salvaguarda essencial para o empreendedor que está na base do</w:t>
        <w:br/>
        <w:t>capitalismo, e que qualquer transigência nesse assunto pode facilmente levar a abusos. Pode ser.</w:t>
        <w:br/>
        <w:t>Quando se veem juízes brasileiros decretando penhoras de bens de sócios minoritários de</w:t>
        <w:br/>
        <w:t>companhias limitadas, por conta de conexões longínquas ou mesmo presumidas com obrigações</w:t>
        <w:br/>
        <w:t>trabalhistas de outras empresas, é fácil dar razão aos americanos.</w:t>
      </w:r>
    </w:p>
    <w:p>
      <w:pPr>
        <w:pStyle w:val="BodyText"/>
        <w:bidi w:val="0"/>
        <w:spacing w:before="0" w:after="283"/>
        <w:jc w:val="left"/>
        <w:rPr/>
      </w:pPr>
      <w:r>
        <w:rPr/>
        <w:t>Mas, ainda assim, cabe perguntar se a “responsabilidade limitada” deve valer para bancos do</w:t>
        <w:br/>
        <w:t>mesmo jeito que vale para as padarias e metalúrgicas. O fato é que, nos Estados Unidos, os</w:t>
        <w:br/>
        <w:t>grandes “gatos gordos” da crise de 2008, os altos executivos que comandaram a bagunça que</w:t>
        <w:br/>
        <w:t>provocou a crise, foram para casa com suas fortunas, decorrentes de bônus acumulados, enormes</w:t>
        <w:br/>
        <w:t>e intocadas. Nenhuma surpresa que haja “indignados” com a crise. Isso não aconteceu aqui, com</w:t>
        <w:br/>
        <w:t>o Proer; irritados ficaram alguns banqueiros que se consideraram perseguidos.</w:t>
      </w:r>
    </w:p>
    <w:p>
      <w:pPr>
        <w:pStyle w:val="BodyText"/>
        <w:bidi w:val="0"/>
        <w:spacing w:before="0" w:after="283"/>
        <w:jc w:val="left"/>
        <w:rPr/>
      </w:pPr>
      <w:r>
        <w:rPr/>
        <w:t>A lei enunciada neste tópico é “única”, talvez porque qualquer outra norma de regulação</w:t>
        <w:br/>
        <w:t>prudencial possa se tornar ociosa diante dela. Temos aqui, é claro, um pequeno exagero, afinal,</w:t>
        <w:br/>
        <w:t>todos sabemos que o mercado financeiro não é um colégio de freiras. A lei apenas constata que</w:t>
        <w:br/>
        <w:t xml:space="preserve">administradores e acionistas, se estão sob o regime de responsabilidade </w:t>
      </w:r>
      <w:r>
        <w:rPr>
          <w:i/>
        </w:rPr>
        <w:t>ilimitada</w:t>
      </w:r>
      <w:r>
        <w:rPr/>
        <w:t>, serão bem</w:t>
        <w:br/>
        <w:t>mais prudentes do que seriam em qualquer ambiente regulatório. Por que será que os bancos</w:t>
        <w:br/>
        <w:t>brasileiros são muito mais capitalizados do que os de qualquer outra parte do mundo, e bem além</w:t>
        <w:br/>
        <w:t>do que o BCB exige?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28. [Princípio da Solidão Necessária] Mesmo sabendo que quanto mais opiniões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a Autoridade ouve melhores são suas decisões, a Autoridade não vai ouvir</w:t>
        <w:br/>
        <w:t>ninguém, pois precisa reduzir a zero as chances de um processo.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Parágrafo único. O mensageiro nunca está inocente: a Autoridade jamais vai ouvir uma</w:t>
        <w:br/>
        <w:t>avaliação isenta do que quer que seja.</w:t>
      </w:r>
    </w:p>
    <w:p>
      <w:pPr>
        <w:pStyle w:val="BodyText"/>
        <w:bidi w:val="0"/>
        <w:spacing w:before="0" w:after="283"/>
        <w:jc w:val="left"/>
        <w:rPr/>
      </w:pPr>
      <w:r>
        <w:rPr/>
        <w:t>O isolamento da Autoridade é normal, já que suas conjecturas e dúvidas, por óbvio, não podem</w:t>
        <w:br/>
        <w:t>ser compartilhadas com os que são afetados por suas decisões.</w:t>
      </w:r>
    </w:p>
    <w:p>
      <w:pPr>
        <w:pStyle w:val="BodyText"/>
        <w:bidi w:val="0"/>
        <w:spacing w:before="0" w:after="283"/>
        <w:jc w:val="left"/>
        <w:rPr/>
      </w:pPr>
      <w:r>
        <w:rPr/>
        <w:t>A Autoridade sabe perfeitamente, por outro lado, que é bom ouvir o que os outros pensam,</w:t>
        <w:br/>
        <w:t>pois ainda que poluída e interessada, a informação sempre tem utilidade, além de dar ares de</w:t>
        <w:br/>
        <w:t>transparência e democracia ao exercício do mandato, uma vez que a Autoridade “ouve” o</w:t>
        <w:br/>
        <w:t>mercado.</w:t>
      </w:r>
    </w:p>
    <w:p>
      <w:pPr>
        <w:pStyle w:val="BodyText"/>
        <w:bidi w:val="0"/>
        <w:spacing w:before="0" w:after="283"/>
        <w:jc w:val="left"/>
        <w:rPr/>
      </w:pPr>
      <w:r>
        <w:rPr/>
        <w:t>Há sempre tanta sabedoria fora do governo, longe de Brasília, que muitas Autoridades</w:t>
        <w:br/>
        <w:t>entendem que devem manter um diálogo rico e permanente com seus regulados e especialmente</w:t>
        <w:br/>
        <w:t>com as “cabeças coroadas” de determinado assunto. Outros preferem um relacionamento mais</w:t>
        <w:br/>
        <w:t>distante e formal. Os riscos envolvidos nessas interações são grandes, em particular o de se</w:t>
        <w:br/>
        <w:t>deixar escapar algum pequeno fragmento de informação privilegiada, ou de se desenvolverem</w:t>
        <w:br/>
        <w:t>relacionamentos especiais que vão prejudicar o julgamento do regulador.</w:t>
      </w:r>
    </w:p>
    <w:p>
      <w:pPr>
        <w:pStyle w:val="BodyText"/>
        <w:bidi w:val="0"/>
        <w:spacing w:before="0" w:after="283"/>
        <w:jc w:val="left"/>
        <w:rPr/>
      </w:pPr>
      <w:r>
        <w:rPr/>
        <w:t>Para se proteger desses perigos, as Autoridades desenvolvem métodos destinados a disfarçar</w:t>
        <w:br/>
        <w:t>e ocultar sinais relevantes sobre suas ações, em geral através de técnicas próprias dos</w:t>
        <w:br/>
        <w:t>construtores de códigos: misturam indicações erradas com algumas corretas, que, eventualmente,</w:t>
        <w:br/>
        <w:t>soltarão de forma aleatória, para que se torne impossível ao interlocutor decifrar qual é a</w:t>
        <w:br/>
        <w:t>verdadeira direção por onde as coisas vão andar.</w:t>
      </w:r>
    </w:p>
    <w:p>
      <w:pPr>
        <w:pStyle w:val="BodyText"/>
        <w:bidi w:val="0"/>
        <w:spacing w:before="0" w:after="283"/>
        <w:jc w:val="left"/>
        <w:rPr/>
      </w:pPr>
      <w:r>
        <w:rPr/>
        <w:t>Como princípio geral, adicionalmente, a Autoridade jamais deve receber alguém do mercado</w:t>
        <w:br/>
        <w:t>sem testemunha, e jamais deve dizer algo a poucos que não possa dizer em público, para todos.</w:t>
        <w:br/>
        <w:t>Não obstante, sempre há o sujeito mais ousado que testa os limites e telefona para ver se a</w:t>
        <w:br/>
        <w:t>Autoridade solta alguma coisa que não devia. Muitos participantes do mercado, com frequência,</w:t>
        <w:br/>
        <w:t>precisam falar com a Autoridade para narrar um fato importante, ou que carece de providências,</w:t>
        <w:br/>
        <w:t>ou queixar-se de algo. A Autoridade não deve dizer uma palavra sequer, além de cumprimentos e</w:t>
        <w:br/>
        <w:t>despedidas. Diante do risco de uma fofoca, ou mesmo de uma acusação direta de vazamento ou</w:t>
        <w:br/>
        <w:t>favorecimento, a Autoridade, em muitos de seus dilemas, deve falar apenas com as paredes, ou</w:t>
        <w:br/>
        <w:t>melhor, apenas gesticular, pois pode haver grampos.</w:t>
      </w:r>
    </w:p>
    <w:p>
      <w:pPr>
        <w:pStyle w:val="BodyText"/>
        <w:bidi w:val="0"/>
        <w:spacing w:before="0" w:after="283"/>
        <w:jc w:val="left"/>
        <w:rPr/>
      </w:pPr>
      <w:r>
        <w:rPr/>
        <w:t>Em razão da “patrulha”, sempre irracional e maldosa, a Autoridade cautelosa termina</w:t>
        <w:br/>
        <w:t>obrigada a tomar decisões de pior qualidade. A falta de imaginação pode ser uma opção</w:t>
        <w:br/>
        <w:t>inevitável de uma Autoridade avessa ao risco.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29. [Lei de Mauch, uma de várias, a Primeira Lei das Fusões Bancárias] Duas</w:t>
        <w:br/>
        <w:t>prostitutas não fazem uma donzela.</w:t>
      </w:r>
    </w:p>
    <w:p>
      <w:pPr>
        <w:pStyle w:val="BodyText"/>
        <w:bidi w:val="0"/>
        <w:spacing w:before="0" w:after="283"/>
        <w:jc w:val="left"/>
        <w:rPr/>
      </w:pPr>
      <w:r>
        <w:rPr/>
        <w:t>Claudio Mauch, o mais alemão dos gaúchos de Camaquã, era o especialista que o país precisava</w:t>
        <w:br/>
        <w:t>para ocupar o cargo de diretor de Fiscalização do BCB em um dos momentos mais difíceis da</w:t>
        <w:br/>
        <w:t>história do sistema bancário brasileiro. Juntamente com Gustavo Loyola, outro craque, por duas</w:t>
        <w:br/>
        <w:t>vezes ex-presidente da casa, formou a equipe que concebeu e executou o Proer e o Proes</w:t>
        <w:br/>
        <w:t>(Programa de Incentivo à Redução do Setor Público Estadual na Atividade Bancária), programas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saneamento dos bancos privados e estaduais que evitaram que o Brasil passasse por algo</w:t>
        <w:br/>
        <w:t>parecido ao que os Estados Unidos experimentaram em 2008.</w:t>
      </w:r>
    </w:p>
    <w:p>
      <w:pPr>
        <w:pStyle w:val="BodyText"/>
        <w:bidi w:val="0"/>
        <w:spacing w:before="0" w:after="283"/>
        <w:jc w:val="left"/>
        <w:rPr/>
      </w:pPr>
      <w:r>
        <w:rPr/>
        <w:t>Infelizmente, foi sempre modesto o reconhecimento devido a esses técnicos pelo</w:t>
        <w:br/>
        <w:t>extraordinário trabalho do qual resultou a saúde do sistema bancário, base de várias coisas boas</w:t>
        <w:br/>
        <w:t>que vieram em seguida. Coisas da política. Mas o próprio Lula deixou escapar o que pensava a</w:t>
        <w:br/>
        <w:t xml:space="preserve">respeito em fins de 2008, quando sugeriu a Barack Obama que adotasse o </w:t>
      </w:r>
      <w:r>
        <w:rPr>
          <w:i/>
        </w:rPr>
        <w:t>nosso</w:t>
      </w:r>
      <w:r>
        <w:rPr/>
        <w:t xml:space="preserve"> Proer. Era a</w:t>
        <w:br/>
        <w:t>síndrome do ateniense de que já falamos (n.20, Princípio de Forrest Gump), que imaginava que</w:t>
        <w:br/>
        <w:t>todos os navios do Pireu lhe pertenciam.</w:t>
      </w:r>
    </w:p>
    <w:p>
      <w:pPr>
        <w:pStyle w:val="BodyText"/>
        <w:bidi w:val="0"/>
        <w:spacing w:before="0" w:after="283"/>
        <w:jc w:val="left"/>
        <w:rPr/>
      </w:pPr>
      <w:r>
        <w:rPr/>
        <w:t>Além do domínio absoluto de seu ofício, Mauch era uma usina de saberes gauchescos</w:t>
        <w:br/>
        <w:t>intraduzíveis, ou impublicáveis, e de tiradas de espírito, muitas das quais aqui aproveitadas.</w:t>
        <w:br/>
        <w:t>Clássico instantâneo, o disposto acima surgiu de um comentário a respeito de uma notícia sobre a</w:t>
        <w:br/>
        <w:t>fusão de duas instituições bem conhecidas da fiscalização bancária.</w:t>
      </w:r>
    </w:p>
    <w:p>
      <w:pPr>
        <w:pStyle w:val="BodyText"/>
        <w:bidi w:val="0"/>
        <w:spacing w:before="0" w:after="283"/>
        <w:jc w:val="left"/>
        <w:rPr/>
      </w:pPr>
      <w:r>
        <w:rPr/>
        <w:t>Diversas fusões foram aventadas durante o período mais conturbado da reestruturação do</w:t>
        <w:br/>
        <w:t>sistema bancário, entre 1995 e 1997, e frequentemente a propósito de uniões em que ambos os</w:t>
        <w:br/>
        <w:t xml:space="preserve">lados tinham problemas e procuravam um parceiro para resolver </w:t>
      </w:r>
      <w:r>
        <w:rPr>
          <w:i/>
        </w:rPr>
        <w:t>o seu</w:t>
      </w:r>
      <w:r>
        <w:rPr/>
        <w:t xml:space="preserve"> problema. O casamento,</w:t>
        <w:br/>
        <w:t>nessa difícil circunstância, podia servir para encobrir o intuito dos noivos de elevarem o casal à</w:t>
        <w:br/>
        <w:t>categoria de “grande demais para quebrar”. Quando foi feita a primeira das operações no âmbito</w:t>
        <w:br/>
        <w:t>do Proer, muitos bancos nem sabiam bem o que era o programa e já se preparavam para fusões</w:t>
        <w:br/>
        <w:t>imaginando que esse seria o meio de acessar os seus recursos. É claro que não era bem isso.</w:t>
      </w:r>
    </w:p>
    <w:p>
      <w:pPr>
        <w:pStyle w:val="BodyText"/>
        <w:bidi w:val="0"/>
        <w:spacing w:before="0" w:after="283"/>
        <w:jc w:val="left"/>
        <w:rPr/>
      </w:pPr>
      <w:r>
        <w:rPr/>
        <w:t>Como regra geral, para bancos e para empresas, uma fusão, mesmo entre iguais, é sempre um</w:t>
        <w:br/>
        <w:t>desafio, pois cria problemas de curto prazo na integração, e as famosas sinergias vão aparecer</w:t>
        <w:br/>
        <w:t>apenas no decorrer do tempo. Quando a fusão envolve uma instituição rica e capitalizada e outra</w:t>
        <w:br/>
        <w:t>nem tanto, esta pode ter os seus problemas resolvidos, mas a outra vai precisar exibir muita</w:t>
        <w:br/>
        <w:t>musculatura para evitar contaminação. A parte fraca dessa união vai ser esfolada pela forte, pois</w:t>
        <w:br/>
        <w:t>não há mistério nem misericórdia em casamentos por conveniência. A fraqueza não pode ser</w:t>
        <w:br/>
        <w:t>excessiva, pois levaria a uma espécie de abraço do afogado que a parte forte vai repelir. O</w:t>
        <w:br/>
        <w:t>casório, nessa situação, apenas ocorre na delegacia, sob os auspícios do BCB.</w:t>
      </w:r>
    </w:p>
    <w:p>
      <w:pPr>
        <w:pStyle w:val="BodyText"/>
        <w:bidi w:val="0"/>
        <w:spacing w:before="0" w:after="283"/>
        <w:jc w:val="left"/>
        <w:rPr/>
      </w:pPr>
      <w:r>
        <w:rPr/>
        <w:t>Fora disso, a junção de duas instituições com problemas gera nada mais que economia</w:t>
        <w:br/>
        <w:t>processual, como observa Mauch, já que eram duas liquidações feitas em um só ato.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30. [Segunda Lei das Fusões Bancárias] Em toda fusão de banco apoiada pelo</w:t>
        <w:br/>
        <w:t>Banco Central ao menos um dos nubentes está quebrado.</w:t>
      </w:r>
    </w:p>
    <w:p>
      <w:pPr>
        <w:pStyle w:val="BodyText"/>
        <w:bidi w:val="0"/>
        <w:spacing w:before="0" w:after="283"/>
        <w:jc w:val="left"/>
        <w:rPr/>
      </w:pPr>
      <w:r>
        <w:rPr/>
        <w:t>Na maioria das fusões bancárias não se consegue enxergar quem é, de fato, a parte compradora, e</w:t>
        <w:br/>
        <w:t>é raro o comportamento dos envolvidos fornecer qualquer pista sobre o assunto. As uniões entre</w:t>
        <w:br/>
        <w:t>desiguais jamais podem ser apresentadas nesses termos, pois o mercado sabe que são raras e</w:t>
        <w:br/>
        <w:t>difíceis de explicar; mais frequentemente, são transações tornadas compulsórias pelo BCB em</w:t>
        <w:br/>
        <w:t>razão de problemas muito sérios com uma das partes.</w:t>
      </w:r>
    </w:p>
    <w:p>
      <w:pPr>
        <w:pStyle w:val="BodyText"/>
        <w:bidi w:val="0"/>
        <w:spacing w:before="0" w:after="283"/>
        <w:jc w:val="left"/>
        <w:rPr/>
      </w:pPr>
      <w:r>
        <w:rPr/>
        <w:t>Quando um comprador reputadamente forte se vê diante da possibilidade de adquirir uma</w:t>
        <w:br/>
        <w:t>instituição em situação difícil, vale dizer, com patrimônio negativo, faz um raciocínio bastante</w:t>
        <w:br/>
        <w:t>simples: para que faça sentido econômico comprar algo que tenha valor negativo será preciso</w:t>
        <w:br/>
      </w:r>
      <w:r>
        <w:rPr>
          <w:i/>
        </w:rPr>
        <w:t>receber</w:t>
      </w:r>
      <w:r>
        <w:rPr/>
        <w:t xml:space="preserve"> e não pagar. Nesses casos, como em muitas das privatizações de que trataremos adiante</w:t>
        <w:br/>
        <w:t>a propósito das lágrimas provocadas por gás lacrimogêneo (n.58, Princípio das Lágrimas do</w:t>
        <w:br/>
        <w:t>Privilégio), o apoio da Autoridade é essencial para fechar a conta e viabilizar uma transação que</w:t>
      </w:r>
    </w:p>
    <w:p>
      <w:pPr>
        <w:pStyle w:val="BodyText"/>
        <w:bidi w:val="0"/>
        <w:ind w:hanging="0" w:left="0" w:right="0"/>
        <w:jc w:val="left"/>
        <w:rPr/>
      </w:pPr>
      <w:r>
        <w:rPr/>
        <w:t>evitará o sempre problemático colapso de um banco.</w:t>
        <w:br/>
        <w:t>O apoio da Autoridade pode ser de várias ordens. A mais justa e segura, para quem compra, é</w:t>
      </w:r>
    </w:p>
    <w:p>
      <w:pPr>
        <w:pStyle w:val="BodyText"/>
        <w:bidi w:val="0"/>
        <w:spacing w:before="0" w:after="283"/>
        <w:jc w:val="left"/>
        <w:rPr/>
      </w:pPr>
      <w:r>
        <w:rPr/>
        <w:t>a situação em que a Autoridade decreta uma intervenção na instituição com problemas e o</w:t>
        <w:br/>
        <w:t>interventor vende para o comprador interessado um conjunto de ativos e passivos de valor</w:t>
        <w:br/>
        <w:t>idêntico do banco sob intervenção. O “buraco” fica com quem o criou – em conformidade com o</w:t>
        <w:br/>
        <w:t>que observamos anteriormente acerca da responsabilidade ilimitada de administradores e</w:t>
        <w:br/>
        <w:t>controladores (n.27, Lei Única da Regulamentação Bancária Prudencial) – e a parte boa do banco</w:t>
        <w:br/>
        <w:t>segue funcionando com nova bandeira e nova administração.</w:t>
      </w:r>
    </w:p>
    <w:p>
      <w:pPr>
        <w:pStyle w:val="BodyText"/>
        <w:bidi w:val="0"/>
        <w:spacing w:before="0" w:after="283"/>
        <w:jc w:val="left"/>
        <w:rPr/>
      </w:pPr>
      <w:r>
        <w:rPr/>
        <w:t>Outros apoios podem vir através de financiamentos subsidiados por parte do FGC (Fundo</w:t>
        <w:br/>
        <w:t>Garantidor de Crédito) e mediante a isenção de recolhimentos compulsórios e outras obrigações</w:t>
        <w:br/>
        <w:t>regulatórias que a Autoridade pode relaxar de forma seletiva em benefício do comprador.</w:t>
        <w:br/>
        <w:t>Todavia, é sempre melhor que essas transações ocorram sob o manto da normalidade e sem o</w:t>
        <w:br/>
        <w:t>recurso de uma intervenção do BCB, a fim de evitar que as pessoas se assustem e fiquem</w:t>
        <w:br/>
        <w:t>inquietas com relação a outros bancos. Pode sair muito mais caro, mas tem a vantagem de conter</w:t>
        <w:br/>
        <w:t>o contágio. Essa tem sido a filosofia nos últimos anos, e o uso dos recursos do FGC faz toda a</w:t>
        <w:br/>
        <w:t>diferença, pois, tecnicamente, é uma entidade privada que dispõe livremente de seu capital.</w:t>
      </w:r>
    </w:p>
    <w:p>
      <w:pPr>
        <w:pStyle w:val="BodyText"/>
        <w:bidi w:val="0"/>
        <w:spacing w:before="0" w:after="283"/>
        <w:jc w:val="left"/>
        <w:rPr/>
      </w:pPr>
      <w:r>
        <w:rPr/>
        <w:t>Relativamente aos casamentos na polícia, os resgates com recursos do FGC possuem uma</w:t>
        <w:br/>
        <w:t>desvantagem associada ao que já definimos como “risco moral” (n.12, A Maldição do Agente ou</w:t>
        <w:br/>
        <w:t>do Risco Moral), ou seja, à percepção de que ninguém nunca vai sofrer intervenção e,</w:t>
        <w:br/>
        <w:t>consequentemente, comprometer seu patrimônio pessoal. Em fusões “chapa-branca” prevalece a</w:t>
        <w:br/>
        <w:t>sensação de impunidade, ou de que um aventureiro conseguiu escapar dos rigores da lei, o que</w:t>
        <w:br/>
        <w:t>envia mensagens erradas para o sistema. As propensões a correr risco ficam distorcidas não</w:t>
        <w:br/>
        <w:t>apenas nos gestores, mas também entre depositantes, que deixam de se preocupar com a</w:t>
        <w:br/>
        <w:t>prudência de suas aplicações. Na verdade, se fica estabelecida a percepção de que há uma</w:t>
        <w:br/>
        <w:t>garantia total e irrestrita aos depósitos, os poupadores vão preferir justamente os mais</w:t>
        <w:br/>
        <w:t>imprudentes, pois serão esses que irão oferecer os CDBs com as taxas mais apetitosas.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 xml:space="preserve">31. [Princípio do </w:t>
      </w:r>
      <w:r>
        <w:rPr>
          <w:b/>
          <w:i/>
        </w:rPr>
        <w:t>Jus Sperniandi</w:t>
      </w:r>
      <w:r>
        <w:rPr>
          <w:b/>
        </w:rPr>
        <w:t>] O esperneio é proporcional ao tamanho da</w:t>
        <w:br/>
        <w:t>picareta.</w:t>
      </w:r>
    </w:p>
    <w:p>
      <w:pPr>
        <w:pStyle w:val="BodyText"/>
        <w:bidi w:val="0"/>
        <w:spacing w:before="0" w:after="283"/>
        <w:jc w:val="left"/>
        <w:rPr/>
      </w:pPr>
      <w:r>
        <w:rPr/>
        <w:t>A quebra de um banco ou empresa, exceto quando se trata de um dos grandes, é um fato</w:t>
        <w:br/>
        <w:t>empresarial normal que, em tese, nada tem a ver com picaretagem, fraude, crime contra a</w:t>
        <w:br/>
        <w:t>economia popular, gestão temerária, essas coisas. Gente séria pode quebrar porque simplesmente</w:t>
        <w:br/>
        <w:t>não teve sorte, tomou decisões erradas ou não soube enfrentar os novos desafios de uma</w:t>
        <w:br/>
        <w:t>conjuntura em rápida transformação. Na realidade, conforme ensina o economista austríaco</w:t>
        <w:br/>
        <w:t>Joseph Schumpeter, famoso por ter cunhado a expressão “destruição criadora”, quase todos os</w:t>
        <w:br/>
        <w:t>negócios, por mais fortes que sejam em um dado momento, acabam falindo e quase sempre pela</w:t>
        <w:br/>
        <w:t>dificuldade em inovar. A mortalidade das empresas que compõem tanto o índice Dow Jones</w:t>
        <w:br/>
        <w:t>quanto o Ibovespa, quando considerados períodos mais longos, é uma eloquente demonstração</w:t>
        <w:br/>
        <w:t>dessa cruel fatalidade. Portanto, pode acontecer com qualquer um, e geralmente a pessoa de bem</w:t>
        <w:br/>
        <w:t>encara essa experiência com humildade, quase como penitência a ser cumprida.</w:t>
      </w:r>
    </w:p>
    <w:p>
      <w:pPr>
        <w:pStyle w:val="BodyText"/>
        <w:bidi w:val="0"/>
        <w:spacing w:before="0" w:after="283"/>
        <w:jc w:val="left"/>
        <w:rPr/>
      </w:pPr>
      <w:r>
        <w:rPr/>
        <w:t>Mas, infelizmente, esse não é o caso geral.</w:t>
        <w:br/>
        <w:t>Com muita frequência, mesmo antes do fim, a empresa começa a fazer coisas que não deve, e</w:t>
      </w:r>
    </w:p>
    <w:p>
      <w:pPr>
        <w:pStyle w:val="BodyText"/>
        <w:bidi w:val="0"/>
        <w:spacing w:before="0" w:after="283"/>
        <w:jc w:val="left"/>
        <w:rPr/>
      </w:pPr>
      <w:r>
        <w:rPr/>
        <w:t>quando chega o momento da verdade a situação está duplamente complicada, em razão das</w:t>
      </w:r>
    </w:p>
    <w:p>
      <w:pPr>
        <w:pStyle w:val="BodyText"/>
        <w:bidi w:val="0"/>
        <w:ind w:hanging="0" w:left="0" w:right="0"/>
        <w:jc w:val="left"/>
        <w:rPr/>
      </w:pPr>
      <w:r>
        <w:rPr/>
        <w:t>tentativas de vigarice empreendidas para se evitar a derrocada. O picareta se revela em sua</w:t>
        <w:br/>
        <w:t>plenitude nesse momento de dificuldade. Numa indústria regulada como o sistema bancário, o</w:t>
        <w:br/>
        <w:t>BCB percebe quando a coisa está degringolando, frequentemente emite advertências e, em geral,</w:t>
        <w:br/>
        <w:t>cria-se uma relação de hostilidade com o regulador na qual a beligerância vai aumentando com o</w:t>
        <w:br/>
        <w:t>número de pontos de atenção já percebidos pela fiscalização. A experiência mostra que, à medida</w:t>
        <w:br/>
        <w:t>que as coisas vão piorando, a tentação para testar os limites vai ficando maior, bem como o mau</w:t>
        <w:br/>
        <w:t>humor do fiscal. Há os que se entregam totalmente às soluções mágicas, às operações que não</w:t>
        <w:br/>
        <w:t>cogitariam fazer em condições normais e às tentativas de fechar o balanço em Brasília. Pode não</w:t>
        <w:br/>
        <w:t>haver necessariamente má-fé, mas desespero, e é esse o momento no qual se observa a diferença</w:t>
        <w:br/>
        <w:t>entre os que admitem um fracasso empresarial, e se conformam em lidar com as consequências, e</w:t>
        <w:br/>
        <w:t>os que, em contraste, nada mais têm a perder, e assim mobilizam céus e terras, acusam o</w:t>
        <w:br/>
        <w:t>regulador, apegam-se às mais estapafúrdias conspirações e brigam para obter vantagens nos</w:t>
        <w:br/>
        <w:t>processos de liquidação.</w:t>
      </w:r>
    </w:p>
    <w:p>
      <w:pPr>
        <w:pStyle w:val="BodyText"/>
        <w:bidi w:val="0"/>
        <w:spacing w:before="0" w:after="283"/>
        <w:jc w:val="left"/>
        <w:rPr/>
      </w:pPr>
      <w:r>
        <w:rPr/>
        <w:t>Quando, afinal, ocorre o evento de intervenção, de onde ninguém nunca voltou, o picareta</w:t>
        <w:br/>
        <w:t>adota a postura de antagonizar ruidosamente a Autoridade, com o objetivo de afastar o foco de</w:t>
        <w:br/>
        <w:t>seus desvios. Por isso os processos judiciais, as ameaças pessoais, os recados malcriados, o</w:t>
        <w:br/>
        <w:t>recurso à influência de parlamentares e ministros e as tentativas de cooptação de jornalistas, a</w:t>
        <w:br/>
        <w:t>fim de veicular as versões conspiratórias dos eventos. Todas essas formas de esperneio mostram</w:t>
        <w:br/>
        <w:t>espantosa proporcionalidade com o tamanho das insubsistências ativas e superveniências</w:t>
        <w:br/>
        <w:t>passivas, para usar a linguagem técnica, encontradas no banco. Quanto mais contenciosa é a</w:t>
        <w:br/>
        <w:t>intervenção, mais picareta costuma ser o controlador.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32. [Lei de Mauch, outra de várias] Não há fantasmas vagando sobre a Terra,</w:t>
        <w:br/>
        <w:t>ou laranjas brotando em árvores, que a diretoria do banco não conheça.</w:t>
      </w:r>
    </w:p>
    <w:p>
      <w:pPr>
        <w:pStyle w:val="BodyText"/>
        <w:bidi w:val="0"/>
        <w:spacing w:before="0" w:after="283"/>
        <w:jc w:val="left"/>
        <w:rPr/>
      </w:pPr>
      <w:r>
        <w:rPr/>
        <w:t>A “conta-fantasma” é aquela em que o titular é pessoa física ou jurídica que não existe, ou seja,</w:t>
        <w:br/>
        <w:t>para a qual a documentação não possui nenhum elemento que leve ao conhecimento da</w:t>
        <w:br/>
        <w:t>verdadeira identidade do titular.</w:t>
      </w:r>
    </w:p>
    <w:p>
      <w:pPr>
        <w:pStyle w:val="BodyText"/>
        <w:bidi w:val="0"/>
        <w:spacing w:before="0" w:after="283"/>
        <w:jc w:val="left"/>
        <w:rPr/>
      </w:pPr>
      <w:r>
        <w:rPr/>
        <w:t>No tempo em que o Brasil vivia a hiperinflação e em que havia fundos ao portador para</w:t>
        <w:br/>
        <w:t>aplicações financeiras, o anonimato permitia que os espíritos encarnados mantivessem contatos</w:t>
        <w:br/>
        <w:t>com outros planos da existência sem maiores contorcionismos. A informalidade era a regra e não</w:t>
        <w:br/>
        <w:t>havia assombrações. Mais adiante, já no ambiente da estabilidade e com restrições muito maiores</w:t>
        <w:br/>
        <w:t>no tocante à identificação dos correntistas e investidores, as aparições de fantasmas começaram a</w:t>
        <w:br/>
        <w:t>ser documentadas.</w:t>
      </w:r>
    </w:p>
    <w:p>
      <w:pPr>
        <w:pStyle w:val="BodyText"/>
        <w:bidi w:val="0"/>
        <w:spacing w:before="0" w:after="283"/>
        <w:jc w:val="left"/>
        <w:rPr/>
      </w:pPr>
      <w:r>
        <w:rPr/>
        <w:t>Em 1994 teve início um cuidadoso recadastramento de contas bancárias, cujo prazo final de</w:t>
        <w:br/>
        <w:t>encerramento foi se estendendo até 2002, quando ainda havia cerca de 1,5 milhão de contas não</w:t>
        <w:br/>
        <w:t>reclamadas, com saldo total em torno de R$350 milhões, uma quantidade absurda de dinheiro</w:t>
        <w:br/>
        <w:t>que restou nos bancos porque seus titulares preferiram não aparecer.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 15. Bruce Willis como o assassino profissional Chacal (na versão cinematográfica de 1997), em uma de suas múltiplas</w:t>
        <w:br/>
        <w:t>identidades alternativas, prestes a enganar alguma autoridade fronteiriça. No final do filme, não se consegue estabelecer a</w:t>
      </w:r>
    </w:p>
    <w:p>
      <w:pPr>
        <w:pStyle w:val="BodyText"/>
        <w:bidi w:val="0"/>
        <w:spacing w:before="0" w:after="283"/>
        <w:jc w:val="left"/>
        <w:rPr/>
      </w:pPr>
      <w:r>
        <w:rPr/>
        <w:t>verdadeira identidade do assassino.</w:t>
      </w:r>
    </w:p>
    <w:p>
      <w:pPr>
        <w:pStyle w:val="BodyText"/>
        <w:bidi w:val="0"/>
        <w:spacing w:before="0" w:after="283"/>
        <w:jc w:val="left"/>
        <w:rPr/>
      </w:pPr>
      <w:r>
        <w:rPr/>
        <w:t>Como as bruxas, os fantasmas sempre existiram, e eis que fornecem símbolos universais para</w:t>
        <w:br/>
        <w:t>nossas angústias sobre o que se passa no mundo das sombras. Na sua vertente financeira, a</w:t>
        <w:br/>
        <w:t>fantasmagoria também trata de movimentações que ocorrem onde a luz não pode penetrar. A</w:t>
        <w:br/>
        <w:t>constituição exata do fenômeno vai se aperfeiçoando continuamente conforme as circunstâncias.</w:t>
        <w:br/>
        <w:t xml:space="preserve">Quem viu </w:t>
      </w:r>
      <w:r>
        <w:rPr>
          <w:i/>
        </w:rPr>
        <w:t>O dia do Chacal</w:t>
      </w:r>
      <w:r>
        <w:rPr/>
        <w:t>, filme baseado no livro de Frederick Forsyth, o primeiro, de 1973, ou</w:t>
        <w:br/>
        <w:t xml:space="preserve">o </w:t>
      </w:r>
      <w:r>
        <w:rPr>
          <w:i/>
        </w:rPr>
        <w:t>remake</w:t>
      </w:r>
      <w:r>
        <w:rPr/>
        <w:t>, de 1997, assistiu a um verdadeiro tutorial sobre a confecção de material</w:t>
        <w:br/>
        <w:t>fantasmagórico.</w:t>
      </w:r>
    </w:p>
    <w:p>
      <w:pPr>
        <w:pStyle w:val="BodyText"/>
        <w:bidi w:val="0"/>
        <w:spacing w:before="0" w:after="283"/>
        <w:jc w:val="left"/>
        <w:rPr/>
      </w:pPr>
      <w:r>
        <w:rPr/>
        <w:t>A história original, em parte verídica, trata da trajetória de um assassino profissional</w:t>
        <w:br/>
        <w:t>contratado para matar o presidente Charles de Gaulle, e um de seus aspectos mais interessantes</w:t>
        <w:br/>
        <w:t>tem a ver com a capacidade de o assassino mudar diversas vezes de identidade, e assim ir</w:t>
        <w:br/>
        <w:t>desaparecendo à medida que a polícia estava prestes a capturá-lo. O filme demonstra que um</w:t>
        <w:br/>
        <w:t>fantasma bem construído sempre se serve de elementos que pertencem a este mundo. Um</w:t>
        <w:br/>
        <w:t>cidadão falecido, cujo óbito não foi devidamente registrado, abre uma conta num banco em uma</w:t>
        <w:br/>
        <w:t>praça distante e, dessa forma, obtém um cadastro, um cartão de crédito e um passaporte. Tudo</w:t>
        <w:br/>
        <w:t>começa com um documento de identidade forjado ou modificado, a partir do qual pode ser</w:t>
        <w:br/>
        <w:t>gerada uma penca de outros documentos e materializada toda uma geração de assombrações.</w:t>
      </w:r>
    </w:p>
    <w:p>
      <w:pPr>
        <w:pStyle w:val="BodyText"/>
        <w:bidi w:val="0"/>
        <w:spacing w:before="0" w:after="283"/>
        <w:jc w:val="left"/>
        <w:rPr/>
      </w:pPr>
      <w:r>
        <w:rPr/>
        <w:t>Um episódio extraordinário, ocorrido em 1989, ilustra o funcionamento de uma típica cadeia</w:t>
        <w:br/>
        <w:t>de fenômenos paranormais: com certidões de nascimento falsificadas, empreendedores</w:t>
        <w:br/>
        <w:t>especializados na produção de ectoplasma forjaram documentos para figurar como sócios de um</w:t>
        <w:br/>
        <w:t>punhado de empresas, todas devidamente registradas em Juntas Comerciais, para atuar no</w:t>
        <w:br/>
        <w:t>comércio de importações. A quadrilha pretendia aproveitar a existência de um câmbio paralelo,</w:t>
        <w:br/>
        <w:t>na época duas vezes superior ao oficial, fechar o câmbio de importação pelo oficial, efetuar o</w:t>
        <w:br/>
        <w:t>pagamento para alguma empresa do esquema no exterior e jamais receber a mercadoria</w:t>
        <w:br/>
        <w:t xml:space="preserve">importada. Em resumo, comprariam dólares no oficial para vender no </w:t>
      </w:r>
      <w:r>
        <w:rPr>
          <w:i/>
        </w:rPr>
        <w:t>black</w:t>
      </w:r>
      <w:r>
        <w:rPr/>
        <w:t>, como tantos outros</w:t>
        <w:br/>
        <w:t>esquemas que não chegaram aos volumes substanciais que eles conseguiram movimentar em</w:t>
        <w:br/>
        <w:t>face do recurso desabusado ao sobrenatural.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caso gerou celeuma e até mesmo uma CPI, de resultados inconclusivos. Algum tempo</w:t>
        <w:br/>
        <w:t>depois, com o propósito de deslindar o esquema, o BCB formou uma força-tarefa que fez</w:t>
        <w:br/>
        <w:t>descobertas fascinantes. Uma única corretora tinha fechado mais de quinhentos contratos de</w:t>
        <w:br/>
        <w:t>câmbio de importação em valor superior a US$200 milhões com dez empresas-fantasmas, todas</w:t>
        <w:br/>
        <w:t>com diretores que eram “pessoas inexistentes”, e nenhuma importação associada a esses</w:t>
        <w:br/>
        <w:t>contratos jamais chegou aos portos brasileiros.</w:t>
      </w:r>
    </w:p>
    <w:p>
      <w:pPr>
        <w:pStyle w:val="BodyText"/>
        <w:bidi w:val="0"/>
        <w:spacing w:before="0" w:after="283"/>
        <w:jc w:val="left"/>
        <w:rPr/>
      </w:pPr>
      <w:r>
        <w:rPr/>
        <w:t>Diante das descobertas da força-tarefa, o BCB aplicou as maiores multas em sua história para</w:t>
        <w:br/>
        <w:t>infratores da espécie, algo como US$400 milhões. É curioso que os fantasmas tivessem de ser</w:t>
        <w:br/>
        <w:t>intimados por todas as formas possíveis (só não se fizeram sessões espíritas com esse fim) para</w:t>
        <w:br/>
        <w:t>que seu não comparecimento servisse como evidência de sua condição etérea. Já sobre os bancos</w:t>
        <w:br/>
        <w:t>e corretoras que operaram seguidamente com essas empresas, e que não repararam que estavam</w:t>
        <w:br/>
        <w:t>lidando com criaturas do outro mundo, o que se pode dizer é que suas alegações foram julgadas</w:t>
        <w:br/>
        <w:t>improcedentes.</w:t>
      </w:r>
    </w:p>
    <w:p>
      <w:pPr>
        <w:pStyle w:val="BodyText"/>
        <w:bidi w:val="0"/>
        <w:spacing w:before="0" w:after="283"/>
        <w:jc w:val="left"/>
        <w:rPr/>
      </w:pPr>
      <w:r>
        <w:rPr/>
        <w:t>Na forma do princípio exposto, é impossível que a chefia não soubesse do que se tratava;</w:t>
        <w:br/>
        <w:t>mais provável, inclusive, é que estivesse intimamente relacionada à origem do fenômeno.</w:t>
      </w:r>
    </w:p>
    <w:p>
      <w:pPr>
        <w:pStyle w:val="BodyText"/>
        <w:bidi w:val="0"/>
        <w:spacing w:before="0" w:after="283"/>
        <w:jc w:val="left"/>
        <w:rPr/>
      </w:pPr>
      <w:r>
        <w:rPr/>
        <w:t>Reza a lenda que, antigamente, quando a inflação a tudo encobria e o “dólar-cabo” era</w:t>
        <w:br/>
        <w:t>considerado uma diversão inofensiva, muitos bancos ensinavam às empresas como se fazia para</w:t>
        <w:br/>
        <w:t>criar e alimentar um “caixa 2”, e também, às vezes, um “caixa 3” (o do tesoureiro da empresa),</w:t>
        <w:br/>
        <w:t>além de outras inesgotáveis variantes envolvendo operações de crédito, de câmbio e, mais</w:t>
        <w:br/>
        <w:t>recentemente, com derivativos. Todavia, o cerco foi apertando e as fórmulas consagradas para</w:t>
        <w:br/>
        <w:t>esquentar e esfriar dinheiro ficaram conhecidas e marcadas. Em vista da ênfase das Autoridades</w:t>
        <w:br/>
        <w:t>na perfeita identificação dos clientes nas operações bancárias, das leis e diretrizes que vieram do</w:t>
        <w:br/>
        <w:t>esforço de combate à chamada “lavagem de dinheiro” e da obrigatoriedade de os bancos</w:t>
        <w:br/>
        <w:t>manterem sistemas de controles internos (</w:t>
      </w:r>
      <w:r>
        <w:rPr>
          <w:i/>
        </w:rPr>
        <w:t>compliance</w:t>
      </w:r>
      <w:r>
        <w:rPr/>
        <w:t>) e de “KYC” (</w:t>
      </w:r>
      <w:r>
        <w:rPr>
          <w:i/>
        </w:rPr>
        <w:t>know your client</w:t>
      </w:r>
      <w:r>
        <w:rPr/>
        <w:t>, ou</w:t>
        <w:br/>
        <w:t>“conheça o seu cliente”), as assombrações deixaram de ser um assunto dos gerentes de agência,</w:t>
        <w:br/>
        <w:t>pois se tornaram operações complexas, envolvendo diversos departamentos do banco, portanto</w:t>
        <w:br/>
        <w:t>impossíveis de serem executadas sem o conhecimento e apoio da alta direção da instituição.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Em resumo, ficou reforçado o princípio acima, segundo o qual </w:t>
      </w:r>
      <w:r>
        <w:rPr>
          <w:i/>
        </w:rPr>
        <w:t>a chefia sempre sabe</w:t>
      </w:r>
      <w:r>
        <w:rPr/>
        <w:t>, e sua</w:t>
        <w:br/>
        <w:t xml:space="preserve">única defesa, quando a luz faz sumir a sombra, é o artifício conhecido como </w:t>
      </w:r>
      <w:r>
        <w:rPr>
          <w:i/>
        </w:rPr>
        <w:t>plausible</w:t>
        <w:br/>
        <w:t>deniability</w:t>
      </w:r>
      <w:r>
        <w:rPr/>
        <w:t>, de que tratamos anteriormente (n.5, Axioma de House) a propósito do implacável</w:t>
        <w:br/>
        <w:t>diagnóstico sobre o gênero humano feito pelo doutor Gregory House. É esse o truque que, com</w:t>
        <w:br/>
        <w:t>mais frequência do que seria aceitável pela sociedade, vinha livrando os mandantes, em última</w:t>
        <w:br/>
        <w:t>instância, dos indiciamentos nos grandes escândalos de nosso tempo. Depois do julgamento da</w:t>
        <w:br/>
        <w:t>ação penal 470 (o “mensalão”), o princípio de que a chefia sempre sabe ficou apenas reforçado e</w:t>
        <w:br/>
        <w:t>o caminho para a escapatória, bem mais difícil.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33. [Lei de Mauch, mais outra] Muda a porcaria, mas as moscas são sempre as</w:t>
        <w:br/>
        <w:t>mesmas.</w:t>
      </w:r>
    </w:p>
    <w:p>
      <w:pPr>
        <w:pStyle w:val="BodyText"/>
        <w:bidi w:val="0"/>
        <w:spacing w:before="0" w:after="283"/>
        <w:jc w:val="left"/>
        <w:rPr/>
      </w:pPr>
      <w:r>
        <w:rPr/>
        <w:t>Numa certa época, dizia-se que nove entre dez trampolinagens financeiras descobertas pelas</w:t>
        <w:br/>
        <w:t>Autoridades envolviam as mesmas instituições e, em vários casos, as mesmas pessoas. A</w:t>
        <w:br/>
        <w:t>espantosa reincidência em tudo parecia confirmar a sabedoria da expressão cunhada pelo chefe</w:t>
        <w:br/>
        <w:t xml:space="preserve">de polícia, capitão Louis Renault, no final de </w:t>
      </w:r>
      <w:r>
        <w:rPr>
          <w:i/>
        </w:rPr>
        <w:t>Casablanca</w:t>
      </w:r>
      <w:r>
        <w:rPr/>
        <w:t>: “Suspeitos de sempre.”</w:t>
      </w:r>
    </w:p>
    <w:p>
      <w:pPr>
        <w:pStyle w:val="BodyText"/>
        <w:bidi w:val="0"/>
        <w:spacing w:before="0" w:after="283"/>
        <w:jc w:val="left"/>
        <w:rPr/>
      </w:pPr>
      <w:r>
        <w:rPr/>
        <w:t>Do ângulo institucional, pode-se dizer que as coisas mudaram para muito melhor, em vista</w:t>
      </w:r>
    </w:p>
    <w:p>
      <w:pPr>
        <w:pStyle w:val="BodyText"/>
        <w:bidi w:val="0"/>
        <w:ind w:hanging="0" w:left="0" w:right="0"/>
        <w:jc w:val="left"/>
        <w:rPr/>
      </w:pPr>
      <w:r>
        <w:rPr/>
        <w:t>dos progressos fenomenais na fiscalização bancária, bem como na profissionalização e</w:t>
        <w:br/>
        <w:t>governança de instituições outrora fora dos radares regulatórios, como bancos estaduais e</w:t>
        <w:br/>
        <w:t>entidades de previdência privada.</w:t>
      </w:r>
    </w:p>
    <w:p>
      <w:pPr>
        <w:pStyle w:val="BodyText"/>
        <w:bidi w:val="0"/>
        <w:spacing w:before="0" w:after="283"/>
        <w:jc w:val="left"/>
        <w:rPr/>
      </w:pPr>
      <w:r>
        <w:rPr/>
        <w:t>Do ângulo pessoal, o fenômeno que o princípio exposto acima procura caracterizar é o de que</w:t>
        <w:br/>
        <w:t>o malandro de verdade não tem remédio, pois sua especialização o escravizou: ele se moverá de</w:t>
        <w:br/>
        <w:t>uma picaretagem para outra, sem nunca dedicar seu tempo ao modo correto de fazer as coisas,</w:t>
        <w:br/>
        <w:t>ainda que faça mais sentido econômico. O malandro convicto não consegue trabalhar dentro das</w:t>
        <w:br/>
        <w:t>regras, como se tivesse sido treinado e condicionado exclusivamente para a tarefa de burlá-las.</w:t>
        <w:br/>
        <w:t>Com efeito, não há evidência empírica a comprovar o conhecido teorema proposto por Chico</w:t>
        <w:br/>
        <w:t>Buarque de Hollanda, segundo o qual os melhores interesses do malandro estão atendidos</w:t>
        <w:br/>
        <w:t>quando este se comporta de forma honesta. Nesse terreno avolumam-se provas apontando na</w:t>
        <w:br/>
        <w:t>direção contrária, ou seja, confirmando a tese da imutabilidade da natureza má. Por isso, quando</w:t>
        <w:br/>
        <w:t>se descobre uma vilania financeira, sempre se chega aos mesmos personagens, alvejados</w:t>
        <w:br/>
        <w:t>repetidas vezes por processos administrativos que os levam, não uma mas diversas vezes, à pena</w:t>
        <w:br/>
        <w:t>de inabilitação para exercer cargo em instituição financeira. Porém, mesmo quando essas</w:t>
        <w:br/>
        <w:t>decisões do BCB são confirmadas na instância recursal da esfera administrativa – o Conselho de</w:t>
        <w:br/>
        <w:t>Recursos do Sistema Financeiro, órgão paritário conhecido como Conselhinho –, o réu quase</w:t>
        <w:br/>
        <w:t>sempre consegue derrubar a decisão no Judiciário.</w:t>
      </w:r>
    </w:p>
    <w:p>
      <w:pPr>
        <w:pStyle w:val="BodyText"/>
        <w:bidi w:val="0"/>
        <w:spacing w:before="0" w:after="283"/>
        <w:jc w:val="left"/>
        <w:rPr/>
      </w:pPr>
      <w:r>
        <w:rPr/>
        <w:t>O assunto aqui é o mesmo que tanto foi debatido na questão da chamada “ficha limpa”. O</w:t>
        <w:br/>
        <w:t>indivíduo não foi ainda condenado na última instância judicial, o que pode demorar muitos anos</w:t>
        <w:br/>
        <w:t>para ocorrer, mas já acumula uma quantidade expressiva de infrações às regras a ponto de a</w:t>
        <w:br/>
        <w:t>Autoridade considerar que já não possui “reputação ilibada”, um pré-requisito reconhecidamente</w:t>
        <w:br/>
        <w:t>subjetivo para o exercício de cargo de direção no sistema financeiro e que equivale à “ficha</w:t>
        <w:br/>
        <w:t>limpa”. Espera-se que, uma vez consagrado diante da opinião pública, o princípio da “ficha</w:t>
        <w:br/>
        <w:t>limpa” para a seleção de pessoas que podem concorrer a cargos no Legislativo possa ser</w:t>
        <w:br/>
        <w:t>estendido ao mundo financeiro.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34. [Teorema do Gelo Fino] Toda tramoia denunciada pelo Banco Central aos</w:t>
        <w:br/>
        <w:t>órgãos de controle do setor público resultará em procedimento administrativo</w:t>
        <w:br/>
        <w:t>ou judicial contra os denunciantes.</w:t>
      </w:r>
    </w:p>
    <w:p>
      <w:pPr>
        <w:pStyle w:val="BodyText"/>
        <w:bidi w:val="0"/>
        <w:spacing w:before="0" w:after="283"/>
        <w:jc w:val="left"/>
        <w:rPr/>
      </w:pPr>
      <w:r>
        <w:rPr/>
        <w:t>No curso de sua atividade cotidiana de fiscalização bancária e cambial, o BCB frequentemente se</w:t>
        <w:br/>
        <w:t>depara com situações em que encontra descumprimento de suas normas e indícios de atividade</w:t>
        <w:br/>
        <w:t>criminosa.</w:t>
      </w:r>
    </w:p>
    <w:p>
      <w:pPr>
        <w:pStyle w:val="BodyText"/>
        <w:bidi w:val="0"/>
        <w:spacing w:before="0" w:after="283"/>
        <w:jc w:val="left"/>
        <w:rPr/>
      </w:pPr>
      <w:r>
        <w:rPr/>
        <w:t>Quando essa situação se apresenta há uma divisão de trabalho a observar: os assuntos</w:t>
        <w:br/>
        <w:t>normativos devem ser objeto de processo administrativo no âmbito do próprio BCB; e os de</w:t>
        <w:br/>
        <w:t>natureza criminal devem ser comunicados ao Ministério Público, ao qual cabe tratar de investigar</w:t>
        <w:br/>
        <w:t>e denunciar criminosos à Justiça. Isso sem esquecer as comunicações à Secretaria da Receita</w:t>
        <w:br/>
        <w:t>Federal, para que sejam verificadas as infrações à legislação tributária.</w:t>
      </w:r>
    </w:p>
    <w:p>
      <w:pPr>
        <w:pStyle w:val="BodyText"/>
        <w:bidi w:val="0"/>
        <w:spacing w:before="0" w:after="283"/>
        <w:jc w:val="left"/>
        <w:rPr/>
      </w:pPr>
      <w:r>
        <w:rPr/>
        <w:t>Em um cenário ideal, todos esses órgãos deveriam colaborar, mas nem sempre é isso o que</w:t>
        <w:br/>
        <w:t>ocorre. Burocracias independentes, quando postas em contato, sempre revelam mais atrito do que</w:t>
        <w:br/>
        <w:t>o prescrito pelas leis da física. Existem muitas suscetibilidades no procedimento de</w:t>
        <w:br/>
        <w:t>comunicação, e mais genericamente no relacionamento com o Ministério Público, pois o TCU</w:t>
        <w:br/>
        <w:t>(Tribunal de Contas da União) e a CGU (Controladoria-Geral da União) estarão muito atentos</w:t>
      </w:r>
    </w:p>
    <w:p>
      <w:pPr>
        <w:pStyle w:val="BodyText"/>
        <w:bidi w:val="0"/>
        <w:ind w:hanging="0" w:left="0" w:right="0"/>
        <w:jc w:val="left"/>
        <w:rPr/>
      </w:pPr>
      <w:r>
        <w:rPr/>
        <w:t>para a forma, a tempestividade e o conteúdo dessa comunicação.</w:t>
        <w:br/>
        <w:t>Qualquer pequeno deslize pode ser interpretado como desleixo, ou pior, prevaricação, que é a</w:t>
      </w:r>
    </w:p>
    <w:p>
      <w:pPr>
        <w:pStyle w:val="BodyText"/>
        <w:bidi w:val="0"/>
        <w:spacing w:before="0" w:after="283"/>
        <w:jc w:val="left"/>
        <w:rPr/>
      </w:pPr>
      <w:r>
        <w:rPr/>
        <w:t>designação para o crime de “retardar ou deixar de praticar, indevidamente, ato de ofício, ou</w:t>
        <w:br/>
        <w:t>praticá-lo contra disposição expressa de lei, para satisfazer interesse ou sentimento pessoal”</w:t>
        <w:br/>
        <w:t>(art.319, Código Penal, pena: detenção de três meses a um ano e multa).</w:t>
      </w:r>
    </w:p>
    <w:p>
      <w:pPr>
        <w:pStyle w:val="BodyText"/>
        <w:bidi w:val="0"/>
        <w:spacing w:before="0" w:after="283"/>
        <w:jc w:val="left"/>
        <w:rPr/>
      </w:pPr>
      <w:r>
        <w:rPr/>
        <w:t>Por conta disso, embora na posição de fiscal, o funcionário do BCB, e também o dirigente,</w:t>
        <w:br/>
        <w:t>sente estar caminhando num gelo muito fino, pois uma comunicação prematura ao Ministério</w:t>
        <w:br/>
        <w:t>Público coloca em movimento uma gigantesca engrenagem, um inquérito criminal ou uma</w:t>
        <w:br/>
        <w:t>devassa tributária que pode ser imerecida e muito dolorida. Infelizmente, as acusações que</w:t>
        <w:br/>
        <w:t>chegam a esse estágio em geral produzem manchetes de jornais que, em si, causam danos jamais</w:t>
        <w:br/>
        <w:t>recuperados quando ocorre o veredicto de inocência, anos depois e quase sempre</w:t>
        <w:br/>
        <w:t>desacompanhado de qualquer divulgação.</w:t>
      </w:r>
    </w:p>
    <w:p>
      <w:pPr>
        <w:pStyle w:val="BodyText"/>
        <w:bidi w:val="0"/>
        <w:spacing w:before="0" w:after="283"/>
        <w:jc w:val="left"/>
        <w:rPr/>
      </w:pPr>
      <w:r>
        <w:rPr/>
        <w:t>Não obstante, uma comunicação tardia ao Ministério Público pode trazer para o funcionário a</w:t>
        <w:br/>
        <w:t>acusação de prevaricação. Essa é uma situação infeliz, pois gera ao menos três distorções:</w:t>
        <w:br/>
        <w:t>(i) um viés de rigor excessivo por parte do BCB, o qual, em face do temor de ver-se na posição</w:t>
      </w:r>
    </w:p>
    <w:p>
      <w:pPr>
        <w:pStyle w:val="BodyText"/>
        <w:bidi w:val="0"/>
        <w:spacing w:before="0" w:after="283"/>
        <w:jc w:val="left"/>
        <w:rPr/>
      </w:pPr>
      <w:r>
        <w:rPr/>
        <w:t>de réu, dispara comunicações para tudo o que remotamente possa parecer uma ilegalidade;</w:t>
        <w:br/>
        <w:t>(ii) um viés intervencionista dos órgãos de controle, pois estes percebem que podem influenciar</w:t>
      </w:r>
    </w:p>
    <w:p>
      <w:pPr>
        <w:pStyle w:val="BodyText"/>
        <w:bidi w:val="0"/>
        <w:spacing w:before="0" w:after="283"/>
        <w:jc w:val="left"/>
        <w:rPr/>
      </w:pPr>
      <w:r>
        <w:rPr/>
        <w:t>as decisões do BCB utilizando a ameaça de indiciamento por prevaricação (em muitos casos,</w:t>
        <w:br/>
        <w:t>isso leva a que os órgãos de controle do setor público assumam funções de administração,</w:t>
        <w:br/>
        <w:t>via consultas prévias regulares diante de qualquer iniciativa); e</w:t>
      </w:r>
    </w:p>
    <w:p>
      <w:pPr>
        <w:pStyle w:val="BodyText"/>
        <w:bidi w:val="0"/>
        <w:spacing w:before="0" w:after="283"/>
        <w:jc w:val="left"/>
        <w:rPr/>
      </w:pPr>
      <w:r>
        <w:rPr/>
        <w:t>(iii) um viés do Ministério Público, ao menos durante os primeiros anos de sua existência, no</w:t>
        <w:br/>
        <w:t>sentido de processar seguidamente os dirigentes do BCB, sobretudo em assuntos com</w:t>
        <w:br/>
        <w:t>ingredientes políticos, uma vez que gera mais mídia acusar o BCB de negligência, desleixo e</w:t>
        <w:br/>
        <w:t>improbidade do que concentrar suas atenções em crimes financeiros às vezes muito difíceis</w:t>
        <w:br/>
        <w:t>de entender e praticados por ilustres desconhecidos.</w:t>
        <w:br/>
        <w:t>Não há dúvida de que o denuncismo produziu excessos e que a judicialização imiscuiu-se</w:t>
      </w:r>
    </w:p>
    <w:p>
      <w:pPr>
        <w:pStyle w:val="BodyText"/>
        <w:bidi w:val="0"/>
        <w:spacing w:before="0" w:after="283"/>
        <w:jc w:val="left"/>
        <w:rPr/>
      </w:pPr>
      <w:r>
        <w:rPr/>
        <w:t>indevidamente nas políticas públicas e na conduta cotidiana dos servidores. A alternância no</w:t>
        <w:br/>
        <w:t>poder serviu para acalmar os espíritos e separar as coisas. Uma coisa é o crime comum, a</w:t>
        <w:br/>
        <w:t>corrupção, por exemplo, diante da qual a Autoridade não deve merecer nenhum privilégio em</w:t>
        <w:br/>
        <w:t>relação a outros brasileiros; talvez o contrário, em razão do exemplo e da confiança traída. Outra</w:t>
        <w:br/>
        <w:t>coisa bem diferente são as paixões despertadas pelas políticas econômicas dos adversários</w:t>
        <w:br/>
        <w:t>políticos. Estas não deveriam parar no “tapetão”. Diferença ideológica não é crime, por mais que</w:t>
        <w:br/>
        <w:t>uma parte enxergue na outra a autoria de ferimentos mortais às suas convicções.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Decisões</w:t>
        <w:br/>
      </w:r>
      <w:r>
        <w:rPr>
          <w:i/>
        </w:rPr>
        <w:t>Paixões, interesses e burocracias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35. [Lei do Kafka n.10, Da Conservação do Ente Burocrático] O ente</w:t>
        <w:br/>
        <w:t>burocrático é indestrutível, ou o instrumento é mais importante do que os</w:t>
        <w:br/>
        <w:t>objetivos, ou o fim serve aos meios.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Parágrafo único. Toda vez que dois órgãos públicos precisarem examinar o mesmo</w:t>
        <w:br/>
        <w:t>processo em separado, nenhuma decisão será tomada. E quando se tornar imperativa uma</w:t>
        <w:br/>
        <w:t>decisão consensual e negociada, ela terá o condão de manter tudo exatamente como sempre</w:t>
        <w:br/>
        <w:t>foi.</w:t>
      </w:r>
    </w:p>
    <w:p>
      <w:pPr>
        <w:pStyle w:val="BodyText"/>
        <w:bidi w:val="0"/>
        <w:spacing w:before="0" w:after="283"/>
        <w:jc w:val="left"/>
        <w:rPr/>
      </w:pPr>
      <w:r>
        <w:rPr/>
        <w:t>Em seu enunciado original, Roberto Campos foi pessimista, ainda que tenha ido direto ao ponto:</w:t>
        <w:br/>
        <w:t>“Quem já viu alguma repartição pública desaparecer no Brasil?” Quis o destino, todavia, que ele</w:t>
        <w:br/>
        <w:t>vivesse o suficiente para testemunhar coisas difíceis de vislumbrar ao tempo das primeiras leis</w:t>
        <w:br/>
        <w:t>do Kafka, como o avanço das ideias liberais que permitiram o fim da hiperinflação no Brasil e</w:t>
        <w:br/>
        <w:t>diversas reformas. Entre estas, a privatização, que alcançou até mesmo as ferrovias, que,</w:t>
        <w:br/>
        <w:t>conforme ele dizia, eram “organizações de emprego e apenas secundariamente instrumento de</w:t>
        <w:br/>
        <w:t>transporte”, exemplo flagrante de “fins que servem aos meios”.</w:t>
      </w:r>
    </w:p>
    <w:p>
      <w:pPr>
        <w:pStyle w:val="BodyText"/>
        <w:bidi w:val="0"/>
        <w:spacing w:before="0" w:after="283"/>
        <w:jc w:val="left"/>
        <w:rPr/>
      </w:pPr>
      <w:r>
        <w:rPr/>
        <w:t>É claro, no entanto, que a doença continua existindo, e fortíssima, pois a tese de que o</w:t>
        <w:br/>
        <w:t>instrumento é mais importante que o objetivo combina forças poderosíssimas: a herança lusitana,</w:t>
        <w:br/>
        <w:t>a ideologia estatista de esquerda, a influência keynesiana (bastarda) pela direita e a tração própria</w:t>
        <w:br/>
        <w:t>das burocracias, que não precisam de nada disso para crescer. O ex-ministro da Fazenda Maílson</w:t>
        <w:br/>
        <w:t>da Nóbrega lembrou recentemente de uma lei associada ao economista alemão Adolph Wagner</w:t>
        <w:br/>
        <w:t>(1835-1917), segundo a qual o tamanho do governo aumenta à medida que o país se desenvolve.</w:t>
        <w:br/>
        <w:t>Vito Tanzi, o lendário chefe do Departamento de Assuntos Fiscais do FMI, fartou-se de</w:t>
        <w:br/>
        <w:t>documentar essa síndrome, que, de fato, atravessou diferentes momentos históricos nos quais a</w:t>
        <w:br/>
        <w:t>política oscilou para a esquerda ou para a direita, sem que esses volteios ideológicos afetassem o</w:t>
        <w:br/>
        <w:t>curso dessa lei, ou maldição.</w:t>
      </w:r>
    </w:p>
    <w:p>
      <w:pPr>
        <w:pStyle w:val="BodyText"/>
        <w:bidi w:val="0"/>
        <w:spacing w:before="0" w:after="283"/>
        <w:jc w:val="left"/>
        <w:rPr/>
      </w:pPr>
      <w:r>
        <w:rPr/>
        <w:t>FIGURAS 16 E 17. Alexandre Kafka (à esquerda na primeira foto, com Eugênio Gudin) e seu primo distante Franz, na foto de</w:t>
        <w:br/>
        <w:t>seu passaporte. Eles falavam de coisas semelhantes, cada qual do seu jeito.</w:t>
      </w:r>
    </w:p>
    <w:p>
      <w:pPr>
        <w:pStyle w:val="BodyText"/>
        <w:bidi w:val="0"/>
        <w:spacing w:before="0" w:after="283"/>
        <w:jc w:val="left"/>
        <w:rPr/>
      </w:pPr>
      <w:r>
        <w:rPr/>
        <w:t>A burocracia não foi feita para mudar as coisas, pelo contrário: serve para tocar o que existe e</w:t>
        <w:br/>
        <w:t>conservar tudo como sempre esteve. E tanto melhor que seja maior o que haja para tocar. Dessa</w:t>
      </w:r>
    </w:p>
    <w:p>
      <w:pPr>
        <w:pStyle w:val="BodyText"/>
        <w:bidi w:val="0"/>
        <w:ind w:hanging="0" w:left="0" w:right="0"/>
        <w:jc w:val="left"/>
        <w:rPr/>
      </w:pPr>
      <w:r>
        <w:rPr/>
        <w:t>forma a burocracia, sobretudo quando purgada de influências políticas espúrias, se acomoda nas</w:t>
        <w:br/>
        <w:t>engrenagens da história como ferrugem, ou como a inércia funcional que filtra as iniciativas de</w:t>
        <w:br/>
        <w:t>ministros e secretários que vêm e vão, trazendo ideias novas, sempre perigosas. A burocracia não</w:t>
        <w:br/>
        <w:t>tem a ver senão secundariamente com a substância; sua religião é a forma, composta de método,</w:t>
        <w:br/>
        <w:t>hierarquia e impessoalidade. A burocracia é um objetivo em si, um animal que se alimenta das</w:t>
        <w:br/>
        <w:t>próprias entranhas, e a única mudança que admite, mesmo assim com notável desconfiança, é a</w:t>
        <w:br/>
        <w:t>sua própria expansão.</w:t>
      </w:r>
    </w:p>
    <w:p>
      <w:pPr>
        <w:pStyle w:val="BodyText"/>
        <w:bidi w:val="0"/>
        <w:spacing w:before="0" w:after="283"/>
        <w:jc w:val="left"/>
        <w:rPr/>
      </w:pPr>
      <w:r>
        <w:rPr/>
        <w:t>Já o parágrafo único da lei aqui tratada nasce num momento posterior, quando a burocracia já</w:t>
        <w:br/>
        <w:t>é grande o suficiente para que as tarefas tenham de ser divididas entre diferentes órgãos, e</w:t>
        <w:br/>
        <w:t>obedece à velha máxima sobre o uso de grupos de trabalho para estacionar o andamento das</w:t>
        <w:br/>
        <w:t>coisas. Na verdade, pouca coisa importante não precisa ser decidida com o concurso de mais de</w:t>
        <w:br/>
        <w:t>uma burocracia, e nada pode ser tão paralisante no serviço público quanto uma atribuição</w:t>
        <w:br/>
        <w:t>dividida entre diversos órgãos. Invariavelmente os envolvidos olham para alguma instância</w:t>
        <w:br/>
        <w:t>superior, em busca de apoio para a definição da liderança do processo, e se as Autoridades</w:t>
        <w:br/>
        <w:t>ignorarem esses apelos, as burocracias permanecerão agarradas aos cânones já existentes e às</w:t>
        <w:br/>
        <w:t>práticas habituais. Só há um consenso possível entre diferentes órgãos da burocracia: cada um</w:t>
        <w:br/>
        <w:t>cuida do seu roçado do jeito que sempre cuidou, e tudo fica como sempre esteve.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36. [Lei do Kafka n.8, Da Responsabilidade Unilateral] A Autoridade é</w:t>
        <w:br/>
        <w:t>solidária no desfrute dos méritos dos subordinados que escolhe, mas</w:t>
        <w:br/>
        <w:t>completamente inocente dos respectivos desacertos. O burocrata bem-sucedido</w:t>
        <w:br/>
        <w:t>é incapaz de um ato de heroísmo ou de criatividade.</w:t>
      </w:r>
    </w:p>
    <w:p>
      <w:pPr>
        <w:pStyle w:val="BodyText"/>
        <w:bidi w:val="0"/>
        <w:spacing w:before="0" w:after="283"/>
        <w:jc w:val="left"/>
        <w:rPr/>
      </w:pPr>
      <w:r>
        <w:rPr/>
        <w:t>O burocrata longevo pode ser simpático e extrovertido no que é acessório, mas, na essência, deve</w:t>
        <w:br/>
        <w:t>ser frio, paciente, opaco e, principalmente, avesso ao risco e, portanto, à criatividade. Deve</w:t>
        <w:br/>
        <w:t>cercar-se de funcionários preferencialmente com perfil semelhante ao seu, pois o observador</w:t>
        <w:br/>
        <w:t>externo avaliará o burocrata pela fidelidade refletida nos relatos de seus subordinados. Daí a</w:t>
        <w:br/>
        <w:t>motivação para a proteção e manutenção de diversos incapazes, sempre caninamente fiéis,</w:t>
        <w:br/>
        <w:t>embora as equipes não devam ser formadas apenas com eles. Deve vigorar aqui uma velha lei,</w:t>
        <w:br/>
        <w:t>atribuída a Getulio Vargas, segundo a qual um bom ministério, como qualquer boa equipe, deve</w:t>
        <w:br/>
        <w:t>ser composto de dois grupos: um formado de incapazes; e outro, daqueles capazes de tudo.</w:t>
      </w:r>
    </w:p>
    <w:p>
      <w:pPr>
        <w:pStyle w:val="BodyText"/>
        <w:bidi w:val="0"/>
        <w:spacing w:before="0" w:after="283"/>
        <w:jc w:val="left"/>
        <w:rPr/>
      </w:pPr>
      <w:r>
        <w:rPr/>
        <w:t>Sempre haverá jovens mais voluntariosos que não devem ser constrangidos, pois, afinal de</w:t>
        <w:br/>
        <w:t xml:space="preserve">contas, </w:t>
      </w:r>
      <w:r>
        <w:rPr>
          <w:i/>
        </w:rPr>
        <w:t>alguma</w:t>
      </w:r>
      <w:r>
        <w:rPr/>
        <w:t xml:space="preserve"> iniciativa tem que haver. Na ausência de realizações, a progressão funcional</w:t>
        <w:br/>
        <w:t>ficará limitada à passagem do tempo, cuja característica é a lentidão. Por outro lado, o bom</w:t>
        <w:br/>
        <w:t>burocrata deve manter uma distância prudente de subordinados inquietos e com muita iniciativa,</w:t>
        <w:br/>
        <w:t>porque, ainda que os méritos das boas ideias sejam também e principalmente seus, por</w:t>
        <w:br/>
        <w:t>associação, as polêmicas ou desacertos trazem aborrecimentos desproporcionais.</w:t>
      </w:r>
    </w:p>
    <w:p>
      <w:pPr>
        <w:pStyle w:val="BodyText"/>
        <w:bidi w:val="0"/>
        <w:spacing w:before="0" w:after="283"/>
        <w:jc w:val="left"/>
        <w:rPr/>
      </w:pPr>
      <w:r>
        <w:rPr/>
        <w:t>Na eventualidade da ocorrência de iniciativas infelizes de subordinados incompetentes ou</w:t>
        <w:br/>
        <w:t>atrevidamente competentes (são igualmente incômodos para os fins desta lei), o assassinato deve</w:t>
        <w:br/>
        <w:t>ocorrer com a naturalidade e a frieza próprias dos vilões shakespearianos. O sobrevivente deve</w:t>
        <w:br/>
        <w:t>derivar benefício ao demitir, livrando-se de culpa e tornando-se solidário à crítica, porém sem</w:t>
        <w:br/>
        <w:t>exageros, pois é conveniente inundar de homenagens a vítima, especialmente seus padrinhos,</w:t>
        <w:br/>
        <w:t>para que sejam solidários não apenas ao morto, mas à continuidade do drama.</w:t>
      </w:r>
    </w:p>
    <w:p>
      <w:pPr>
        <w:pStyle w:val="BodyText"/>
        <w:bidi w:val="0"/>
        <w:ind w:hanging="0" w:left="0" w:right="0"/>
        <w:jc w:val="left"/>
        <w:rPr/>
      </w:pPr>
      <w:r>
        <w:rPr/>
        <w:t>Em seu enunciado original, Roberto Campos lembra, como exemplo, de Getulio Vargas, que</w:t>
        <w:br/>
        <w:t>“levou à perfeição a sutil arte de colocar em debate os desacertos de seus ministros”, e também</w:t>
        <w:br/>
        <w:t>de Juscelino Kubitschek, “um requintado mestre na arte de colher aplausos e fugir à</w:t>
        <w:br/>
        <w:t xml:space="preserve">responsabilidade, com o óbvio resultado de agravar </w:t>
      </w:r>
      <w:r>
        <w:rPr>
          <w:i/>
        </w:rPr>
        <w:t>ad infinitum</w:t>
      </w:r>
      <w:r>
        <w:rPr/>
        <w:t xml:space="preserve"> a covardia burocrática de seus</w:t>
        <w:br/>
        <w:t>subordinados”.</w:t>
      </w:r>
    </w:p>
    <w:p>
      <w:pPr>
        <w:pStyle w:val="BodyText"/>
        <w:bidi w:val="0"/>
        <w:spacing w:before="0" w:after="283"/>
        <w:jc w:val="left"/>
        <w:rPr/>
      </w:pPr>
      <w:r>
        <w:rPr/>
        <w:t>Em tempos mais recentes, essa “bizarria de nosso sistema presidencialista”, como Campos a</w:t>
        <w:br/>
        <w:t>definiu, se tornou corriqueira: a “fritura” ministerial faz parte da rotina de um regime que precisa</w:t>
        <w:br/>
        <w:t>sacrificar não apenas as virgens mas também as prostitutas, para salvaguardar as virtudes da</w:t>
        <w:br/>
        <w:t>chefia. Parece que quanto mais ministros são demitidos por conta de desvios, e quanto piores os</w:t>
        <w:br/>
        <w:t>desvios, melhor para a liderança, que demite mas também afaga, uma vez que o sucessor terá de</w:t>
        <w:br/>
        <w:t>ser do mesmo partido aliado. E, assim, o desagravo oculta o assassinato e, ainda, a vilania que o</w:t>
        <w:br/>
        <w:t>originou.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37. [Lei do Kafka n.9, Da Transferência de Culpa] É menos importante</w:t>
        <w:br/>
        <w:t>encontrar soluções do que ter bodes expiatórios.</w:t>
      </w:r>
    </w:p>
    <w:p>
      <w:pPr>
        <w:pStyle w:val="BodyText"/>
        <w:bidi w:val="0"/>
        <w:spacing w:before="0" w:after="283"/>
        <w:jc w:val="left"/>
        <w:rPr/>
      </w:pPr>
      <w:r>
        <w:rPr/>
        <w:t>Na sua versão original, o princípio ganhou uma fecunda exposição de motivos, cujo tema central</w:t>
        <w:br/>
        <w:t>é o ódio e a sua funcionalidade para o equilíbrio político do mundo contemporâneo: “As</w:t>
        <w:br/>
        <w:t>frustrações do subdesenvolvimento criam a necessidade de odiar e de procurar causas externas à</w:t>
        <w:br/>
        <w:t>nação, no domínio da magia e da conspiração, para explicar a nossa pobreza.” Na mesma linha,</w:t>
        <w:br/>
        <w:t>Roberto Campos faz uso do filósofo inglês Bertrand Russell: “Não gostamos de ser privados de</w:t>
        <w:br/>
        <w:t>nossos inimigos; desejamos odiar alguém quando sofremos. Seria tão deprimente pensar que</w:t>
        <w:br/>
        <w:t>sofremos porque somos tolos; contudo, tomada a humanidade em seu conjunto, essa é a dura</w:t>
        <w:br/>
        <w:t>verdade! Por esse motivo nenhum partido político pode adquirir força motriz exceto através do</w:t>
        <w:br/>
        <w:t>ódio: precisa expor alguém à execração.”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FIGURA 18. Mario Vargas Llosa, Nobel de Literatura em 2010, afirma, na Introdução ao </w:t>
      </w:r>
      <w:r>
        <w:rPr>
          <w:i/>
        </w:rPr>
        <w:t>Manual do perfeito idiota latino-</w:t>
        <w:br/>
        <w:t>americano</w:t>
      </w:r>
      <w:r>
        <w:rPr/>
        <w:t>, p.16: “A idiotice que impregna este manual … não é somente latino-americana: corre como o azougue e cria raízes</w:t>
      </w:r>
    </w:p>
    <w:p>
      <w:pPr>
        <w:pStyle w:val="BodyText"/>
        <w:bidi w:val="0"/>
        <w:spacing w:before="0" w:after="283"/>
        <w:jc w:val="left"/>
        <w:rPr/>
      </w:pPr>
      <w:r>
        <w:rPr/>
        <w:t>em qualquer parte. Postiça, deliberada e de livre escolha, é adotada conscientemente por preguiça intelectual, apatia ética e</w:t>
        <w:br/>
        <w:t>oportunismo civil.”</w:t>
      </w:r>
    </w:p>
    <w:p>
      <w:pPr>
        <w:pStyle w:val="BodyText"/>
        <w:bidi w:val="0"/>
        <w:spacing w:before="0" w:after="283"/>
        <w:jc w:val="left"/>
        <w:rPr/>
      </w:pPr>
      <w:r>
        <w:rPr/>
        <w:t>O escapismo através do ódio se consuma, conforme ensina Mario Vargas Llosa, a partir de</w:t>
        <w:br/>
        <w:t>uma “idiotice intelectual que aparece sobretudo como fraqueza e covardia em face da realidade</w:t>
        <w:br/>
        <w:t>real e como uma propensão neurótica a substituí-la por uma realidade fictícia. Não é de estranhar</w:t>
        <w:br/>
        <w:t>que um continente com essas inclinações tenha se tornado terra propícia ao surrealismo, à beleza</w:t>
        <w:br/>
        <w:t>inebriante da fantasia e da intuição, e à desconfiança para com o racional”.</w:t>
      </w:r>
    </w:p>
    <w:p>
      <w:pPr>
        <w:pStyle w:val="BodyText"/>
        <w:bidi w:val="0"/>
        <w:spacing w:before="0" w:after="283"/>
        <w:jc w:val="left"/>
        <w:rPr/>
      </w:pPr>
      <w:r>
        <w:rPr/>
        <w:t>O enredo central desse escapismo é simples e apelativo: “</w:t>
      </w:r>
      <w:r>
        <w:rPr>
          <w:i/>
        </w:rPr>
        <w:t>Somos pobres: la culpa es de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ellos</w:t>
      </w:r>
      <w:r>
        <w:rPr/>
        <w:t>.” E com esse espírito vicejaram centenas de teorias sobre como nossos tesouros foram</w:t>
        <w:br/>
        <w:t>roubados, sobre conspirações da CIA ou sobre como relações internacionais assimétricas e</w:t>
        <w:br/>
        <w:t>injustas, normalmente descritas com o uso do conceito de “dependência”, resultam em nos</w:t>
        <w:br/>
        <w:t>manter aprisionados à mediocridade econômica.</w:t>
      </w:r>
    </w:p>
    <w:p>
      <w:pPr>
        <w:pStyle w:val="BodyText"/>
        <w:bidi w:val="0"/>
        <w:spacing w:before="0" w:after="283"/>
        <w:jc w:val="left"/>
        <w:rPr/>
      </w:pPr>
      <w:r>
        <w:rPr/>
        <w:t>Anos depois do enunciado original da lei, em 1997, em seu prefácio para a edição brasileira</w:t>
        <w:br/>
        <w:t xml:space="preserve">do imperdível </w:t>
      </w:r>
      <w:r>
        <w:rPr>
          <w:i/>
        </w:rPr>
        <w:t>Manual do perfeito idiota latino-americano</w:t>
      </w:r>
      <w:r>
        <w:rPr/>
        <w:t xml:space="preserve">, Campos forneceria o </w:t>
      </w:r>
      <w:r>
        <w:rPr>
          <w:i/>
        </w:rPr>
        <w:t>aggiornamento</w:t>
        <w:br/>
      </w:r>
      <w:r>
        <w:rPr/>
        <w:t>do princípio tratado neste tópico em um tom mais científico: “A errônea identificação de</w:t>
        <w:br/>
        <w:t>inimigos consiste em atribuir-se a pobreza endêmica e os absurdos desníveis de renda na</w:t>
        <w:br/>
        <w:t>América Latina ao capitalismo e ao liberalismo, animais quase inexistentes em nossa paisagem e</w:t>
        <w:br/>
        <w:t>que apenas agora ensaiam uma tímida presença. Os reais inimigos são outros: o mercantilismo</w:t>
        <w:br/>
        <w:t>patrimonialista, o estatismo e o nacionalismo.”1</w:t>
      </w:r>
    </w:p>
    <w:p>
      <w:pPr>
        <w:pStyle w:val="BodyText"/>
        <w:bidi w:val="0"/>
        <w:spacing w:before="0" w:after="283"/>
        <w:jc w:val="left"/>
        <w:rPr/>
      </w:pPr>
      <w:r>
        <w:rPr/>
        <w:t>Mais clareza, impossível.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38. [Princípio do Afastamento da Responsabilidade] Quem decide sobre</w:t>
        <w:br/>
        <w:t>questões espinhosas ou “maldades” é sempre o funcionário menos graduado,</w:t>
        <w:br/>
        <w:t>geralmente autor de uma “nota técnica”.</w:t>
      </w:r>
    </w:p>
    <w:p>
      <w:pPr>
        <w:pStyle w:val="BodyText"/>
        <w:bidi w:val="0"/>
        <w:spacing w:before="0" w:after="283"/>
        <w:jc w:val="left"/>
        <w:rPr/>
      </w:pPr>
      <w:r>
        <w:rPr/>
        <w:t>Muitas demandas chegam às mesas das Autoridades, sempre com algum interessado insistente</w:t>
        <w:br/>
        <w:t>pronto a incentivar e acompanhar os detalhes do andamento do pleito. A esmagadora maioria</w:t>
        <w:br/>
        <w:t>desses pedidos representa ônus para o Erário e seu destino habitual costuma ser a gaveta ou a</w:t>
        <w:br/>
        <w:t>negativa expressa. Na verdade, a minha própria experiência, narrada alhures, sugere uma conta</w:t>
        <w:br/>
        <w:t>bastante simples: de cada cinquenta decisões diárias, 47 são respostas negativas a demandas</w:t>
        <w:br/>
        <w:t>pessoais, muitas com padrinhos políticos e acompanhadas de mensagens do patrocinador. Das</w:t>
        <w:br/>
        <w:t>três restantes, há um “talvez”, um “sim”, se atendidas algumas condições, e uma única aprovação</w:t>
        <w:br/>
        <w:t>inequívoca que os 49 rejeitados e seus amigos e padrinhos vão achar enviesada, ou coisa pior.</w:t>
      </w:r>
    </w:p>
    <w:p>
      <w:pPr>
        <w:pStyle w:val="BodyText"/>
        <w:bidi w:val="0"/>
        <w:spacing w:before="0" w:after="283"/>
        <w:jc w:val="left"/>
        <w:rPr/>
      </w:pPr>
      <w:r>
        <w:rPr/>
        <w:t>No interior da burocracia, o “pleito” é uma substância que pode transitar por longo tempo de</w:t>
        <w:br/>
        <w:t>um lado para outro, sem perda de matéria, sem desgaste pelo atrito, e às vezes aumentando ou</w:t>
        <w:br/>
        <w:t>diminuindo sua massa em razão de eventos políticos. O “pleito”, com o passar do tempo, vai se</w:t>
        <w:br/>
        <w:t>resolvendo através de um fenômeno gravitacional conhecido como “afastamento de</w:t>
        <w:br/>
        <w:t>responsabilidade”. Essa é a força que o leva ao último recanto de reverberação do vácuo</w:t>
        <w:br/>
        <w:t>burocrático, onde pode, é claro, estar sujeito ao que se conhece como “encalhe” ou “gaveta”. O</w:t>
        <w:br/>
        <w:t>cidadão nunca deve pensar nessas possibilidades como o “fim da história”, uma vez que</w:t>
        <w:br/>
        <w:t>nenhuma matéria se extingue no âmbito da burocracia. Existem, inclusive, numerosos casos de</w:t>
        <w:br/>
        <w:t>ressurreição de defuntos e fenômenos paranormais (ver Primeira Lei da Capital, n.42, parágrafo</w:t>
        <w:br/>
        <w:t>único, sobre contrabando legislativo). Mesmo quando encalhado, o “pleito” respira, pois a</w:t>
        <w:br/>
        <w:t>burocracia possui órgãos com as mais estranhas formas de metabolismo.</w:t>
      </w:r>
    </w:p>
    <w:p>
      <w:pPr>
        <w:pStyle w:val="BodyText"/>
        <w:bidi w:val="0"/>
        <w:spacing w:before="0" w:after="283"/>
        <w:jc w:val="left"/>
        <w:rPr/>
      </w:pPr>
      <w:r>
        <w:rPr/>
        <w:t>Os burocratas mais recolhidos acalentam o estranho hábito de escrever “notas” que são</w:t>
        <w:br/>
        <w:t>constantemente oferecidas à Autoridade superior, nem sempre mediante solicitação. A</w:t>
        <w:br/>
        <w:t>Autoridade que se vê brindada com uma “nota técnica” pode ter certeza de que o seu</w:t>
        <w:br/>
        <w:t>subordinado teme ter de obedecer a uma ordem com a qual não concorda. Na imensa maioria dos</w:t>
        <w:br/>
        <w:t>casos, as “notas” procuram incutir medo na Autoridade, chamando a sua atenção para as piores</w:t>
        <w:br/>
        <w:t>consequências de um determinado curso de ação que já se apresenta como possibilidade</w:t>
        <w:br/>
        <w:t>iminente, talvez mesmo uma irreversibilidade.</w:t>
      </w:r>
    </w:p>
    <w:p>
      <w:pPr>
        <w:pStyle w:val="BodyText"/>
        <w:bidi w:val="0"/>
        <w:spacing w:before="0" w:after="283"/>
        <w:jc w:val="left"/>
        <w:rPr/>
      </w:pPr>
      <w:r>
        <w:rPr/>
        <w:t>A Autoridade cautelosa deve controlar a produção de “notas técnicas” de seus subordinados,</w:t>
      </w:r>
    </w:p>
    <w:p>
      <w:pPr>
        <w:pStyle w:val="BodyText"/>
        <w:bidi w:val="0"/>
        <w:ind w:hanging="0" w:left="0" w:right="0"/>
        <w:jc w:val="left"/>
        <w:rPr/>
      </w:pPr>
      <w:r>
        <w:rPr/>
        <w:t>visto que podem fragilizar uma decisão irreversível e que já nasce carente de méritos. Maquiavel</w:t>
        <w:br/>
        <w:t>em pessoa recomenda: “O Príncipe deve aconselhar-se sempre, mas apenas quando ele quiser, e</w:t>
        <w:br/>
        <w:t>… deve demover qualquer um que pretenda aconselhá-lo sem ter sido consultado.”</w:t>
      </w:r>
    </w:p>
    <w:p>
      <w:pPr>
        <w:pStyle w:val="BodyText"/>
        <w:bidi w:val="0"/>
        <w:spacing w:before="0" w:after="283"/>
        <w:jc w:val="left"/>
        <w:rPr/>
      </w:pPr>
      <w:r>
        <w:rPr/>
        <w:t>Para servir bem à chefia, a “nota técnica” deve sempre responder a um pedido, e a chefia</w:t>
        <w:br/>
        <w:t>sabe que, quando solicita uma “nota técnica”, cria no burocrata um sentimento perturbador, já</w:t>
        <w:br/>
        <w:t>que ele não sabe de qual lado deve se posicionar. Pode parecer crueldade, no entanto, em muitos</w:t>
        <w:br/>
        <w:t>casos, a preferência da chefia não se faz clara, uma vez que o ministro se encontra diante de um</w:t>
        <w:br/>
        <w:t>impasse com um colega e, nos termos do parágrafo único da lei n.35, que dispõe sobre a</w:t>
        <w:br/>
        <w:t>Conservação do Ente Burocrático, instaura-se a paralisia. O assunto desce, portanto, sem</w:t>
        <w:br/>
        <w:t>indicação de preferência, até aterrissar na mesa do técnico menos graduado. É este que,</w:t>
        <w:br/>
        <w:t>subitamente investido de poder desproporcional à função, dispara uma “nota técnica” cheia de</w:t>
        <w:br/>
        <w:t>cautelas, sem conclusões, mas com algumas inclinações, que, todavia, vão se tornando mais</w:t>
        <w:br/>
        <w:t>agudas conforme o processo sobe de volta ao ministro, com tantos endossos quantos degraus</w:t>
        <w:br/>
        <w:t>hierárquicos houver até o topo. Assim, a piscada de olho de um analista adjunto júnior se</w:t>
        <w:br/>
        <w:t>transfigura em firme convicção ministerial.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39. [Axioma da Magnanimidade] As Autoridades sempre escolhem a</w:t>
        <w:br/>
        <w:t>alternativa intermediária.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Parágrafo único [Princípio da Relatividade Burocrática]. A fim de induzir a escolha da</w:t>
        <w:br/>
        <w:t>Autoridade, torne a alternativa mais radical, e desejável, a intermediária entre uma</w:t>
        <w:br/>
        <w:t>moderada demais e outra absurda.</w:t>
      </w:r>
    </w:p>
    <w:p>
      <w:pPr>
        <w:pStyle w:val="BodyText"/>
        <w:bidi w:val="0"/>
        <w:spacing w:before="0" w:after="283"/>
        <w:jc w:val="left"/>
        <w:rPr/>
      </w:pPr>
      <w:r>
        <w:rPr/>
        <w:t>A burocracia aprendeu que as Autoridades passam o primeiro ano, às vezes mais tempo, apenas</w:t>
        <w:br/>
        <w:t>aprendendo, no cargo, como a coisa funciona. A maior parte não tem nenhum interesse, nem</w:t>
        <w:br/>
        <w:t>disponibilidade, para estudar os assuntos da função, pois está de passagem; são políticos ou</w:t>
        <w:br/>
        <w:t>membros de outras carreiras e não querem investir em assuntos que vão deixar para trás. Por isso</w:t>
        <w:br/>
        <w:t>se empenham em ter um bom relacionamento com o pessoal da casa, sendo a recíproca ainda</w:t>
        <w:br/>
        <w:t>mais verdadeira, porque o corpo funcional quer vantagens, promoções, mimos, e essas coisas</w:t>
        <w:br/>
        <w:t>podem vir de um vínculo bem-sucedido com a chefia, ali por breve período, e rumo a um destino</w:t>
        <w:br/>
        <w:t>talvez estelar.</w:t>
      </w:r>
    </w:p>
    <w:p>
      <w:pPr>
        <w:pStyle w:val="BodyText"/>
        <w:bidi w:val="0"/>
        <w:spacing w:before="0" w:after="283"/>
        <w:jc w:val="left"/>
        <w:rPr/>
      </w:pPr>
      <w:r>
        <w:rPr/>
        <w:t>A rotina fica entregue à máquina, que, no entanto, precisa utilizar as poucas janelas de</w:t>
        <w:br/>
        <w:t>atenção abertas pelo chefe para explicar o que se está propondo. O chefe quer assinar, já que</w:t>
        <w:br/>
        <w:t>precisa se desincumbir das coisas, mas não sem uma boa explicação em duas frases, pois não</w:t>
        <w:br/>
        <w:t>quer correr riscos (conforme estabelecido, a propósito da aversão a heroísmos, na lei n.36, Da</w:t>
        <w:br/>
        <w:t>Responsabilidade Unilateral). A máquina precisa dar-lhe a impressão de que pesou longamente</w:t>
        <w:br/>
        <w:t>os prós e os contras e deixou para ele uma decisão ponderada entre alternativas cuidadosamente</w:t>
        <w:br/>
        <w:t>estudadas, uma simples múltipla escolha que permita ao chefe concluir por conta própria o que é</w:t>
        <w:br/>
        <w:t>sensato.</w:t>
      </w:r>
    </w:p>
    <w:p>
      <w:pPr>
        <w:pStyle w:val="BodyText"/>
        <w:bidi w:val="0"/>
        <w:spacing w:before="0" w:after="283"/>
        <w:jc w:val="left"/>
        <w:rPr/>
      </w:pPr>
      <w:r>
        <w:rPr/>
        <w:t>A máquina sabe que qualquer coisa pode ter essa característica, conforme as alternativas que</w:t>
        <w:br/>
        <w:t>se apresentam à direita e à esquerda, porque, afinal, tudo é relativo. E, assim, o chefe que não</w:t>
        <w:br/>
        <w:t>escolher a alternativa do meio sabe que estará discrepando da recomendação de sua equipe e</w:t>
        <w:br/>
        <w:t>correndo riscos desnecessários.</w:t>
      </w:r>
    </w:p>
    <w:p>
      <w:pPr>
        <w:pStyle w:val="BodyText"/>
        <w:bidi w:val="0"/>
        <w:spacing w:before="0" w:after="283"/>
        <w:jc w:val="left"/>
        <w:rPr/>
      </w:pPr>
      <w:r>
        <w:rPr/>
        <w:t>A evidência empírica em apoio ao axioma exposto acima advém, entre outros experimentos,</w:t>
        <w:br/>
        <w:t>das reuniões do Copom, no âmbito das quais, em certa época, o diretor de Política Monetária</w:t>
      </w:r>
    </w:p>
    <w:p>
      <w:pPr>
        <w:pStyle w:val="BodyText"/>
        <w:bidi w:val="0"/>
        <w:ind w:hanging="0" w:left="0" w:right="0"/>
        <w:jc w:val="left"/>
        <w:rPr/>
      </w:pPr>
      <w:r>
        <w:rPr/>
        <w:t>frequentemente iniciava o processo decisório oferecendo, depois de longas horas de debate e</w:t>
        <w:br/>
        <w:t>digestão de estatísticas e modelos, três alternativas. Na grande maioria das vezes o axioma era</w:t>
        <w:br/>
        <w:t>obedecido e a alternativa intermediária, sempre identificada com virtudes como equilíbrio,</w:t>
        <w:br/>
        <w:t>prudência e sensatez, sagrava-se vencedora.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40. [Lei de Coelho] Nada se inventa, tudo se copia de pacotes anteriores.</w:t>
        <w:br/>
        <w:t>Parágrafo único. Todo programa de governo é sempre cópia de outro anterior, e já está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no orçamento.</w:t>
      </w:r>
    </w:p>
    <w:p>
      <w:pPr>
        <w:pStyle w:val="BodyText"/>
        <w:bidi w:val="0"/>
        <w:spacing w:before="0" w:after="283"/>
        <w:jc w:val="left"/>
        <w:rPr/>
      </w:pPr>
      <w:r>
        <w:rPr/>
        <w:t>Os pacotes econômicos que se seguiram ao Plano Cruzado, de 1986, aos olhos dos advogados,</w:t>
        <w:br/>
        <w:t>pelo menos, parecem muito semelhantes entre si. A maior parte determinava a mudança do</w:t>
        <w:br/>
        <w:t>padrão monetário e o corte de zeros na moeda, como se esta estivesse trocando as fraldas depois</w:t>
        <w:br/>
        <w:t>de se sujar. E todos os pacotes tinham novas fórmulas para a política salarial, para os reajustes</w:t>
        <w:br/>
        <w:t>dos benefícios da Previdência, dos aluguéis, das mensalidades escolares, dos salários do</w:t>
        <w:br/>
        <w:t>funcionalismo, dos contratos de prestação de serviços, das cadernetas de poupança e de todos os</w:t>
        <w:br/>
        <w:t>temas que formavam os cadernos especiais que os jornais invariavelmente publicavam sob o</w:t>
        <w:br/>
        <w:t>título “Como fica a sua vida depois do pacote”.</w:t>
      </w:r>
    </w:p>
    <w:p>
      <w:pPr>
        <w:pStyle w:val="BodyText"/>
        <w:bidi w:val="0"/>
        <w:spacing w:before="0" w:after="283"/>
        <w:jc w:val="left"/>
        <w:rPr/>
      </w:pPr>
      <w:r>
        <w:rPr/>
        <w:t>Embora apenas o último dos “pacotões”, o Plano Real, tenha sido bem-sucedido, diversas</w:t>
        <w:br/>
        <w:t>fórmulas usadas em pacotes anteriores foram muito bem-feitas e regiamente aproveitadas. Esse</w:t>
        <w:br/>
        <w:t>aprendizado foi cumulativo e os métodos, consagrados. De tal sorte que, na confecção das leis do</w:t>
        <w:br/>
        <w:t>Plano Real, era comum que o procurador-chefe do BCB, hoje ministro do Superior Tribunal</w:t>
        <w:br/>
        <w:t>Militar e então coordenador dos advogados envolvidos na redação do plano, dr. José Coelho</w:t>
        <w:br/>
        <w:t>Ferreira, afastasse os esforços de criatividade dos advogados mais jovens e dos economistas</w:t>
        <w:br/>
        <w:t>menos experientes em pacotes mencionando que estávamos de pé sobre os ombros de gigantes,</w:t>
        <w:br/>
        <w:t>para usar a célebre expressão de Isaac Newton. Dr. Coelho fazia sempre muito bem em nos</w:t>
        <w:br/>
        <w:t>lembrar o valor da memória da burocracia, e que os pacotes anteriores continham sabedoria,</w:t>
        <w:br/>
        <w:t>truques bem-feitos, assim como muita coisa que não havia funcionado e que era preciso evitar a</w:t>
        <w:br/>
        <w:t>qualquer custo.</w:t>
      </w:r>
    </w:p>
    <w:p>
      <w:pPr>
        <w:pStyle w:val="BodyText"/>
        <w:bidi w:val="0"/>
        <w:spacing w:before="0" w:after="283"/>
        <w:jc w:val="left"/>
        <w:rPr/>
      </w:pPr>
      <w:r>
        <w:rPr/>
        <w:t>Algo bem parecido ocorre no terreno dos programas de governo, um conceito que o tempo se</w:t>
        <w:br/>
        <w:t>encarregou de amadurecer, sobretudo depois da experiência do chamado “Plano de Metas” de</w:t>
        <w:br/>
        <w:t>Juscelino Kubitschek, que todos quiseram imitar, inclusive os generais. O conceito de “projeto</w:t>
        <w:br/>
        <w:t>nacional de desenvolvimento” ganhou enorme popularidade entre os políticos e suas assessorias</w:t>
        <w:br/>
        <w:t>e patrocinadores, de modo que os programas de governo começaram a ficar bastante parecidos</w:t>
        <w:br/>
        <w:t>entre si. Gradativamente, os componentes desses sonhos mirabolantes foram se convertendo em</w:t>
        <w:br/>
        <w:t>rubricas orçamentárias, e com o advento do chamado PPA (Plano Plurianual), definido pela</w:t>
        <w:br/>
        <w:t>Constituição de 1988 como parte do processo orçamentário, os megaprojetos de investimentos</w:t>
        <w:br/>
        <w:t>do governo federal passaram a pertencer a um processo rotineiro de planejamento. Os programas</w:t>
        <w:br/>
        <w:t>de governo recebem diferentes designações, cuidadosamente elaboradas por especialistas, como</w:t>
        <w:br/>
        <w:t>no caso das empresas que contratam publicitários para fazer seus relatórios anuais repletos de</w:t>
        <w:br/>
        <w:t>fotos bonitas e apelos às boas causas. Mas esses planos são todos semelhantes, principalmente</w:t>
        <w:br/>
        <w:t>em filosofia, ao identificar o desenvolvimento com o gasto público; e quando se trata da</w:t>
        <w:br/>
        <w:t>definição dos projetos, basta olhar o que os seus patrocinadores (as empresas interessadas na</w:t>
        <w:br/>
        <w:t>obra) já colocaram no PPA e no orçamento.</w:t>
      </w:r>
    </w:p>
    <w:p>
      <w:pPr>
        <w:pStyle w:val="BodyText"/>
        <w:bidi w:val="0"/>
        <w:spacing w:before="0" w:after="283"/>
        <w:jc w:val="left"/>
        <w:rPr/>
      </w:pPr>
      <w:r>
        <w:rPr/>
        <w:t>Jamais esquecer, todavia, que planos nacionais de desenvolvimento são criaturas da retórica e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diversão aparentemente inofensiva para políticos e burocratas que querem se colocar na</w:t>
        <w:br/>
        <w:t>vanguarda de acontecimentos sobre os quais, na verdade, não têm nenhum controle.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41. [Axioma da Autoria] As Autoridades, em geral, só acolhem as ideias que</w:t>
        <w:br/>
        <w:t>são delas mesmas, ou as que lhes pertençam por doação sem contrapartida.</w:t>
      </w:r>
    </w:p>
    <w:p>
      <w:pPr>
        <w:pStyle w:val="BodyText"/>
        <w:bidi w:val="0"/>
        <w:spacing w:before="0" w:after="283"/>
        <w:jc w:val="left"/>
        <w:rPr/>
      </w:pPr>
      <w:r>
        <w:rPr/>
        <w:t>Muita gente de boa-fé chega a Brasília para propor coisas interessantes, e o mesmo ocorre com</w:t>
        <w:br/>
        <w:t>gente de má-fé, que traz sugestões maliciosas de modo a servir a seus piores interesses. O</w:t>
        <w:br/>
        <w:t>burocrata que recebe esses pedidos raramente tem dúvidas sobre a natureza dos pleitos, e quando</w:t>
        <w:br/>
        <w:t>se trata de ideias aproveitáveis pode ou não se convencer dos argumentos apresentados: se está</w:t>
        <w:br/>
        <w:t>convencido, o caminho ideal passa por uma norma geral, ou seja, uma solução impessoal,</w:t>
        <w:br/>
        <w:t>genérica, que compreende todos os casos da espécie. Se não for assim, sempre poderá ser visto</w:t>
        <w:br/>
        <w:t>como um casuísmo para resolver o problema específico do solicitante. Portanto, ainda que a ideia</w:t>
        <w:br/>
        <w:t>possua todos os méritos, deverá ser rechaçada sem hesitação. Quem vai acreditar que a solução</w:t>
        <w:br/>
        <w:t>de um problema pessoal foi totalmente sincera?</w:t>
      </w:r>
    </w:p>
    <w:p>
      <w:pPr>
        <w:pStyle w:val="BodyText"/>
        <w:bidi w:val="0"/>
        <w:spacing w:before="0" w:after="283"/>
        <w:jc w:val="left"/>
        <w:rPr/>
      </w:pPr>
      <w:r>
        <w:rPr/>
        <w:t>Felizmente para o burocrata esses casos são infrequentes. O mais comum, de longe, são as</w:t>
        <w:br/>
        <w:t>sugestões maliciosas sujeitas a uma negativa merecida, invariavelmente contestada por</w:t>
        <w:br/>
        <w:t>recalcitrantes, os que jamais desistem, mesmo quando não apresentam nenhum argumento que</w:t>
        <w:br/>
        <w:t>preste. É curioso como o chororô empresarial se assemelha aos maus alunos que vêm reclamar</w:t>
        <w:br/>
        <w:t>de nota, sempre imaginando que não há nada a perder, e que, na pior das hipóteses, é um</w:t>
        <w:br/>
        <w:t>treinamento para a sua capacidade de persuasão ou para os seus dotes de malandragem. Talvez</w:t>
        <w:br/>
        <w:t>por isso as Autoridades que tenham tido experiência docente antes de ir para o serviço público</w:t>
        <w:br/>
        <w:t>sejam especialmente avessas a essas abordagens, já que se acostumaram a conceder revisões de</w:t>
        <w:br/>
        <w:t>prova a seus alunos avisando que, se não houver substância na demanda, a nota vai ser reduzida.</w:t>
        <w:br/>
        <w:t>O mesmo deve valer para os que foram juízes de futebol e aprenderam a dar cartões amarelos</w:t>
        <w:br/>
        <w:t>para tentativas de enganar o juiz em simulações de pênalti. Trata-se da lógica dos honorários de</w:t>
        <w:br/>
        <w:t>sucumbência (o princípio de que a parte perdedora paga os custos da confusão que provocou: as</w:t>
        <w:br/>
        <w:t>custas judiciais e os advogados da parte vencedora), ou, no extremo, da litigância de má-fé no</w:t>
        <w:br/>
        <w:t>processo judicial, sempre punida com rigor por juízes assoberbados pelo excesso de trabalho.</w:t>
      </w:r>
    </w:p>
    <w:p>
      <w:pPr>
        <w:pStyle w:val="BodyText"/>
        <w:bidi w:val="0"/>
        <w:spacing w:before="0" w:after="283"/>
        <w:jc w:val="left"/>
        <w:rPr/>
      </w:pPr>
      <w:r>
        <w:rPr/>
        <w:t>Aos de boa-fé, que têm coisas interessantes a propor, a recomendação importante a fazer</w:t>
        <w:br/>
        <w:t>refere-se ao delicado problema da autoria. A vaidade da Autoridade nem é tão relevante; é claro</w:t>
        <w:br/>
        <w:t>que gostará de badalar a boa ideia entre seus pares, mas muito mais significativo é proteger-se de</w:t>
        <w:br/>
        <w:t>uma alegação, depois da norma publicada, de que copiou, plagiou ou, pior, acolheu sugestão de</w:t>
        <w:br/>
        <w:t>alguém da área privada que deve estar se beneficiando da norma.</w:t>
      </w:r>
    </w:p>
    <w:p>
      <w:pPr>
        <w:pStyle w:val="BodyText"/>
        <w:bidi w:val="0"/>
        <w:spacing w:before="0" w:after="283"/>
        <w:jc w:val="left"/>
        <w:rPr/>
      </w:pPr>
      <w:r>
        <w:rPr/>
        <w:t>A Autoridade, por isso, prefere as ideias sem dono, os bebês depositados em sua porta sem</w:t>
        <w:br/>
        <w:t>indicação de origem. O crédito tem de ser 100% dela. Se o leitor quer dar uma boa ideia para</w:t>
        <w:br/>
        <w:t>uma Autoridade, lembre-se de que sua criatura só vai prosperar se houver total abandono dos</w:t>
        <w:br/>
        <w:t>direitos autorais e absoluto silêncio sobre o assunto.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42. [Primeira Lei da Capital] Jabuti não sobe em árvore. Ou foi gente ou foi</w:t>
        <w:br/>
        <w:t>enchente.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Parágrafo único [Teorema do Contrabando Legislativo]. Quando alguém propõe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dispositivo consolidador, aparentemente ocioso, apenas para dirimir dúvida de</w:t>
        <w:br/>
        <w:t>interpretação, é porque pretende resolver problemas dos quais não se pode falar.</w:t>
      </w:r>
    </w:p>
    <w:p>
      <w:pPr>
        <w:pStyle w:val="BodyText"/>
        <w:bidi w:val="0"/>
        <w:spacing w:before="0" w:after="283"/>
        <w:jc w:val="left"/>
        <w:rPr/>
      </w:pPr>
      <w:r>
        <w:rPr/>
        <w:t>Definitivamente, o acaso não existe na política, na política econômica, na natureza, na imprensa</w:t>
        <w:br/>
        <w:t>e muito menos em Brasília, centro nervoso de toda essa trama. Nuvens, folhas, chuva, vento,</w:t>
        <w:br/>
        <w:t>notas em colunas sociais, tudo em Brasília se movimenta em resposta a forças poderosas, ocultas</w:t>
        <w:br/>
        <w:t>ou não, bastante reais e com agendas definidas e claras. Por isso existem impressões digitais por</w:t>
        <w:br/>
        <w:t>toda parte. E, com o passar do tempo, o indivíduo experiente aprende a identificar a autoria de</w:t>
        <w:br/>
        <w:t xml:space="preserve">todas as alterações meteorológicas e até os recados ocultos nos horóscopos de jornal. E no </w:t>
      </w:r>
      <w:r>
        <w:rPr>
          <w:i/>
        </w:rPr>
        <w:t>Diário</w:t>
        <w:br/>
        <w:t>Oficial</w:t>
      </w:r>
      <w:r>
        <w:rPr/>
        <w:t>, em particular, cada linha e letra, bem como os borrões e as omissões, são como</w:t>
        <w:br/>
        <w:t>gravações sobre pedra, as confirmações em última instância dos mais variados atos dos Três</w:t>
        <w:br/>
        <w:t>Poderes e dos outros, ocultos, dos quais pouco se fala.</w:t>
      </w:r>
    </w:p>
    <w:p>
      <w:pPr>
        <w:pStyle w:val="BodyText"/>
        <w:bidi w:val="0"/>
        <w:spacing w:before="0" w:after="283"/>
        <w:jc w:val="left"/>
        <w:rPr/>
      </w:pPr>
      <w:r>
        <w:rPr/>
        <w:t>O parágrafo único trata expressamente de uma importante aplicação do princípio estabelecido</w:t>
        <w:br/>
        <w:t xml:space="preserve">no </w:t>
      </w:r>
      <w:r>
        <w:rPr>
          <w:i/>
        </w:rPr>
        <w:t>caput</w:t>
      </w:r>
      <w:r>
        <w:rPr/>
        <w:t>: não existe consolidação, nem simplificação, nem esclarecimento que sejam neutros em</w:t>
        <w:br/>
        <w:t>se tratando de conteúdo, mesmo quando é norma de hierarquia inferior, como decretos</w:t>
        <w:br/>
        <w:t>regulamentando leis, ou circulares do BCB regulamentando resoluções do CMN. As revogações,</w:t>
        <w:br/>
        <w:t>a parte menos lida e mais hermética das leis novas, são especialmente perigosas, pois aí se</w:t>
        <w:br/>
        <w:t>encontram as piores surpresas, sempre em alterações de leis anteriores cujos números não se sabe</w:t>
        <w:br/>
        <w:t>se estão certos e nem o que querem dizer. Vez por outra ocorrem episódios inacreditáveis na</w:t>
        <w:br/>
        <w:t>inesgotável arte de legislar por distração através do contrabando, a partir da presunção,</w:t>
        <w:br/>
        <w:t>repetidamente testada, de que ninguém confere esses números.</w:t>
      </w:r>
    </w:p>
    <w:p>
      <w:pPr>
        <w:pStyle w:val="BodyText"/>
        <w:bidi w:val="0"/>
        <w:spacing w:before="0" w:after="283"/>
        <w:jc w:val="left"/>
        <w:rPr/>
      </w:pPr>
      <w:r>
        <w:rPr/>
        <w:t>Um dos casos mais curiosos foi o de uma revogação que brotou de uma medida provisória no</w:t>
        <w:br/>
        <w:t xml:space="preserve">caminho entre a Casa Civil, onde é assinada, e o </w:t>
      </w:r>
      <w:r>
        <w:rPr>
          <w:i/>
        </w:rPr>
        <w:t>Diário Oficial</w:t>
      </w:r>
      <w:r>
        <w:rPr/>
        <w:t>, onde se dá a publicação. Em</w:t>
        <w:br/>
        <w:t>dois dias se descobriu que esse dispositivo “extra”, através de uma revogação, fazia renascer</w:t>
        <w:br/>
        <w:t>títulos da dívida pública que vinham da época de Campos Salles e tinham sido prescritos. A</w:t>
        <w:br/>
        <w:t>medida provisória foi republicada em seguida, sem o contrabando, mas, tecnicamente, a “matéria</w:t>
        <w:br/>
        <w:t>estranha” esteve em vigor durante 48 horas e produziu efeitos. E agora? E o autor da feitiçaria?</w:t>
        <w:br/>
        <w:t>Talvez tenha sido gente ligada ao proponente de uma emenda a outra medida provisória, tratando</w:t>
        <w:br/>
        <w:t>de privatização, e já no processo de votação para tornar-se lei (a Lei n.9.491/97, em seguida</w:t>
        <w:br/>
        <w:t>aprovada, depois de 52 reedições), pela qual se concedia a correção monetária retroativa aos</w:t>
        <w:br/>
        <w:t>papéis antes prescritos.i Ou então aos contratantes de um parecer da Fundação Getulio Vargas,</w:t>
        <w:br/>
        <w:t>que fazia os cálculos dos valores devidos aos titulares desses papéis, bem como os pareceres de</w:t>
        <w:br/>
        <w:t>alguns renomados juristas em apoio ao empreendimento.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 19. Apólice da dívida pública do empréstimo nacional de 1909, no valor de um conto de réis, que ainda não estava</w:t>
        <w:br/>
        <w:t>amortizada integralmente em 1967, quando uma lei autorizou o Tesouro a resgatar integral e antecipadamente todos os títulos</w:t>
        <w:br/>
        <w:t>que, como este, não tinham correção monetária e haviam sido mortalmente corroídos pela inflação. Poucos apareceram para</w:t>
      </w:r>
    </w:p>
    <w:p>
      <w:pPr>
        <w:pStyle w:val="BodyText"/>
        <w:bidi w:val="0"/>
        <w:spacing w:before="0" w:after="283"/>
        <w:jc w:val="left"/>
        <w:rPr/>
      </w:pPr>
      <w:r>
        <w:rPr/>
        <w:t>receber: era tão pouco dinheiro que era melhor pendurar as belas cautelas na parede. Com a feitiçaria, contudo, um conto de réis</w:t>
        <w:br/>
        <w:t>de 1909 passaria a valer R$228 mil em 1998!</w:t>
      </w:r>
    </w:p>
    <w:p>
      <w:pPr>
        <w:pStyle w:val="BodyText"/>
        <w:bidi w:val="0"/>
        <w:spacing w:before="0" w:after="283"/>
        <w:jc w:val="left"/>
        <w:rPr/>
      </w:pPr>
      <w:r>
        <w:rPr/>
        <w:t>O fato é que as belas cautelas desses bônus – como o de 1909 (Figura 19) – desapareceram</w:t>
        <w:br/>
        <w:t>dos camelôs e buquinistas de Paris e da rua da Alfândega, no Rio de Janeiro, onde eram vendidos</w:t>
        <w:br/>
        <w:t>por qualquer tostão, junto com as debêntures do canal do Panamá e os empréstimos das ferrovias</w:t>
        <w:br/>
        <w:t xml:space="preserve">e </w:t>
      </w:r>
      <w:r>
        <w:rPr>
          <w:i/>
        </w:rPr>
        <w:t>tramways</w:t>
      </w:r>
      <w:r>
        <w:rPr/>
        <w:t xml:space="preserve"> da Rússia dos czares, e se materializaram em alguns tribunais pelo Brasil.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43. [Segunda Lei da Capital, atribuída a Delfim Netto] Não se vai a Brasília a</w:t>
        <w:br/>
        <w:t>passeio, ou para elogios.</w:t>
      </w:r>
    </w:p>
    <w:p>
      <w:pPr>
        <w:pStyle w:val="BodyText"/>
        <w:bidi w:val="0"/>
        <w:spacing w:before="0" w:after="283"/>
        <w:jc w:val="left"/>
        <w:rPr/>
      </w:pPr>
      <w:r>
        <w:rPr/>
        <w:t>É cara a passagem e o indivíduo gasta um dia inteiro para ir e voltar, mesmo sem os</w:t>
        <w:br/>
        <w:t>contratempos de aeroporto, para uma reunião. Quem se dispõe a ir a Brasília para ver uma</w:t>
        <w:br/>
        <w:t>Autoridade precisa de bons motivos, tal como algum prejuízo causado por norma ou iniciativa</w:t>
        <w:br/>
        <w:t>recente, ou a demanda de alguma vantagem merecida e indevidamente sonegada. Portanto, em</w:t>
        <w:br/>
        <w:t>condições normais, são poucos os que vão a Brasília para passear, especialmente em vista das</w:t>
        <w:br/>
        <w:t>inúmeras atrações da indústria turística – os pacotes espetaculares para a Região Nordeste, o</w:t>
        <w:br/>
        <w:t xml:space="preserve">Pantanal, a floresta Amazônica, a serra Gaúcha, os cruzeiros, as praias paradisíacas e os </w:t>
      </w:r>
      <w:r>
        <w:rPr>
          <w:i/>
        </w:rPr>
        <w:t>resorts</w:t>
        <w:br/>
      </w:r>
      <w:r>
        <w:rPr/>
        <w:t>de todo tipo.</w:t>
      </w:r>
    </w:p>
    <w:p>
      <w:pPr>
        <w:pStyle w:val="BodyText"/>
        <w:bidi w:val="0"/>
        <w:spacing w:before="0" w:after="283"/>
        <w:jc w:val="left"/>
        <w:rPr/>
      </w:pPr>
      <w:r>
        <w:rPr/>
        <w:t>Sem dúvida, há muita injustiça com Brasília e suas atrações arquitetônicas. Sempre vai ter</w:t>
        <w:br/>
        <w:t>gente flanando pela Esplanada, admirando os monumentos, como os americanos que vão a</w:t>
        <w:br/>
        <w:t>Washington olhar a Casa Branca e o Capitólio e adoram quando percebem uma Autoridade de</w:t>
        <w:br/>
        <w:t>passagem, no pleno exercício da função. Curiosamente, os brasileiros parecem não cultivar esse</w:t>
        <w:br/>
        <w:t>mesmo fascínio por nossos símbolos nacionais, sobretudo quando são recentes e ainda ligados a</w:t>
        <w:br/>
        <w:t>gente viva, e especialmente os vivos em excesso. Os cariocas não perdoam o assunto, já antigo,</w:t>
      </w:r>
    </w:p>
    <w:p>
      <w:pPr>
        <w:pStyle w:val="BodyText"/>
        <w:bidi w:val="0"/>
        <w:ind w:hanging="0" w:left="0" w:right="0"/>
        <w:jc w:val="left"/>
        <w:rPr/>
      </w:pPr>
      <w:r>
        <w:rPr/>
        <w:t>da mudança da capital e o misturam com outros relacionados às finanças públicas, como a tese</w:t>
        <w:br/>
        <w:t>de que a capital isolada, destituída de povo, instila as mais estranhas sensações em seus</w:t>
        <w:br/>
        <w:t>habitantes. “Brasília foi o marco da descapitalização (em ambos os sentidos) do país”, resumiu</w:t>
        <w:br/>
        <w:t>Millôr Fernandes.</w:t>
      </w:r>
    </w:p>
    <w:p>
      <w:pPr>
        <w:pStyle w:val="BodyText"/>
        <w:bidi w:val="0"/>
        <w:spacing w:before="0" w:after="283"/>
        <w:jc w:val="left"/>
        <w:rPr/>
      </w:pPr>
      <w:r>
        <w:rPr/>
        <w:t>Mas, frente à dúvida, e tendo em mente a boa prática acadêmica, precisaríamos de uma</w:t>
        <w:br/>
        <w:t>verificação empírica da lei acima enunciada mediante pesquisa conduzida dentro dos aviões que</w:t>
        <w:br/>
        <w:t>transitam por Brasília, ou nos hotéis, sobre os motivos da viagem. As respostas provavelmente</w:t>
        <w:br/>
        <w:t>indicarão a existência de uma imensa quantidade de turistas, mesmo entre os que estejam</w:t>
        <w:br/>
        <w:t>engravatados, o que poderá invocar a aplicação do Axioma de House (n.5), sobre a indisposição</w:t>
        <w:br/>
        <w:t>crônica do ser humano à sinceridade.</w:t>
      </w:r>
    </w:p>
    <w:p>
      <w:pPr>
        <w:pStyle w:val="BodyText"/>
        <w:bidi w:val="0"/>
        <w:spacing w:before="0" w:after="283"/>
        <w:jc w:val="left"/>
        <w:rPr/>
      </w:pPr>
      <w:r>
        <w:rPr/>
        <w:t>A verdade é que, na totalidade ou em grande medida, faz pouca diferença: as pessoas vão a</w:t>
        <w:br/>
        <w:t>Brasília em busca de seus próprios interesses e com esse espírito vão visitar as Autoridades para</w:t>
        <w:br/>
        <w:t>reclamar, quebrar galhos, resolver problemas. A Autoridade nunca recebe uma visita ou um</w:t>
        <w:br/>
        <w:t>elogio desinteressado; quem se daria o trabalho de ir tão longe para uma homenagem gratuita?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44. [Princípio do Autoengano] Toda vez que as Autoridades se reúnem e</w:t>
        <w:br/>
        <w:t>concordam que o governo tem um problema de comunicação é porque os</w:t>
        <w:br/>
        <w:t>rumos da política econômica devem ser seriamente repensados.</w:t>
      </w:r>
    </w:p>
    <w:p>
      <w:pPr>
        <w:pStyle w:val="BodyText"/>
        <w:bidi w:val="0"/>
        <w:spacing w:before="0" w:after="283"/>
        <w:jc w:val="left"/>
        <w:rPr/>
      </w:pPr>
      <w:r>
        <w:rPr/>
        <w:t>Talvez seja o isolamento, ou a convivência com aduladores e torcedores apaixonados, mas o fato</w:t>
        <w:br/>
        <w:t>é que a Autoridade está sempre cercada de pessoas com visões muito positivas sobre o que o</w:t>
        <w:br/>
        <w:t>governo faz, mesmo que suas ações sejam as piores possíveis. A presença de bajuladores nas</w:t>
        <w:br/>
        <w:t>cercanias dos poderosos foi definida por Maquiavel como “uma peste”. Seu conselho, todavia, é</w:t>
        <w:br/>
        <w:t>sestroso: “Um príncipe não tem outro modo de esquivar-se de adulações senão fazendo os</w:t>
        <w:br/>
        <w:t>homens entenderem que eles não o ofendem dizendo-lhe a verdade; porém, se todos lhe disserem</w:t>
        <w:br/>
        <w:t>a verdade, lhe faltará a reverência devida.”</w:t>
      </w:r>
    </w:p>
    <w:p>
      <w:pPr>
        <w:pStyle w:val="BodyText"/>
        <w:bidi w:val="0"/>
        <w:spacing w:before="0" w:after="283"/>
        <w:jc w:val="left"/>
        <w:rPr/>
      </w:pPr>
      <w:r>
        <w:rPr/>
        <w:t>Entretanto, Maquiavel não teve que se preocupar com a imprensa, em torno da qual e de suas</w:t>
        <w:br/>
        <w:t>relações com o poder talvez precisasse escrever um compêndio inteiramente novo. Em razão da</w:t>
        <w:br/>
        <w:t>posição crucial que a imprensa ocupa na relação entre os poderosos e o mercado, de que tratamos</w:t>
        <w:br/>
        <w:t>anteriormente a propósito do modo como o aplauso iguala os governantes (n.1, Princípio da</w:t>
        <w:br/>
        <w:t>Convergência), os círculos próximos aos soberanos estão sempre dominados por especialistas em</w:t>
        <w:br/>
        <w:t>mídia e comunicação. Na grande maioria das vezes, quando a imprensa publica alguma coisa</w:t>
        <w:br/>
        <w:t>negativa sobre o governo, a explicação tem a ver com a incompreensão do jornalista. Ou às</w:t>
        <w:br/>
        <w:t>dívidas do dono do jornal, e o modo como a publicidade oficial traz alívio para o problema.</w:t>
        <w:br/>
        <w:t>Estultice ou conspiração. Quando as notícias negativas se repetem e as pesquisas de opinião se</w:t>
        <w:br/>
        <w:t>mostram sistematicamente negativas, a tendência continuará sendo a de atribuir o problema à</w:t>
        <w:br/>
        <w:t>espetacular capacidade da oposição de vender o seu peixe de forma mais convincente que o</w:t>
        <w:br/>
        <w:t>governo.</w:t>
      </w:r>
    </w:p>
    <w:p>
      <w:pPr>
        <w:pStyle w:val="BodyText"/>
        <w:bidi w:val="0"/>
        <w:spacing w:before="0" w:after="283"/>
        <w:jc w:val="left"/>
        <w:rPr/>
      </w:pPr>
      <w:r>
        <w:rPr/>
        <w:t>O Palácio sempre parece trabalhar no reino da fantasia, uma terra estranha, compreensível</w:t>
        <w:br/>
        <w:t>apenas aos publicitários e marqueteiros, os únicos que dispõem da autoridade autoconferida para</w:t>
        <w:br/>
        <w:t>“explicar” o que se passa. Esses profissionais costumam alijar completamente os técnicos das</w:t>
        <w:br/>
        <w:t>discussões sobre a popularidade do governo, como se o mérito ou a qualidade da administração</w:t>
        <w:br/>
        <w:t>da coisa pública, e da economia em particular, nada tivessem que ver com a imagem do governo</w:t>
        <w:br/>
        <w:t>e com o que sai na imprensa. Como os marqueteiros acham que os presidentes são criaturas</w:t>
      </w:r>
    </w:p>
    <w:p>
      <w:pPr>
        <w:pStyle w:val="BodyText"/>
        <w:bidi w:val="0"/>
        <w:ind w:hanging="0" w:left="0" w:right="0"/>
        <w:jc w:val="left"/>
        <w:rPr/>
      </w:pPr>
      <w:r>
        <w:rPr/>
        <w:t>manufaturadas por publicitários, entendem que seus problemas serão sempre de comunicação, ou</w:t>
        <w:br/>
        <w:t>de relacionamento com os barões da mídia, e nunca de substância.</w:t>
      </w:r>
    </w:p>
    <w:p>
      <w:pPr>
        <w:pStyle w:val="BodyText"/>
        <w:bidi w:val="0"/>
        <w:spacing w:before="0" w:after="283"/>
        <w:jc w:val="left"/>
        <w:rPr/>
      </w:pPr>
      <w:r>
        <w:rPr/>
        <w:t>Diante dessa distorção, fica parecendo sumamente inteligente, e por isso ganhou fama, a</w:t>
        <w:br/>
        <w:t>observação nada mais que acaciana de um marqueteiro americano, James Carville, a propósito da</w:t>
        <w:br/>
        <w:t>estratégia de campanha do candidato Bill Clinton às eleições presidenciais americanas de 1992:</w:t>
        <w:br/>
        <w:t>“É a economia, estúpido.”</w:t>
      </w:r>
    </w:p>
    <w:p>
      <w:pPr>
        <w:pStyle w:val="BodyText"/>
        <w:bidi w:val="0"/>
        <w:spacing w:before="0" w:after="283"/>
        <w:jc w:val="left"/>
        <w:rPr/>
      </w:pPr>
      <w:r>
        <w:rPr/>
        <w:t>O que mais poderia ser?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45. [Lei de Bismarck ou Paradoxo da Invisibilidade] O processo decisório deve</w:t>
        <w:br/>
        <w:t>ser invisível, mas o anúncio precisa ser transparente e destituído de qualquer</w:t>
        <w:br/>
        <w:t>ambiguidade, vedada qualquer forma de improviso.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Parágrafo único. Reuniões sobre coisas decididas mas com minorias insatisfeitas não</w:t>
        <w:br/>
        <w:t>devem acontecer.</w:t>
      </w:r>
    </w:p>
    <w:p>
      <w:pPr>
        <w:pStyle w:val="BodyText"/>
        <w:bidi w:val="0"/>
        <w:spacing w:before="0" w:after="283"/>
        <w:jc w:val="left"/>
        <w:rPr/>
      </w:pPr>
      <w:r>
        <w:rPr/>
        <w:t>Um exemplo marcante desse paradoxo se observou nos primeiros meses de vida do Copom:</w:t>
        <w:br/>
        <w:t>enquanto se discutia o detalhe conveniente para a publicação da ata da reunião e se a divulgação</w:t>
        <w:br/>
        <w:t>teria defasagem de uma semana, três meses ou cinco anos, o senador Eduardo Suplicy propôs</w:t>
        <w:br/>
        <w:t>que as reuniões fossem transmitidas ao vivo pela TV.</w:t>
      </w:r>
    </w:p>
    <w:p>
      <w:pPr>
        <w:pStyle w:val="BodyText"/>
        <w:bidi w:val="0"/>
        <w:spacing w:before="0" w:after="283"/>
        <w:jc w:val="left"/>
        <w:rPr/>
      </w:pPr>
      <w:r>
        <w:rPr/>
        <w:t>Mais recentemente, a Lei n.12.527/11, que regula o direito constitucional de acesso à</w:t>
        <w:br/>
        <w:t>informação, suscitou debates semelhantes. Especialmente em vista da decisão do BCB de</w:t>
        <w:br/>
        <w:t>modificar o regulamento do Copom, a fim de divulgar os votos nominais de cada membro do</w:t>
        <w:br/>
        <w:t>colegiado e também estabelecer o prazo de quatro anos para a publicação de apresentações,</w:t>
        <w:br/>
        <w:t>exposições e documentos utilizados na reunião do comitê.</w:t>
      </w:r>
    </w:p>
    <w:p>
      <w:pPr>
        <w:pStyle w:val="BodyText"/>
        <w:bidi w:val="0"/>
        <w:spacing w:before="0" w:after="283"/>
        <w:jc w:val="left"/>
        <w:rPr/>
      </w:pPr>
      <w:r>
        <w:rPr/>
        <w:t>Esse saudável movimento na direção da transparência, todavia, levou ao debate sobre a</w:t>
        <w:br/>
        <w:t>publicidade que se deve dar não apenas a documentos, mas ao processo decisório, seja nas</w:t>
        <w:br/>
        <w:t>reuniões do Copom ou em tantas outras que ocorrem em Brasília. Para muitas dessas reuniões,</w:t>
        <w:br/>
        <w:t>vale a clássica observação do célebre “Chanceler de Ferro”, o mais importante estadista alemão</w:t>
        <w:br/>
        <w:t>do século XIX, Otto von Bismarck (1815-1898), sobre a inconveniência de se inspecionar muito</w:t>
        <w:br/>
        <w:t>de perto o método exato pelo qual são feitas as leis e as salsichas (Figura 20).</w:t>
      </w:r>
    </w:p>
    <w:p>
      <w:pPr>
        <w:pStyle w:val="BodyText"/>
        <w:bidi w:val="0"/>
        <w:spacing w:before="0" w:after="283"/>
        <w:jc w:val="left"/>
        <w:rPr/>
      </w:pPr>
      <w:r>
        <w:rPr/>
        <w:t>Essa sabedoria está baseada no simples fato científico de que um órgão colegiado funciona</w:t>
        <w:br/>
        <w:t>melhor na ausência de plateia, e a expressão mais refinada dessa ciência é a famosa “Regra de</w:t>
        <w:br/>
        <w:t>Chatham House”, amplamente utilizada nos mais variados contextos mundo afora.</w:t>
      </w:r>
    </w:p>
    <w:p>
      <w:pPr>
        <w:pStyle w:val="BodyText"/>
        <w:bidi w:val="0"/>
        <w:spacing w:before="0" w:after="283"/>
        <w:jc w:val="left"/>
        <w:rPr/>
      </w:pPr>
      <w:r>
        <w:rPr/>
        <w:t>A regra foi criada em 1927 no âmbito do Royal Institute of International Affairs, famoso</w:t>
        <w:br/>
      </w:r>
      <w:r>
        <w:rPr>
          <w:i/>
        </w:rPr>
        <w:t>think tank</w:t>
      </w:r>
      <w:r>
        <w:rPr/>
        <w:t xml:space="preserve"> britânico criado em 1919 pelos membros ingleses e americanos das delegações de</w:t>
        <w:br/>
        <w:t>ambos os países para a Conferência de Paris, que deu fim à Primeira Guerra Mundial após o</w:t>
        <w:br/>
        <w:t>Tratado de Versalhes. Chatham House é o endereço do instituto, que se tornou uma sólida</w:t>
        <w:br/>
        <w:t>referência internacional para debates de grandes questões geopolíticas, e a famosa regra talvez</w:t>
        <w:br/>
        <w:t>explique parte desse sucesso.</w:t>
      </w:r>
    </w:p>
    <w:p>
      <w:pPr>
        <w:pStyle w:val="BodyText"/>
        <w:bidi w:val="0"/>
        <w:spacing w:before="0" w:after="283"/>
        <w:jc w:val="left"/>
        <w:rPr/>
      </w:pPr>
      <w:r>
        <w:rPr/>
        <w:t>A regra é clara: os participantes da reunião são livres para utilizar a informação que</w:t>
        <w:br/>
        <w:t xml:space="preserve">obtiveram nas reuniões, porém, </w:t>
      </w:r>
      <w:r>
        <w:rPr>
          <w:i/>
        </w:rPr>
        <w:t>sem atribuição nem identificação dos presentes</w:t>
      </w:r>
      <w:r>
        <w:rPr/>
        <w:t>. A regra</w:t>
        <w:br/>
        <w:t>pretende incentivar a abertura, a sinceridade, o desejo de compartilhar dúvidas e testar novos</w:t>
        <w:br/>
        <w:t>pontos de vista sem que os indivíduos comprometam sua reputação nem a das instituições a que</w:t>
        <w:br/>
        <w:t>estão afiliados. Caso houvesse publicidade, as discussões no instituto perderiam a relevância, e</w:t>
      </w:r>
    </w:p>
    <w:p>
      <w:pPr>
        <w:pStyle w:val="BodyText"/>
        <w:bidi w:val="0"/>
        <w:ind w:hanging="0" w:left="0" w:right="0"/>
        <w:jc w:val="left"/>
        <w:rPr/>
      </w:pPr>
      <w:r>
        <w:rPr/>
        <w:t>também seus participantes, pois a entidade seria apropriada pelo oficialismo.</w:t>
      </w:r>
    </w:p>
    <w:p>
      <w:pPr>
        <w:pStyle w:val="BodyText"/>
        <w:bidi w:val="0"/>
        <w:spacing w:before="0" w:after="283"/>
        <w:jc w:val="left"/>
        <w:rPr/>
      </w:pPr>
      <w:r>
        <w:rPr/>
        <w:t>FIGURA 20. Otto von Bismarck, o grande chanceler alemão do século XIX. Não se sabe ao certo se ele realmente disse ou</w:t>
        <w:br/>
        <w:t>pensou: “Leis, como salsichas, deixarão de inspirar respeito na proporção em que sabemos como são feitas.”</w:t>
      </w:r>
    </w:p>
    <w:p>
      <w:pPr>
        <w:pStyle w:val="BodyText"/>
        <w:bidi w:val="0"/>
        <w:spacing w:before="0" w:after="283"/>
        <w:jc w:val="left"/>
        <w:rPr/>
      </w:pPr>
      <w:r>
        <w:rPr/>
        <w:t>Nada disso contradiz o mandamento da transparência a que deve estar submetido o ato</w:t>
        <w:br/>
        <w:t>administrativo, inclusive porque a lei assim o determina e a democracia o exige, talvez com mais</w:t>
        <w:br/>
        <w:t>vigor de Autoridades não eleitas. O problema é o de resguardar o processo decisório e o que ele</w:t>
        <w:br/>
        <w:t>deve conter, necessariamente, para ser eficaz: reflexão, especulação, dúvida, conjectura,</w:t>
        <w:br/>
        <w:t>insegurança e, às vezes, algum debate ríspido com maus modos. Se não há a privacidade</w:t>
        <w:br/>
        <w:t>necessária para o livre pensar e se o colegiado está permanentemente na vitrine, seus</w:t>
        <w:br/>
        <w:t>participantes vão para o extremo oposto da regra de Chatham House, ou seja, prevalecerá o</w:t>
        <w:br/>
        <w:t>fenômeno “jogar para a torcida”. Por isso, idealmente, a fabricação das medidas deve ser</w:t>
        <w:br/>
        <w:t>invisível, e sua divulgação, bem como os documentos em que se apoiam, cercada da mais</w:t>
        <w:br/>
        <w:t>absoluta transparência quanto a suas motivações, seus méritos e potenciais efeitos.</w:t>
      </w:r>
    </w:p>
    <w:p>
      <w:pPr>
        <w:pStyle w:val="BodyText"/>
        <w:bidi w:val="0"/>
        <w:spacing w:before="0" w:after="283"/>
        <w:jc w:val="left"/>
        <w:rPr/>
      </w:pPr>
      <w:r>
        <w:rPr/>
        <w:t>Em outras áreas, como na diplomacia, os limites da invisibilidade já estão bem sedimentados.</w:t>
        <w:br/>
        <w:t>Os estudantes do Instituto Rio Branco devem aprender no primeiro ano que as reuniões entre</w:t>
        <w:br/>
        <w:t>chefes de Estado, por exemplo, cujo anúncio antecipado é inevitável, devem ter uma pauta, uma</w:t>
        <w:br/>
        <w:t>ata, tratados e acordos, comunicados à imprensa, tudo pronto e ensaiado com bastante</w:t>
        <w:br/>
        <w:t>antecedência. As grandes autoridades só aparecem mesmo na hora da foto. Pois bem, embora</w:t>
        <w:br/>
        <w:t>essa rotina seja sempre desancada e todo mundo reclame de anúncios já combinados e</w:t>
        <w:br/>
        <w:t>destituídos de qualquer surpresa ou emoção, há tumulto quando isso não ocorre. Parecendo</w:t>
        <w:br/>
        <w:t>assumir uma postura vingativa, a imprensa sempre noticiará encontro inconclusivo ou</w:t>
        <w:br/>
        <w:t>envolvendo debates com manchetes garrafais do tipo “Fracassa reunião entre A e B” ou</w:t>
        <w:br/>
        <w:t>“Divergências marcam reunião”. Quando tudo funciona conforme o script, os jornais não</w:t>
        <w:br/>
        <w:t>costumam dar nada, pois tudo já era sabido, inclusive a repercussão. A notícia, na verdade,</w:t>
        <w:br/>
        <w:t>praticamente se resume aos bastidores e ao inesperado, matérias que, por definição, nunca se</w:t>
        <w:br/>
        <w:t>consegue controlar inteiramente.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46. [Lei do CMN 1, O Agrado Obrigatório ao Governador] Em toda reunião do</w:t>
        <w:br/>
        <w:t>CMN sempre haverá um votoj para estender prazos, em geral de dívidas com o</w:t>
        <w:br/>
        <w:t>Erário, com a ressalva obrigatória de que será a última vez, conforme constava</w:t>
        <w:br/>
        <w:t>do adiamento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Houve um tempo em que o orçamento público tinha pouco significado e a maior parte das ações</w:t>
        <w:br/>
        <w:t>de governo se dava a partir de programas financiados por créditos concedidos pelos bancos</w:t>
        <w:br/>
        <w:t>oficiais, com recursos cuja origem tinha a ver, de um jeito ou de outro, com a inflação. Para ficar</w:t>
        <w:br/>
        <w:t>em apenas um exemplo ainda muito pertinente em nossos dias: os depósitos compulsórios dos</w:t>
        <w:br/>
        <w:t>bancos no BCB podiam, e ainda podem, ser transferidos para o Banco do Brasil, que, por sua</w:t>
        <w:br/>
        <w:t>vez, os emprestava, e ainda empresta, a juros subsidiados para tomadores e para atividades</w:t>
        <w:br/>
        <w:t>“estratégicas”, como reflorestamento, recuperação e fertilização do solo, combate a epizootias e</w:t>
        <w:br/>
        <w:t>pragas (Lei n.4.595/65, art.4º, IX), entre muitas outras.</w:t>
      </w:r>
    </w:p>
    <w:p>
      <w:pPr>
        <w:pStyle w:val="BodyText"/>
        <w:bidi w:val="0"/>
        <w:spacing w:before="0" w:after="283"/>
        <w:jc w:val="left"/>
        <w:rPr/>
      </w:pPr>
      <w:r>
        <w:rPr/>
        <w:t>Essa era a natureza do que, tempos atrás, chamava-se “orçamento monetário”, designação</w:t>
        <w:br/>
        <w:t>que se deu ao procedimento do CMN para, através da programação monetária, organizar as</w:t>
        <w:br/>
        <w:t>demandas por recursos desse tipo e sistematizar a sua “disponibilidade” por meio do manejo de</w:t>
        <w:br/>
        <w:t>empréstimos “direcionados” ou “contingenciados”, recolhimentos compulsórios e mecanismos</w:t>
        <w:br/>
        <w:t>regulatórios de várias ordens. A importância desse orçamento “paralelo” foi máxima durante o</w:t>
        <w:br/>
        <w:t>regime autoritário e também quando a inflação era elevada, uma vez que muitas dessas “receitas</w:t>
        <w:br/>
        <w:t>parafiscais” – essa é a definição técnica – eram tanto maiores quanto maior a inflação.</w:t>
      </w:r>
    </w:p>
    <w:p>
      <w:pPr>
        <w:pStyle w:val="BodyText"/>
        <w:bidi w:val="0"/>
        <w:spacing w:before="0" w:after="283"/>
        <w:jc w:val="left"/>
        <w:rPr/>
      </w:pPr>
      <w:r>
        <w:rPr/>
        <w:t>A extinção do “orçamento monetário” durante a Nova República não significou a supressão</w:t>
        <w:br/>
        <w:t>de alguns de seus principais mecanismos. Na verdade, foi o fim da hiperinflação que retirou a</w:t>
        <w:br/>
        <w:t>importância desse circuito “parafiscal”, que insiste em não perecer, como visto no exemplo</w:t>
        <w:br/>
        <w:t>referente aos compulsórios.</w:t>
      </w:r>
    </w:p>
    <w:p>
      <w:pPr>
        <w:pStyle w:val="BodyText"/>
        <w:bidi w:val="0"/>
        <w:spacing w:before="0" w:after="283"/>
        <w:jc w:val="left"/>
        <w:rPr/>
      </w:pPr>
      <w:r>
        <w:rPr/>
        <w:t>Outro dispositivo popular, ainda vigente, é o que estabelece limites aos bancos, públicos e</w:t>
        <w:br/>
        <w:t>privados, para empréstimos a entidades do setor público. É uma das muitas medidas de controle</w:t>
        <w:br/>
        <w:t>fiscal hoje em vigor, com o intuito de evitar que estatais e governos locais criem déficits e se</w:t>
        <w:br/>
        <w:t>endividem além da conta. Aqui, porém, as exceções são possíveis e designadas como</w:t>
        <w:br/>
        <w:t>“excepcionalidades”.</w:t>
      </w:r>
    </w:p>
    <w:p>
      <w:pPr>
        <w:pStyle w:val="BodyText"/>
        <w:bidi w:val="0"/>
        <w:spacing w:before="0" w:after="283"/>
        <w:jc w:val="left"/>
        <w:rPr/>
      </w:pPr>
      <w:r>
        <w:rPr/>
        <w:t>Um ministro poderoso ou um parlamentar influente podem capitanear um “voto” que</w:t>
        <w:br/>
        <w:t>autoriza a execução de uma operação de crédito fora dos limites a fim de atender a alguma</w:t>
        <w:br/>
        <w:t>urgência. Parece não haver uma reunião do CMN sem que haja ao menos uma nova</w:t>
        <w:br/>
        <w:t>“excepcionalidade”, seja para completar uma hidroelétrica em São Paulo, seja para atenuar os</w:t>
        <w:br/>
        <w:t>efeitos da “vassoura de bruxa” (praga que assolou os cacaueiros na Bahia durante anos a fio, a</w:t>
        <w:br/>
        <w:t>julgar pela quantidade de votos no CMN), sempre com a interveniência de um governador – e</w:t>
        <w:br/>
        <w:t>não há como evitar. É comum que as diversas “excepcionalidades” anteriormente concedidas</w:t>
        <w:br/>
        <w:t>sejam prolongadas ou ampliadas, a ponto de se tornarem parte da rotina.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FIGURA 21. </w:t>
      </w:r>
      <w:r>
        <w:rPr>
          <w:i/>
        </w:rPr>
        <w:t>Crinipellis perniciosa</w:t>
      </w:r>
      <w:r>
        <w:rPr/>
        <w:t xml:space="preserve"> ou </w:t>
      </w:r>
      <w:r>
        <w:rPr>
          <w:i/>
        </w:rPr>
        <w:t>Moniphthora perniciosa</w:t>
      </w:r>
      <w:r>
        <w:rPr/>
        <w:t>, fungo que ataca os cacaueiros conhecido como vassoura-de-</w:t>
        <w:br/>
        <w:t>bruxa. Foi um dos assuntos mais comentados no Conselho Monetário Nacional na segunda metade dos anos 1990.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47. [Lei do CMN 2, O Agrado Obrigatório à Agricultura] Em toda reunião do</w:t>
        <w:br/>
        <w:t>CMN sempre haverá um voto sobre matéria agrícola, acarretando grande ônus</w:t>
        <w:br/>
        <w:t>para o Erário, trazido de surpresa e “extrapauta”: na agricultura só se</w:t>
        <w:br/>
        <w:t>trabalha com produto fresco.</w:t>
      </w:r>
    </w:p>
    <w:p>
      <w:pPr>
        <w:pStyle w:val="BodyText"/>
        <w:bidi w:val="0"/>
        <w:spacing w:before="0" w:after="283"/>
        <w:jc w:val="left"/>
        <w:rPr/>
      </w:pPr>
      <w:r>
        <w:rPr/>
        <w:t>Uma parte relevante, talvez a mais importante, dos subsídios que o governo concede à</w:t>
        <w:br/>
        <w:t>agricultura está um tanto oculta nas políticas de crédito rural, que justamente por tratarem de</w:t>
        <w:br/>
        <w:t>crédito precisam da aprovação do CMN. Durante muitos anos, o ministro da Agricultura teve</w:t>
        <w:br/>
        <w:t>assento nesse conselho e, portanto, ao menos um de seus membros era capaz de explicar os votos</w:t>
        <w:br/>
        <w:t>que traziam novas diretrizes e operações de crédito rural. O senador Pedro Simon, que ocupou</w:t>
        <w:br/>
        <w:t>esse cargo durante certo tempo na presidência Itamar Franco, sempre registra com bom humor</w:t>
        <w:br/>
        <w:t>que esse foi o período, em toda a sua longa militância em Brasília, em que mais teve bajuladores</w:t>
        <w:br/>
        <w:t>à sua volta.</w:t>
      </w:r>
    </w:p>
    <w:p>
      <w:pPr>
        <w:pStyle w:val="BodyText"/>
        <w:bidi w:val="0"/>
        <w:spacing w:before="0" w:after="283"/>
        <w:jc w:val="left"/>
        <w:rPr/>
      </w:pPr>
      <w:r>
        <w:rPr/>
        <w:t>A partir de julho de 1994, todavia, o CMN ficou reduzido a apenas três membros, os mais</w:t>
        <w:br/>
        <w:t>próximos da política monetária, a saber: os ministros da Fazenda e do Planejamento e o</w:t>
        <w:br/>
        <w:t>presidente do Banco Central. O senador Simon conta que perdeu vários amigos, mas os votos</w:t>
        <w:br/>
        <w:t>referentes à agricultura continuaram a aparecer repetidamente na categoria das</w:t>
        <w:br/>
        <w:t>“excepcionalidades” descritas no tópico anterior (n.46, O Agrado Obrigatório ao Governador),</w:t>
        <w:br/>
        <w:t>uma vez que se tratava de estender crédito de bancos públicos ou de bancos privados a entes</w:t>
        <w:br/>
        <w:t>públicos, no contexto de uma política de governo da qual não se podia escapar.</w:t>
      </w:r>
    </w:p>
    <w:p>
      <w:pPr>
        <w:pStyle w:val="BodyText"/>
        <w:bidi w:val="0"/>
        <w:spacing w:before="0" w:after="283"/>
        <w:jc w:val="left"/>
        <w:rPr/>
      </w:pPr>
      <w:r>
        <w:rPr/>
        <w:t>Portanto, a agricultura acompanha as deliberações do CMN com uma atenção que contrasta</w:t>
        <w:br/>
        <w:t>totalmente com a ausência de recíproca dos participantes habituais das reuniões do CMN, pois,</w:t>
        <w:br/>
        <w:t>em geral, ninguém entende nada de agricultura e tampouco tem o menor interesse em aprender.</w:t>
        <w:br/>
        <w:t>O ministro da Fazenda sempre pede que alguém de sua equipe apresente o voto, entre bocejos,</w:t>
        <w:br/>
        <w:t>conversas paralelas e gracinhas provocadas por termos como “algodão peralta” e coisas do tipo.</w:t>
      </w:r>
    </w:p>
    <w:p>
      <w:pPr>
        <w:pStyle w:val="BodyText"/>
        <w:bidi w:val="0"/>
        <w:ind w:hanging="0" w:left="0" w:right="0"/>
        <w:jc w:val="left"/>
        <w:rPr/>
      </w:pPr>
      <w:r>
        <w:rPr/>
        <w:t>Diante desse desinteresse, os votos acabam chegando ao CMN na última hora, fora da pauta e</w:t>
        <w:br/>
        <w:t>sem tempo para que possam ser estudados, provocando invariavelmente a reprimenda do</w:t>
        <w:br/>
        <w:t>ministro da Fazenda sobre a imperiosa necessidade de os votos transitarem previamente, com</w:t>
        <w:br/>
        <w:t>folga de tempo, pelos órgãos competentes. A piada que sempre se segue explora o aspecto literal</w:t>
        <w:br/>
        <w:t>da fala ministerial: os órgãos incompetentes ficam dispensados de estudar o que não entendem.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48. [Princípio da Perversidade dos Pactos Sociais] Toda negociação com agenda</w:t>
        <w:br/>
        <w:t>definida apenas pelos atores que se apresentam para conversar, ao alcançar</w:t>
        <w:br/>
        <w:t>decisões consensuais com impactos econômicos relevantes, gerará benefício</w:t>
        <w:br/>
        <w:t>para os participantes em detrimento de quem ficou de fora.</w:t>
      </w:r>
    </w:p>
    <w:p>
      <w:pPr>
        <w:pStyle w:val="BodyText"/>
        <w:bidi w:val="0"/>
        <w:spacing w:before="0" w:after="283"/>
        <w:jc w:val="left"/>
        <w:rPr/>
      </w:pPr>
      <w:r>
        <w:rPr/>
        <w:t>Onipresente em incontáveis instâncias decisórias em Brasília, este importantíssimo princípio se</w:t>
        <w:br/>
        <w:t>manifesta empiricamente na esmagadora maioria das decisões e acordos em que não se observam</w:t>
        <w:br/>
        <w:t>vetos, tampouco minorias descontentes. Aparentemente, os interesses contrariados estariam</w:t>
        <w:br/>
        <w:t>excluídos do foro encarregado da decisão com muito mais frequência do que deveria ser o caso.</w:t>
      </w:r>
    </w:p>
    <w:p>
      <w:pPr>
        <w:pStyle w:val="BodyText"/>
        <w:bidi w:val="0"/>
        <w:spacing w:before="0" w:after="283"/>
        <w:jc w:val="left"/>
        <w:rPr/>
      </w:pPr>
      <w:r>
        <w:rPr/>
        <w:t>Nelson Rodrigues estava errado; as unanimidades, pelo menos na administração pública,</w:t>
        <w:br/>
        <w:t>nada têm de burras. A lógica, nesse caso, parece o óbvio ululante a quem acompanha a maior</w:t>
        <w:br/>
        <w:t>parte das decisões importantes em políticas públicas: como elas envolvem os chamados</w:t>
        <w:br/>
        <w:t>“interesses difusos”, de categorias desorganizadas e sem representantes, é fácil fechar acordos</w:t>
        <w:br/>
        <w:t>nos quais a conta é espetada nesses grupos, de forma diluída, como em certos “princípios ativos”</w:t>
        <w:br/>
        <w:t>dos remédios homeopáticos, venenos preparados em soluções tão ralas que nem se percebe seu</w:t>
        <w:br/>
        <w:t>sabor. “As coisas de interesse de todos não interessam a ninguém”, resumiu Millôr Fernandes.</w:t>
      </w:r>
    </w:p>
    <w:p>
      <w:pPr>
        <w:pStyle w:val="BodyText"/>
        <w:bidi w:val="0"/>
        <w:spacing w:before="0" w:after="283"/>
        <w:jc w:val="left"/>
        <w:rPr/>
      </w:pPr>
      <w:r>
        <w:rPr/>
        <w:t>O problema que temos aqui – minorias que exploram maiorias – é clássico na ciência política</w:t>
        <w:br/>
        <w:t>e tem raízes intelectuais nos estudos do sociólogo americano Mancur Olson, pioneiro de uma</w:t>
        <w:br/>
        <w:t>fronteira fundamental entre economia e sociologia política conhecida como “escolha pública”</w:t>
        <w:br/>
        <w:t>(</w:t>
      </w:r>
      <w:r>
        <w:rPr>
          <w:i/>
        </w:rPr>
        <w:t>public choice</w:t>
      </w:r>
      <w:r>
        <w:rPr/>
        <w:t>), de onde saiu pelo menos uma premiação com o Nobel de Economia (James</w:t>
        <w:br/>
        <w:t>Buchanan, 1986).</w:t>
      </w:r>
    </w:p>
    <w:p>
      <w:pPr>
        <w:pStyle w:val="BodyText"/>
        <w:bidi w:val="0"/>
        <w:spacing w:before="0" w:after="283"/>
        <w:jc w:val="left"/>
        <w:rPr/>
      </w:pPr>
      <w:r>
        <w:rPr/>
        <w:t>No mundo das políticas públicas, é rara a negociação em que todos ganham (os economistas</w:t>
        <w:br/>
        <w:t>as designam, no seu idioma, como “jogos de soma positiva”), e ninguém repara nelas, pois são</w:t>
        <w:br/>
        <w:t>como as refeições gratuitas: nas situações em que os dois lados têm a ganhar, as decisões nunca</w:t>
        <w:br/>
        <w:t>se apresentam como problemas, visto que as partes se resolvem sozinhas. Governos, autoridades,</w:t>
        <w:br/>
        <w:t>reguladores, juízes e Parlamentos existem justamente para o que os economistas chamam de</w:t>
        <w:br/>
        <w:t>“jogos de soma zero”, ou de “soma negativa”, ou seja, situações nas quais o ganho de um é a</w:t>
        <w:br/>
        <w:t>perda do outro, ou pior.</w:t>
      </w:r>
    </w:p>
    <w:p>
      <w:pPr>
        <w:pStyle w:val="BodyText"/>
        <w:bidi w:val="0"/>
        <w:spacing w:before="0" w:after="283"/>
        <w:jc w:val="left"/>
        <w:rPr/>
      </w:pPr>
      <w:r>
        <w:rPr/>
        <w:t>Essa terminologia vem de uma vertente da economia conhecida como “teoria dos jogos”, um</w:t>
        <w:br/>
        <w:t>campo que já produziu oito laureados com o Nobel, entre eles John Nash, imortalizado pela</w:t>
        <w:br/>
        <w:t xml:space="preserve">esplêndida biografia escrita por Sylvia Nassar e que veio a se tornar o filme </w:t>
      </w:r>
      <w:r>
        <w:rPr>
          <w:i/>
        </w:rPr>
        <w:t>Uma mente</w:t>
        <w:br/>
        <w:t>brilhante</w:t>
      </w:r>
      <w:r>
        <w:rPr/>
        <w:t>, em 2001, premiado com quatro Oscar, incluindo Melhor Filme e Melhor Roteiro</w:t>
        <w:br/>
        <w:t>Adaptado, entre oito indicações. Quem poderia imaginar que a vida de um economista fosse dar</w:t>
        <w:br/>
        <w:t>assunto para Hollywood, e de forma tão comovente?</w:t>
      </w:r>
    </w:p>
    <w:p>
      <w:pPr>
        <w:pStyle w:val="BodyText"/>
        <w:bidi w:val="0"/>
        <w:spacing w:before="0" w:after="283"/>
        <w:jc w:val="left"/>
        <w:rPr/>
      </w:pPr>
      <w:r>
        <w:rPr/>
        <w:t>Uma das armadilhas mais recorrentes em “jogos”, ou na interação estratégica de grupos</w:t>
        <w:br/>
        <w:t>sociais, assunto central para a economia, é a da representação. É comum que se queira dar</w:t>
        <w:br/>
        <w:t>“densidade política” a medidas de políticas públicas envolvendo a sociedade civil através de seus</w:t>
      </w:r>
    </w:p>
    <w:p>
      <w:pPr>
        <w:pStyle w:val="BodyText"/>
        <w:bidi w:val="0"/>
        <w:ind w:hanging="0" w:left="0" w:right="0"/>
        <w:jc w:val="left"/>
        <w:rPr/>
      </w:pPr>
      <w:r>
        <w:rPr/>
        <w:t>representantes, parlamentares ou dirigentes de entidades de classe. Os problemas já começam</w:t>
        <w:br/>
        <w:t>aqui, pois nessas entidades há uma verdadeira enciclopédia em matéria de “problema de agência”</w:t>
        <w:br/>
        <w:t>(ver n.12, A Maldição do Agente ou do Risco Moral), ou seja, de desalinhamentos de incentivos</w:t>
        <w:br/>
        <w:t>e interesses entre o representante e os grupos que alegam representar. Por isso mesmo o mais</w:t>
        <w:br/>
        <w:t>comum é que essas entidades não sejam levadas a sério, exceto quando a distorção se torna</w:t>
        <w:br/>
        <w:t>exatamente o ângulo a explorar.</w:t>
      </w:r>
    </w:p>
    <w:p>
      <w:pPr>
        <w:pStyle w:val="BodyText"/>
        <w:bidi w:val="0"/>
        <w:spacing w:before="0" w:after="283"/>
        <w:jc w:val="left"/>
        <w:rPr/>
      </w:pPr>
      <w:r>
        <w:rPr/>
        <w:t>Pois bem: é nesses foros, supostamente mais “democráticos”, ao menos na aparência, que os</w:t>
        <w:br/>
        <w:t>problemas apontados pelo princípio exposto neste tópico se agravam. Conquanto as partes assim</w:t>
        <w:br/>
        <w:t xml:space="preserve">reunidas efetivamente representem </w:t>
      </w:r>
      <w:r>
        <w:rPr>
          <w:i/>
        </w:rPr>
        <w:t>alguns</w:t>
      </w:r>
      <w:r>
        <w:rPr/>
        <w:t xml:space="preserve"> dos interessados, invariavelmente </w:t>
      </w:r>
      <w:r>
        <w:rPr>
          <w:i/>
        </w:rPr>
        <w:t>falta alguém</w:t>
      </w:r>
      <w:r>
        <w:rPr/>
        <w:t xml:space="preserve"> que</w:t>
        <w:br/>
        <w:t>será afetado pelas combinações do grupo. Como na quase totalidade dos casos de decisões de</w:t>
        <w:br/>
        <w:t>políticas públicas o jogo é “de soma zero”, segue-se que a parte ausente sempre leva chumbo. Os</w:t>
        <w:br/>
        <w:t>presentes defendem o seu lado e os ausentes não são ouvidos.</w:t>
      </w:r>
    </w:p>
    <w:p>
      <w:pPr>
        <w:pStyle w:val="BodyText"/>
        <w:bidi w:val="0"/>
        <w:spacing w:before="0" w:after="283"/>
        <w:jc w:val="left"/>
        <w:rPr/>
      </w:pPr>
      <w:r>
        <w:rPr/>
        <w:t>No Brasil, de resto como em qualquer parte, portanto, o “terceiro ausente”, geralmente uma</w:t>
        <w:br/>
        <w:t>maioria desorganizada, inorgânica, inconsciente e ausente, vai pagar a conta e nem sequer</w:t>
        <w:br/>
        <w:t>perceber. Adam Smith, em uma de suas passagens mais famosas, dizia que toda vez que homens</w:t>
        <w:br/>
        <w:t>de negócios se reuniam para conversar, o bem comum estava em perigo.</w:t>
      </w:r>
    </w:p>
    <w:p>
      <w:pPr>
        <w:pStyle w:val="BodyText"/>
        <w:bidi w:val="0"/>
        <w:spacing w:before="0" w:after="283"/>
        <w:jc w:val="left"/>
        <w:rPr/>
      </w:pPr>
      <w:r>
        <w:rPr/>
        <w:t>Os exemplos de patologias sociais decorrentes da operação dessa maldição surpreendem em</w:t>
        <w:br/>
        <w:t>quantidade e variedade, na micro e na macroeconomia. O mais impressionante deles, no fim das</w:t>
        <w:br/>
        <w:t>contas, é o oferecido pela própria inflação. Seja quando se diz que ela resulta de “conflito</w:t>
        <w:br/>
        <w:t>distributivo”, seja quando a luta de classes se transfigura em déficit público; em ambos os casos</w:t>
        <w:br/>
        <w:t>trata-se de transferir a outros o ônus de uma vantagem na corrida entre salários e preços, ou no</w:t>
        <w:br/>
        <w:t>orçamento público. A inflação termina sendo um imposto sobre os que carregam dinheiro</w:t>
        <w:br/>
        <w:t>desprotegido por indexação, categoria geralmente sub-representada quer no contexto dos grandes</w:t>
        <w:br/>
        <w:t>embates sindicais, quer nos debates da Comissão Mista de Orçamento no Congresso Nacional.</w:t>
      </w:r>
    </w:p>
    <w:p>
      <w:pPr>
        <w:pStyle w:val="BodyText"/>
        <w:bidi w:val="0"/>
        <w:spacing w:before="0" w:after="283"/>
        <w:jc w:val="left"/>
        <w:rPr/>
      </w:pPr>
      <w:r>
        <w:rPr/>
        <w:t>Outra família de exemplos do teorema acima exposto tem a ver com um tema popular nos</w:t>
        <w:br/>
        <w:t>anos 1980 e início dos anos 1990, o “pacto social”. Centrais sindicais e federações patronais de</w:t>
        <w:br/>
        <w:t>representatividade nada mais que simbólica, às vezes organizadas em câmaras setoriais, se</w:t>
        <w:br/>
        <w:t>apresentavam como “interlocutores” da sociedade civil diante do governo e pleiteavam benesses,</w:t>
        <w:br/>
        <w:t>de forma a aderir a algum comportamento que nem de longe seriam capazes de estabelecer para</w:t>
        <w:br/>
        <w:t>seus “comandados”. Finalmente, esses episódios acabaram revelando uma curiosa singularidade</w:t>
        <w:br/>
        <w:t>da luta de classes tal como travada nos trópicos: não se trata do proverbial embate entre capital e</w:t>
        <w:br/>
        <w:t>trabalho, mas da parte organizada de capital e trabalho, vastamente minoritária, com apoio da</w:t>
        <w:br/>
        <w:t>burocracia governamental, contra o resto, isto é, contra as maiorias não organizadas,</w:t>
        <w:br/>
        <w:t>consumidores e contribuintes. Jogos de soma negativa cujo ônus, sob a forma de privilégios e</w:t>
        <w:br/>
        <w:t>rendas de monopólio (</w:t>
      </w:r>
      <w:r>
        <w:rPr>
          <w:i/>
        </w:rPr>
        <w:t>rents</w:t>
      </w:r>
      <w:r>
        <w:rPr/>
        <w:t>) a alguns poucos, recaía sobre a maioria muda, a maior vítima do</w:t>
        <w:br/>
        <w:t>processo inflacionário.k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49. [Teorema de Hemingway-Gorbachev] Todo governante reformador está</w:t>
        <w:br/>
        <w:t>condenado, com o tempo, a um desgaste progressivo e irreversível: acumulará</w:t>
        <w:br/>
        <w:t>como inimigos um número crescente de minorias ressentidas e não terá a</w:t>
        <w:br/>
        <w:t>gratidão das maiorias beneficiadas, as quais serão incapazes de perceber que a</w:t>
        <w:br/>
        <w:t>melhoria em seu padrão de vida se deve aos reformistas.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Tal como o princípio anterior, esse teorema pode perfeitamente ser visto como maldição.</w:t>
        <w:br/>
        <w:t>Gorbachev, o maior reformador do século passado, foi o homem que conseguiu completar a</w:t>
        <w:br/>
        <w:t>transição para o capitalismo e operar a desintegração da União Soviética em diversos países</w:t>
        <w:br/>
        <w:t>complicados, muitos em seriíssimas crises econômicas, sem que isso provocasse uma guerra civil</w:t>
        <w:br/>
        <w:t>ou mundial com armas nucleares e químicas. Esse homem, ao final do processo, viu-se</w:t>
        <w:br/>
        <w:t>dilacerado pelo próprio sucesso, tantos os inimigos que acumulou.</w:t>
      </w:r>
    </w:p>
    <w:p>
      <w:pPr>
        <w:pStyle w:val="BodyText"/>
        <w:bidi w:val="0"/>
        <w:spacing w:before="0" w:after="283"/>
        <w:jc w:val="left"/>
        <w:rPr/>
      </w:pPr>
      <w:r>
        <w:rPr/>
        <w:t>A despeito do Prêmio Nobel da Paz em 1990, Gorbachev teve dificuldades para organizar</w:t>
        <w:br/>
        <w:t>sua vida em torno da fundação que criou para si; é preciso lembrar que, para as autoridades</w:t>
        <w:br/>
        <w:t>honestas, a regra é enfrentar dificuldades financeiras depois que saem do governo. Aqui,</w:t>
        <w:br/>
        <w:t>aparentemente, não tivemos uma exceção. Em 1996 ele concorreu à Presidência da República,</w:t>
        <w:br/>
        <w:t>obtendo menos de 1% dos votos. Terminou figurinha fácil no circuito internacional de palestras;</w:t>
        <w:br/>
        <w:t>fez sua primeira campanha publicitária para o Pizza Hut em 1997 e, em 2001, outra para a Louis</w:t>
        <w:br/>
        <w:t>Vuitton, como se vê na Figura 22. Quem poderia imaginar, em plena Guerra Fria, que o destino</w:t>
        <w:br/>
        <w:t>pregaria essa peça a um ex-secretário-geral do Partido Comunista da União Soviética?</w:t>
      </w:r>
    </w:p>
    <w:p>
      <w:pPr>
        <w:pStyle w:val="BodyText"/>
        <w:bidi w:val="0"/>
        <w:spacing w:before="0" w:after="283"/>
        <w:jc w:val="left"/>
        <w:rPr/>
      </w:pPr>
      <w:r>
        <w:rPr/>
        <w:t>Como é possível que um personagem tão importante e bem-sucedido em sua missão viesse a</w:t>
        <w:br/>
        <w:t>enfrentar tamanho desgaste na própria terra? O número de beneficiados com suas reformas, tanto</w:t>
        <w:br/>
        <w:t>na Rússia como nos Estados sucessores e também em países libertados da Europa Central, pode</w:t>
        <w:br/>
        <w:t>ser contado às dezenas de milhões, talvez centenas, sendo, portanto, imensamente superior ao</w:t>
        <w:br/>
        <w:t>número de prejudicados, os autocratas do antigo regime, os funcionários do partido, militares e</w:t>
        <w:br/>
        <w:t>membros da comunidade de repressão na antiga União Soviética. Como explicar que esse</w:t>
        <w:br/>
        <w:t>homem não seja objeto de reverência e homenagem por toda a região e fora dela?</w:t>
      </w:r>
    </w:p>
    <w:p>
      <w:pPr>
        <w:pStyle w:val="BodyText"/>
        <w:bidi w:val="0"/>
        <w:spacing w:before="0" w:after="283"/>
        <w:jc w:val="left"/>
        <w:rPr/>
      </w:pPr>
      <w:r>
        <w:rPr/>
        <w:t>FIGURAS 22 E 23. Mikhail Gorbachev (abaixo), aos 76 anos, passeia de carro ao lado do Muro de Berlim para uma campanha</w:t>
        <w:br/>
        <w:t>publicitária da Louis Vuitton. A legenda diz: “Uma jornada nos coloca face a face diante de nós mesmos.” A mesma maleta</w:t>
      </w:r>
    </w:p>
    <w:p>
      <w:pPr>
        <w:pStyle w:val="BodyText"/>
        <w:bidi w:val="0"/>
        <w:spacing w:before="0" w:after="283"/>
        <w:jc w:val="left"/>
        <w:rPr/>
      </w:pPr>
      <w:r>
        <w:rPr/>
        <w:t>aparece na foto acima, de 1997, nos ombros do então presidente do BCB. Na reportagem de jornal ilustrada pela foto, afirmava-</w:t>
        <w:br/>
        <w:t>se, todavia, que o artefato era incompatível com a função. A “patrulha” é uma das manifestações mais infecciosas da maldição de</w:t>
      </w:r>
    </w:p>
    <w:p>
      <w:pPr>
        <w:pStyle w:val="BodyText"/>
        <w:bidi w:val="0"/>
        <w:spacing w:before="0" w:after="283"/>
        <w:jc w:val="left"/>
        <w:rPr/>
      </w:pPr>
      <w:r>
        <w:rPr/>
        <w:t>Gorbachev.</w:t>
      </w:r>
    </w:p>
    <w:p>
      <w:pPr>
        <w:pStyle w:val="BodyText"/>
        <w:bidi w:val="0"/>
        <w:ind w:hanging="0" w:left="0" w:right="0"/>
        <w:jc w:val="left"/>
        <w:rPr/>
      </w:pPr>
      <w:r>
        <w:rPr/>
        <w:t>O mecanismo inerente à maldição vai bem além das teorias conspiratórias, das hesitações do</w:t>
        <w:br/>
        <w:t>personagem ou das habituais elucubrações em torno da divergência entre fatos e versões. Há</w:t>
        <w:br/>
        <w:t>nesse fenômeno um processo semelhante ao descrito no Princípio da Perversidade dos Pactos</w:t>
        <w:br/>
        <w:t>Sociais (n.48) e que bem caracteriza a maldição política que incide sobre o reformador: os</w:t>
        <w:br/>
        <w:t>benefícios das reformas são dispersos, de tal sorte que as imensas populações beneficiadas mal</w:t>
        <w:br/>
        <w:t>reparam na mudança, cujos efeitos diretos sobre o seu bolso são geralmente muito pequenos. Já</w:t>
        <w:br/>
        <w:t>para as minorias privilegiadas destituídas de seus feudos as reformas representam a suprema</w:t>
        <w:br/>
        <w:t>usurpação, o fim de linha para uma existência de benesses imerecidas, a ruína pessoal. De modo</w:t>
        <w:br/>
        <w:t>que serão combatidas até o último homem, com todas as armas possíveis, altas e baixas, e o</w:t>
        <w:br/>
        <w:t>reformador será seu inimigo jurado de morte (política ou literalmente mesmo) para todo o</w:t>
        <w:br/>
        <w:t>sempre.</w:t>
      </w:r>
    </w:p>
    <w:p>
      <w:pPr>
        <w:pStyle w:val="BodyText"/>
        <w:bidi w:val="0"/>
        <w:spacing w:before="0" w:after="283"/>
        <w:jc w:val="left"/>
        <w:rPr/>
      </w:pPr>
      <w:r>
        <w:rPr/>
        <w:t>O contraste entre minorias privilegiadas enfurecidas e maiorias beneficiadas inertes é um</w:t>
        <w:br/>
        <w:t>clássico do noticiário sobre as reformas. Basta lembrar os brutamontes recrutados para tumultuar</w:t>
        <w:br/>
        <w:t>os leilões de privatização, de que trataremos adiante, dos sindicalistas que invadem o Congresso</w:t>
        <w:br/>
        <w:t>para intimidar os parlamentares discutindo a reforma dos sindicatos ou da Previdência e as</w:t>
        <w:br/>
        <w:t>manifestações públicas e privadas de empresários poderosos contra medidas liberalizantes. O</w:t>
        <w:br/>
        <w:t>roteiro é sempre o mesmo: demonstrações performáticas, às vezes extremamente violentas, ou</w:t>
        <w:br/>
        <w:t>liminares arranjadas, encurralando as autoridades encarregadas de executar as reformas,</w:t>
        <w:br/>
        <w:t>enquanto os beneficiados, os milhões e milhões de consumidores e contribuintes, mal se dão</w:t>
        <w:br/>
        <w:t>conta do que se passa nem atinam para qual lado devem torcer.</w:t>
      </w:r>
    </w:p>
    <w:p>
      <w:pPr>
        <w:pStyle w:val="BodyText"/>
        <w:bidi w:val="0"/>
        <w:spacing w:before="0" w:after="283"/>
        <w:jc w:val="left"/>
        <w:rPr/>
      </w:pPr>
      <w:r>
        <w:rPr/>
        <w:t>Quando falamos de pactos perversos no tópico anterior, procuramos demonstrar como se dá,</w:t>
        <w:br/>
        <w:t xml:space="preserve">e com que facilidade se faz, a </w:t>
      </w:r>
      <w:r>
        <w:rPr>
          <w:i/>
        </w:rPr>
        <w:t>construção</w:t>
      </w:r>
      <w:r>
        <w:rPr/>
        <w:t xml:space="preserve"> de um privilégio. Com relação às reformas que</w:t>
        <w:br/>
      </w:r>
      <w:r>
        <w:rPr>
          <w:i/>
        </w:rPr>
        <w:t>destroem</w:t>
      </w:r>
      <w:r>
        <w:rPr/>
        <w:t xml:space="preserve"> esses privilégios ocorre processo semelhante, porém na direção contrária: as minorias</w:t>
        <w:br/>
        <w:t>militantes e organizadas, com estratégias bem montadas de comunicação e no plano judicial,</w:t>
        <w:br/>
        <w:t>crescem e machucam impiedosamente o reformador, diante da inocente indiferença dos</w:t>
        <w:br/>
        <w:t>beneficiados. Não são frequentes os casos de reformas em que a maioria percebe com clareza as</w:t>
        <w:br/>
        <w:t>melhorias por elas trazidas, como aconteceu com o fim da hiperinflação através do Plano Real.</w:t>
        <w:br/>
        <w:t>Nesse caso, todas as estratégias malignas das minorias prejudicadas falharam a ponto de</w:t>
        <w:br/>
        <w:t>desistirem de qualquer confrontação sobre o assunto. Já com relação às reformas</w:t>
        <w:br/>
        <w:t>microeconômicas ou acessórias à sustentação da estabilização – privatização sobretudo –, a briga</w:t>
        <w:br/>
        <w:t>foi feia e continua roncando.</w:t>
      </w:r>
    </w:p>
    <w:p>
      <w:pPr>
        <w:pStyle w:val="BodyText"/>
        <w:bidi w:val="0"/>
        <w:spacing w:before="0" w:after="283"/>
        <w:jc w:val="left"/>
        <w:rPr/>
      </w:pPr>
      <w:r>
        <w:rPr/>
        <w:t>O sucesso do Plano Real fornece um alento importantíssimo para o reformador e para os</w:t>
        <w:br/>
        <w:t>candidatos a essa posição, mas também informa sobre os riscos. Uma grande vitória constrói um</w:t>
        <w:br/>
        <w:t>capital que pode ser efêmero diante dos ataques que virão das minorias prejudicadas. Uma</w:t>
        <w:br/>
        <w:t xml:space="preserve">imagem especialmente bem achada para a epopeia do reformista é a do enredo de </w:t>
      </w:r>
      <w:r>
        <w:rPr>
          <w:i/>
        </w:rPr>
        <w:t>O velho e o</w:t>
        <w:br/>
        <w:t>mar</w:t>
      </w:r>
      <w:r>
        <w:rPr/>
        <w:t>, imortal romance de Ernest Hemingway, invocado no título do teorema. O velho Santiago,</w:t>
        <w:br/>
        <w:t>depois de vários dias de uma batalha solitária, captura um belíssimo peixe que o tornaria um</w:t>
      </w:r>
    </w:p>
    <w:p>
      <w:pPr>
        <w:pStyle w:val="BodyText"/>
        <w:bidi w:val="0"/>
        <w:ind w:hanging="0" w:left="0" w:right="0"/>
        <w:jc w:val="left"/>
        <w:rPr/>
      </w:pPr>
      <w:r>
        <w:rPr/>
        <w:t>herói em sua comunidade. O peixe era tão grande que teve de ser amarrado ao lado do barco, e</w:t>
        <w:br/>
        <w:t>durante o longo caminho de volta ao porto – a luta o havia levado para muito longe de casa – os</w:t>
        <w:br/>
        <w:t>tubarões vão lentamente devorando toda a carne do prodigioso peixe. Santiago retorna a seu</w:t>
        <w:br/>
        <w:t>vilarejo apenas com o esqueleto de sua extraordinária conquista, como se tivesse sido ele próprio</w:t>
        <w:br/>
        <w:t>consumido na travessia.</w:t>
      </w:r>
    </w:p>
    <w:p>
      <w:pPr>
        <w:pStyle w:val="BodyText"/>
        <w:bidi w:val="0"/>
        <w:spacing w:before="0" w:after="283"/>
        <w:jc w:val="left"/>
        <w:rPr/>
      </w:pPr>
      <w:r>
        <w:rPr/>
        <w:t>A imagem serve para ilustrar uma espécie de vitória de Pirro, que – a despeito da destreza, do</w:t>
        <w:br/>
        <w:t>heroísmo e do imenso benefício trazido à comunidade – mal é notada, ou é vista como fracasso</w:t>
        <w:br/>
        <w:t>político. Diante dessa perspectiva, o reformador sábio adotará enormes cautelas no sentido de</w:t>
        <w:br/>
        <w:t>isolar os perdedores e caracterizá-los diante da opinião pública como inimigos do povo, mesmo</w:t>
        <w:br/>
        <w:t>que haja aí considerável exagero. Os tubarões têm de ser mantidos a distância. É essencial para o</w:t>
        <w:br/>
        <w:t>reformador que a maioria muda perceba que privilégios descabidos, e mesmo imorais, reais ou</w:t>
        <w:br/>
        <w:t>imaginários, estão sendo destruídos, pois de outra maneira ela não se daria conta dos efeitos</w:t>
        <w:br/>
        <w:t>benfazejos da reforma. E sem que a maioria se movimente, as minorias vão destruir o reformador</w:t>
        <w:br/>
        <w:t>antes que ele cumpra a sua missão.</w:t>
      </w:r>
    </w:p>
    <w:p>
      <w:pPr>
        <w:pStyle w:val="BodyText"/>
        <w:bidi w:val="0"/>
        <w:spacing w:before="0" w:after="283"/>
        <w:jc w:val="left"/>
        <w:rPr/>
      </w:pPr>
      <w:r>
        <w:rPr/>
        <w:t>É longa a lista dos reformadores fracassados, dos quais sequer se ouve falar, já que são</w:t>
        <w:br/>
        <w:t>abatidos antes de qualquer vitória, e dos que foram devorados por tubarões no caminho de volta,</w:t>
        <w:br/>
        <w:t>incapazes de derivar qualquer dividendo político ou justa recompensa por parte daqueles que</w:t>
        <w:br/>
        <w:t>beneficiaram.</w:t>
      </w:r>
    </w:p>
    <w:p>
      <w:pPr>
        <w:pStyle w:val="BodyText"/>
        <w:bidi w:val="0"/>
        <w:spacing w:before="0" w:after="283"/>
        <w:jc w:val="left"/>
        <w:rPr/>
      </w:pPr>
      <w:r>
        <w:rPr/>
        <w:t>i O próprio Roberto Campos assinou uma dessas emendas, mas, alertado quanto ao mérito e lembrado de que tinha sido o autor</w:t>
        <w:br/>
        <w:t>do decreto quem havia estabelecido a prescrição, retirou sua emenda. Outro proponente da mesma matéria, Edison Lobão,</w:t>
        <w:br/>
        <w:t>manteve a emenda, que não foi acolhida pelo relator.</w:t>
        <w:br/>
        <w:t>j As decisões do CMN são formalizadas e aprovadas por meio de textos conhecidos como “votos”, que são como explicações de</w:t>
        <w:br/>
        <w:t>duas a duzentas páginas sobre decisões que, em sua versão final, assumem a forma de resoluções.</w:t>
        <w:br/>
        <w:t>k Um terceiro exemplo, que merecerá destaque adiante (n.69, Maldição de Mark Twain), é o da política industrial.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Finanças públicas</w:t>
        <w:br/>
      </w:r>
      <w:r>
        <w:rPr>
          <w:i/>
        </w:rPr>
        <w:t>Sonhos e ilusões, o público e o privado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50. [Lei do Cão] O dinheiro da Viúva não tem dono.</w:t>
      </w:r>
    </w:p>
    <w:p>
      <w:pPr>
        <w:pStyle w:val="BodyText"/>
        <w:bidi w:val="0"/>
        <w:spacing w:before="0" w:after="283"/>
        <w:jc w:val="left"/>
        <w:rPr/>
      </w:pPr>
      <w:r>
        <w:rPr/>
        <w:t>Muitas doutrinas de boa aparência e reputação aparentemente ilibada foram construídas sobre</w:t>
        <w:br/>
        <w:t>essa simples e perigosa ideia, cujo patrocínio é atribuído de forma involuntária a John Maynard</w:t>
        <w:br/>
        <w:t>Keynes (1883-1945), o genial economista inglês, pai da macroeconomia moderna. Será sempre</w:t>
        <w:br/>
        <w:t>instigante especular sobre as razões pelas quais o pobre lorde Keynes – um grande herói do</w:t>
        <w:br/>
        <w:t>establishment, que, com orgulho, dizia que a luta de classes o encontraria convicto ao lado da</w:t>
        <w:br/>
        <w:t>burguesia educada – se tornou um objeto de apropriação indébita por parte da heterodoxia</w:t>
        <w:br/>
        <w:t>inflacionista brasileira e latino-americana.</w:t>
      </w:r>
    </w:p>
    <w:p>
      <w:pPr>
        <w:pStyle w:val="BodyText"/>
        <w:bidi w:val="0"/>
        <w:spacing w:before="0" w:after="283"/>
        <w:jc w:val="left"/>
        <w:rPr/>
      </w:pPr>
      <w:r>
        <w:rPr/>
        <w:t>Talvez tenha sido a linguagem incendiária em sua diatribe contra “os clássicos” que</w:t>
        <w:br/>
        <w:t>contagiou sucessivas gerações de jovens economistas propensos a nadar contra a corrente, ou sua</w:t>
        <w:br/>
        <w:t>posição de “pensador independente” com respeito ao Tratado de Versalhes e as reparações de</w:t>
        <w:br/>
        <w:t>guerra aí impostas à Alemanha. Mais importante do que isso, todavia, é a força de uma única</w:t>
        <w:br/>
        <w:t>ideia revolucionária, talvez mesmo herética e tão simpática aos políticos brasileiros: a tese</w:t>
        <w:br/>
        <w:t xml:space="preserve">segundo a qual, </w:t>
      </w:r>
      <w:r>
        <w:rPr>
          <w:i/>
        </w:rPr>
        <w:t>em certos momentos</w:t>
      </w:r>
      <w:r>
        <w:rPr/>
        <w:t>, o gasto público feito de forma improdutiva e irresponsável</w:t>
        <w:br/>
      </w:r>
      <w:r>
        <w:rPr>
          <w:i/>
        </w:rPr>
        <w:t>pode ser</w:t>
      </w:r>
      <w:r>
        <w:rPr/>
        <w:t xml:space="preserve"> a cura milagrosa para uma economia em depressão.</w:t>
      </w:r>
    </w:p>
    <w:p>
      <w:pPr>
        <w:pStyle w:val="BodyText"/>
        <w:bidi w:val="0"/>
        <w:spacing w:before="0" w:after="283"/>
        <w:jc w:val="left"/>
        <w:rPr/>
      </w:pPr>
      <w:r>
        <w:rPr/>
        <w:t>Era uma ideia arrebatadora, não inteiramente nova e jamais levada muito a sério, que servia,</w:t>
        <w:br/>
        <w:t>porém, como explicação para o sucesso de diversos programas de recuperação do emprego a</w:t>
        <w:br/>
        <w:t>partir de obras públicas, ou de rearmamento, no início da década de 1930. Em seu livro mais</w:t>
        <w:br/>
        <w:t>famoso, de 1936, Keynes falava em abrir buracos para depois tapar, ou construir pirâmides,</w:t>
        <w:br/>
        <w:t>exemplos de formas estúpidas de gasto público, indiscutivelmente improdutivo, como no caso</w:t>
        <w:br/>
        <w:t xml:space="preserve">das atividades voltadas para a guerra, mas que, </w:t>
      </w:r>
      <w:r>
        <w:rPr>
          <w:i/>
        </w:rPr>
        <w:t>naquelas condições excepcionais</w:t>
      </w:r>
      <w:r>
        <w:rPr/>
        <w:t>, serviram para</w:t>
        <w:br/>
        <w:t>recuperar economias deprimidas.</w:t>
      </w:r>
    </w:p>
    <w:p>
      <w:pPr>
        <w:pStyle w:val="BodyText"/>
        <w:bidi w:val="0"/>
        <w:spacing w:before="0" w:after="283"/>
        <w:jc w:val="left"/>
        <w:rPr/>
      </w:pPr>
      <w:r>
        <w:rPr/>
        <w:t>Hoje se aceita com naturalidade que os Estados nacionais participem ativamente da</w:t>
        <w:br/>
        <w:t>determinação da demanda agregada, via aumento e redução de seus gastos, de modo a regular o</w:t>
        <w:br/>
        <w:t>nível de emprego, uma grande lição aprendida com Keynes. Esse ensinamento, entretanto, não</w:t>
        <w:br/>
        <w:t>cancela a importância da política monetária e da inflação, nem afasta o mandamento, amiúde</w:t>
        <w:br/>
        <w:t>esquecido, de que as políticas anticíclicas devem funcionar nas duas direções, e, sobretudo, não</w:t>
        <w:br/>
        <w:t>nos livra da pergunta fundamental que deve ser respondida sempre que é necessário ou</w:t>
        <w:br/>
        <w:t xml:space="preserve">conveniente elevar a despesa pública: </w:t>
      </w:r>
      <w:r>
        <w:rPr>
          <w:i/>
        </w:rPr>
        <w:t>de onde vem o dinheiro?</w:t>
      </w:r>
    </w:p>
    <w:p>
      <w:pPr>
        <w:pStyle w:val="BodyText"/>
        <w:bidi w:val="0"/>
        <w:spacing w:before="0" w:after="283"/>
        <w:jc w:val="left"/>
        <w:rPr/>
      </w:pPr>
      <w:r>
        <w:rPr/>
        <w:t>Eis aqui a fronteira que separa os homens das crianças, ortodoxos e heterodoxos, metalistas e</w:t>
        <w:br/>
        <w:t>papelistas, gregos e troianos nos assuntos de finanças públicas: a origem do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Para o típico político brasileiro, cujas ralas noções de economia se constroem a partir de</w:t>
        <w:br/>
        <w:t>emanações geralmente deturpadas de ideias desenvolvimentistas (já meio duvidosas nos assuntos</w:t>
        <w:br/>
        <w:t>monetários), o problema de achar o dinheiro para executar gastos de interesse de suas</w:t>
        <w:br/>
        <w:t xml:space="preserve">comunidades simplesmente </w:t>
      </w:r>
      <w:r>
        <w:rPr>
          <w:i/>
        </w:rPr>
        <w:t>não lhes pertence</w:t>
      </w:r>
      <w:r>
        <w:rPr/>
        <w:t>. Essa postura se radicaliza a partir da ideia de que</w:t>
        <w:br/>
        <w:t>a ação dos políticos é redentora e, portanto, o bem que fazem não tem preço, e por isso é sempre</w:t>
        <w:br/>
        <w:t>barato mesmo quando superfaturado. Tudo se passa como se houvesse uma fonte brotando do</w:t>
        <w:br/>
        <w:t>solo, uma riqueza real ou simbólica inesgotável, uma pródiga mina de ouro ou poço de petróleo,</w:t>
        <w:br/>
        <w:t>quem sabe uma gaveta mágica na mesa do ministro da Fazenda, ou simplesmente uma viúva</w:t>
        <w:br/>
        <w:t>milionária, tola e disposta a assinar qualquer cheque que lhe for solicitado, e com a bênção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Keynes. Nossos políticos olham para o Brasil como se fossem colonizadores proprietários de</w:t>
        <w:br/>
        <w:t>sesmarias e titulares do direito de esgotar os recursos da terra em seu benefício. Não há problema</w:t>
        <w:br/>
        <w:t>em sacar contra o futuro, pois este se situa após o término do mandato.</w:t>
      </w:r>
    </w:p>
    <w:p>
      <w:pPr>
        <w:pStyle w:val="BodyText"/>
        <w:bidi w:val="0"/>
        <w:spacing w:before="0" w:after="283"/>
        <w:jc w:val="left"/>
        <w:rPr/>
      </w:pPr>
      <w:r>
        <w:rPr/>
        <w:t>Inexiste no Brasil, como personagem relevante na esfera política, uma criatura comum nos</w:t>
        <w:br/>
        <w:t>países de clima temperado e atmosfera liberal conhecida como “dinheiro do contribuinte”, ou</w:t>
        <w:br/>
        <w:t>seja, o conceito de que o dinheiro que financia o gasto é subtraído de forma consentida da mesma</w:t>
        <w:br/>
        <w:t>comunidade que dele se beneficia. Nessas regiões, guerras e revoluções tiveram lugar em torno</w:t>
        <w:br/>
        <w:t>dessa criatura, ou, mais precisamente, em torno da tese de que o dinheiro do governo pertence ao</w:t>
        <w:br/>
        <w:t>contribuinte e não ao rei nem à natureza. Não é bem o que temos aqui. Nossa Independência</w:t>
        <w:br/>
        <w:t>nada teve a ver com uma revolta contra obstáculos à iniciativa privada, nem contra impostos</w:t>
        <w:br/>
        <w:t>degradantes para financiar gastos absurdos de uma monarquia perdulária e de uma potência</w:t>
        <w:br/>
        <w:t xml:space="preserve">colonizadora. Em 1822 o que tivemos foi um </w:t>
      </w:r>
      <w:r>
        <w:rPr>
          <w:i/>
        </w:rPr>
        <w:t>arreglo</w:t>
      </w:r>
      <w:r>
        <w:rPr/>
        <w:t xml:space="preserve"> segundo o qual os impostos extorsivos e o</w:t>
        <w:br/>
        <w:t>parasitismo do Estado passaram a ter um novo síndico, um imperador que era nosso, mas</w:t>
        <w:br/>
        <w:t>também o herdeiro do trono português, para cujo assento acabou retornando. Nosso país nasceu</w:t>
        <w:br/>
        <w:t>com um governo que encarava o dinheiro dos brasileiros como de “terceiros”, como se</w:t>
        <w:br/>
        <w:t>continuassem “colonizados” dentro de seu próprio país, “desterrados em sua própria terra”, para</w:t>
        <w:br/>
        <w:t>usar a expressão consagrada de Sérgio Buarque de Holanda.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51. [Princípio da Equivalência Ricardiana] Não existe gasto público sem</w:t>
        <w:br/>
        <w:t>imposto ou calote, ontem, hoje ou amanhã.</w:t>
      </w:r>
    </w:p>
    <w:p>
      <w:pPr>
        <w:pStyle w:val="BodyText"/>
        <w:bidi w:val="0"/>
        <w:spacing w:before="0" w:after="283"/>
        <w:jc w:val="left"/>
        <w:rPr/>
      </w:pPr>
      <w:r>
        <w:rPr/>
        <w:t>David Ricardo, um dos fundadores da ciência econômica, morto em 1815, foi dos que mais</w:t>
        <w:br/>
        <w:t>trabalharam para que a economia ganhasse a reputação de ciência lúgubre (</w:t>
      </w:r>
      <w:r>
        <w:rPr>
          <w:i/>
        </w:rPr>
        <w:t>dismal science</w:t>
      </w:r>
      <w:r>
        <w:rPr/>
        <w:t>). O</w:t>
        <w:br/>
        <w:t>proverbial pessimismo dos “economistas clássicos” teve em Ricardo uma contribuição</w:t>
        <w:br/>
        <w:t>comparável à produzida pelas famosas previsões agrícolas e populacionais catastróficas do</w:t>
        <w:br/>
        <w:t>reverendo Thomas Malthus, e boa parte desse impulso talvez esteja relacionado com o sombrio e</w:t>
        <w:br/>
        <w:t>implacável vaticínio contido no enunciado do princípio acima.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da “equivalência” surgiu na discussão sobre como financiar a guerra contra</w:t>
        <w:br/>
        <w:t>Napoleão, e a dúvida seria a mesma se o objeto fosse a origem dos recursos para um programa</w:t>
        <w:br/>
        <w:t>de investimentos públicos de infraestrutura: dívida ou impostos?</w:t>
      </w:r>
    </w:p>
    <w:p>
      <w:pPr>
        <w:pStyle w:val="BodyText"/>
        <w:bidi w:val="0"/>
        <w:spacing w:before="0" w:after="283"/>
        <w:jc w:val="left"/>
        <w:rPr/>
      </w:pPr>
      <w:r>
        <w:rPr/>
        <w:t>Para Ricardo, e na presunção anglo-saxônica de que o Estado, ao longo de sua existência, há</w:t>
        <w:br/>
        <w:t>de pagar tudo o que deve, ou de que o orçamento público deve ser equilibrado quando visto de</w:t>
        <w:br/>
        <w:t xml:space="preserve">forma </w:t>
      </w:r>
      <w:r>
        <w:rPr>
          <w:i/>
        </w:rPr>
        <w:t>intertemporal</w:t>
      </w:r>
      <w:r>
        <w:rPr/>
        <w:t>, a resposta possuía algumas tonalidades malthusianas: trata-se de escolher</w:t>
        <w:br/>
        <w:t xml:space="preserve">se os impostos serão maiores </w:t>
      </w:r>
      <w:r>
        <w:rPr>
          <w:i/>
        </w:rPr>
        <w:t>hoje ou no futuro</w:t>
      </w:r>
      <w:r>
        <w:rPr/>
        <w:t>, portanto, apenas uma questão de preferência</w:t>
        <w:br/>
        <w:t>intertemporal. A dívida pública hoje é o imposto de amanhã, e não há como escapar disso se</w:t>
        <w:br/>
        <w:t>vamos lutar numa guerra ou migrar para um nível mais elevado de gasto público.</w:t>
      </w:r>
    </w:p>
    <w:p>
      <w:pPr>
        <w:pStyle w:val="BodyText"/>
        <w:bidi w:val="0"/>
        <w:spacing w:before="0" w:after="283"/>
        <w:jc w:val="left"/>
        <w:rPr/>
      </w:pPr>
      <w:r>
        <w:rPr/>
        <w:t>Felizmente, todavia, o mundo oferece mais alternativas do que os economistas clássicos</w:t>
        <w:br/>
        <w:t>estavam dispostos a considerar. Na infância da disciplina talvez houvesse uma necessidade maior</w:t>
        <w:br/>
        <w:t xml:space="preserve">de transformar perigos e </w:t>
      </w:r>
      <w:r>
        <w:rPr>
          <w:i/>
        </w:rPr>
        <w:t>trade-offs</w:t>
      </w:r>
      <w:r>
        <w:rPr/>
        <w:t xml:space="preserve"> em inevitabilidades, a fim de, através do medo, despertar a</w:t>
        <w:br/>
        <w:t>atenção dos soberanos para os conselhos dos economistas. Diante dessa pequena armadilha, os</w:t>
        <w:br/>
        <w:t>poderosos aprenderam duas importantes lições sobre o pessimismo endêmico dos clássicos. A</w:t>
        <w:br/>
        <w:t>primeira, de natureza metodológica, tem a ver com o modo de se lidar com esse novo e estranho</w:t>
        <w:br/>
        <w:t>profissional, e resume-se a uma conduta muito simples: sempre procurar uma segunda opinião,</w:t>
        <w:br/>
        <w:t xml:space="preserve">preferencialmente de </w:t>
      </w:r>
      <w:r>
        <w:rPr>
          <w:i/>
        </w:rPr>
        <w:t>outros</w:t>
      </w:r>
      <w:r>
        <w:rPr/>
        <w:t xml:space="preserve"> economistas.l A segunda lição, pertinente ao mérito, tem a ver com</w:t>
      </w:r>
    </w:p>
    <w:p>
      <w:pPr>
        <w:pStyle w:val="BodyText"/>
        <w:bidi w:val="0"/>
        <w:ind w:hanging="0" w:left="0" w:right="0"/>
        <w:jc w:val="left"/>
        <w:rPr/>
      </w:pPr>
      <w:r>
        <w:rPr/>
        <w:t>uma inovação revolucionária concebida por financistas e economistas que vinha ganhando</w:t>
        <w:br/>
        <w:t>espaço na mesma época em que Ricardo estava no apogeu: o papel-moeda.</w:t>
      </w:r>
    </w:p>
    <w:p>
      <w:pPr>
        <w:pStyle w:val="BodyText"/>
        <w:bidi w:val="0"/>
        <w:spacing w:before="0" w:after="283"/>
        <w:jc w:val="left"/>
        <w:rPr/>
      </w:pPr>
      <w:r>
        <w:rPr/>
        <w:t>O mecanismo já era conhecido e utilizado na China bem antes dos relatos entusiasmados de</w:t>
        <w:br/>
        <w:t>Marco Polo no século XIII, mas a reinvenção do papel-moeda na Europa se observa no início do</w:t>
        <w:br/>
        <w:t>século XVIII em diversos episódios de euforia e pânico, todos instigantes e assustadores. As</w:t>
        <w:br/>
        <w:t>complicações monetárias da Inglaterra e da França chamaram a atenção de um observador</w:t>
        <w:br/>
        <w:t>bastante singular do outro lado do canal da Mancha: Johann Wolfgang von Goethe, que viria</w:t>
        <w:br/>
        <w:t xml:space="preserve">fazer uso dessas experiências em sua obra-prima, </w:t>
      </w:r>
      <w:r>
        <w:rPr>
          <w:i/>
        </w:rPr>
        <w:t>Fausto</w:t>
      </w:r>
      <w:r>
        <w:rPr/>
        <w:t>, sobretudo na segunda parte da obra,</w:t>
        <w:br/>
        <w:t>publicada apenas depois de sua morte, em 1833. É curioso que tenha sido de Goethe a descrição</w:t>
        <w:br/>
        <w:t>mais rica e interessante da disseminação dessa nova invenção por todo o planeta. Logo no</w:t>
        <w:br/>
        <w:t xml:space="preserve">primeiro ato dessa pouco conhecida segunda parte do </w:t>
      </w:r>
      <w:r>
        <w:rPr>
          <w:i/>
        </w:rPr>
        <w:t>Fausto</w:t>
      </w:r>
      <w:r>
        <w:rPr/>
        <w:t>, cuja ideia central era levar o drama</w:t>
        <w:br/>
        <w:t>do erudito que vende sua alma ao diabo para o plano social, o diabo aparece na corte de um</w:t>
        <w:br/>
        <w:t>imperador em dificuldades financeiras e o ensina a fabricar papel-moeda numa noite de</w:t>
        <w:br/>
        <w:t>Carnaval. Com esse “plano econômico” o reino entra em uma nova era de prosperidade de</w:t>
        <w:br/>
        <w:t>aparência efêmera.</w:t>
      </w:r>
    </w:p>
    <w:p>
      <w:pPr>
        <w:pStyle w:val="BodyText"/>
        <w:bidi w:val="0"/>
        <w:spacing w:before="0" w:after="283"/>
        <w:jc w:val="left"/>
        <w:rPr/>
      </w:pPr>
      <w:r>
        <w:rPr/>
        <w:t>A época de Ricardo e Goethe é aquela na qual os poderosos percebem que, mais produtivo</w:t>
        <w:br/>
        <w:t>do que sustentar alquimistas e charlatães empenhados em transformar chumbo em ouro lançando</w:t>
        <w:br/>
        <w:t>mão de encantamentos, era utilizar economistas profissionais versados na organização de bancos</w:t>
        <w:br/>
        <w:t>de emissão de papel-moeda, para o qual eram capazes de conceber, ademais, algum “lastro” de</w:t>
        <w:br/>
        <w:t>natureza imaginária. Era uma nova e perturbadora alquimia com os mesmos objetivos, porém</w:t>
        <w:br/>
        <w:t>com resultados infinitamente mais concretos. Goethe produziu, assim, uma brilhante alegoria</w:t>
        <w:br/>
        <w:t>para incontáveis experimentos, nos mais variados contextos e geografias, nos quais os soberanos</w:t>
        <w:br/>
        <w:t>descobriram os poderes envolvidos no domínio dessa extraordinária inovação.</w:t>
      </w:r>
    </w:p>
    <w:p>
      <w:pPr>
        <w:pStyle w:val="BodyText"/>
        <w:bidi w:val="0"/>
        <w:spacing w:before="0" w:after="283"/>
        <w:jc w:val="left"/>
        <w:rPr/>
      </w:pPr>
      <w:r>
        <w:rPr/>
        <w:t>É claro que o Brasil está entre os que mais abusaram dessa mágica entre todos os países deste</w:t>
        <w:br/>
        <w:t>planeta, e o apogeu da intoxicação com a nova droga se observa precisamente nos 182 meses</w:t>
        <w:br/>
        <w:t>iniciados em abril de 1980, quando o país acumulou 20.759.903.275.651% de inflação, números</w:t>
        <w:br/>
        <w:t>comparáveis aos da Alemanha de 1923, o mais colossal de todos os casos de hiperinflação.</w:t>
      </w:r>
    </w:p>
    <w:p>
      <w:pPr>
        <w:pStyle w:val="BodyText"/>
        <w:bidi w:val="0"/>
        <w:spacing w:before="0" w:after="283"/>
        <w:jc w:val="left"/>
        <w:rPr/>
      </w:pPr>
      <w:r>
        <w:rPr/>
        <w:t>O leitor não deve perder de vista que essas tragédias monetárias começam com alguma</w:t>
        <w:br/>
        <w:t>tentativa de “drible” na equivalência ricardiana, na presença de guerras ou não, que traz</w:t>
        <w:br/>
        <w:t>vantagens para o Estado transgressor, ao menos no início. A inflação funciona como um “calote”</w:t>
        <w:br/>
        <w:t>a favor do Estado, mas de forma cotidiana, continuada e sutil, tanto que na maior parte dos casos</w:t>
        <w:br/>
        <w:t>substitui com imensa vantagem o calote aberto, sempre insultante e contencioso.</w:t>
      </w:r>
    </w:p>
    <w:p>
      <w:pPr>
        <w:pStyle w:val="BodyText"/>
        <w:bidi w:val="0"/>
        <w:spacing w:before="0" w:after="283"/>
        <w:jc w:val="left"/>
        <w:rPr/>
      </w:pPr>
      <w:r>
        <w:rPr/>
        <w:t>FIGURAS 24 E 25. Alemanha, 1923 (à esquerda); Brasil, 1986: carrinhos cheios de nada. Em assuntos monetários, o crime não</w:t>
        <w:br/>
        <w:t>compensa.</w:t>
      </w:r>
    </w:p>
    <w:p>
      <w:pPr>
        <w:pStyle w:val="BodyText"/>
        <w:bidi w:val="0"/>
        <w:spacing w:before="0" w:after="283"/>
        <w:jc w:val="left"/>
        <w:rPr/>
      </w:pPr>
      <w:r>
        <w:rPr/>
        <w:t>Calotes declarados são raros; mesmo um devedor reconhecidamente malcomportado para os</w:t>
        <w:br/>
        <w:t xml:space="preserve">padrões internacionais como o Brasil registra apenas nove episódios de calote em nossa </w:t>
      </w:r>
      <w:r>
        <w:rPr>
          <w:i/>
        </w:rPr>
        <w:t>dívida</w:t>
        <w:br/>
        <w:t>externa</w:t>
      </w:r>
      <w:r>
        <w:rPr/>
        <w:t xml:space="preserve"> – a que é contraída junto a não residentes e denominada em moeda estrangeira – nos 170</w:t>
        <w:br/>
        <w:t>anos posteriores à nossa Independência. A despeito de os compêndios históricos nos colocarem</w:t>
        <w:br/>
        <w:t xml:space="preserve">entre os “caloteiros seriais”, isso não é nada comparado ao que fizemos com a </w:t>
      </w:r>
      <w:r>
        <w:rPr>
          <w:i/>
        </w:rPr>
        <w:t>dívida interna</w:t>
      </w:r>
      <w:r>
        <w:rPr/>
        <w:t>,</w:t>
      </w:r>
    </w:p>
    <w:p>
      <w:pPr>
        <w:pStyle w:val="BodyText"/>
        <w:bidi w:val="0"/>
        <w:ind w:hanging="0" w:left="0" w:right="0"/>
        <w:jc w:val="left"/>
        <w:rPr/>
      </w:pPr>
      <w:r>
        <w:rPr/>
        <w:t>contra nossos próprios cidadãos, e com a ajuda da hiperinflação, inclusive para ocultar a natureza</w:t>
        <w:br/>
        <w:t>da expropriação que esta produz. Ainda está para ser corretamente estabelecido o tamanho, para</w:t>
        <w:br/>
        <w:t>não falar do escopo e da natureza, das perdas causadas a credores do Estado de nacionalidade</w:t>
        <w:br/>
        <w:t>brasileira decorrentes da incontável variedade de maneiras pelas quais a inflação, com a ajuda de</w:t>
        <w:br/>
        <w:t>confiscos, empréstimos compulsórios e afins, transferiu riqueza para o Estado, assim agredindo</w:t>
        <w:br/>
        <w:t>não apenas Ricardo, mas principalmente a cidadania.</w:t>
      </w:r>
    </w:p>
    <w:p>
      <w:pPr>
        <w:pStyle w:val="BodyText"/>
        <w:bidi w:val="0"/>
        <w:spacing w:before="0" w:after="283"/>
        <w:jc w:val="left"/>
        <w:rPr/>
      </w:pPr>
      <w:r>
        <w:rPr/>
        <w:t>Qual a moral dessa história?</w:t>
        <w:br/>
        <w:t>Será verdade que o nobre David Ricardo deve se render à malandragem brasileira e que</w:t>
      </w:r>
    </w:p>
    <w:p>
      <w:pPr>
        <w:pStyle w:val="BodyText"/>
        <w:bidi w:val="0"/>
        <w:spacing w:before="0" w:after="283"/>
        <w:jc w:val="left"/>
        <w:rPr/>
      </w:pPr>
      <w:r>
        <w:rPr/>
        <w:t>inventamos uma espantosa multiplicidade de novas formas de contornar a sua sombria</w:t>
        <w:br/>
        <w:t>equivalência, ou concebemos uma metodologia para que o Estado viva sempre e</w:t>
        <w:br/>
        <w:t>sistematicamente além de seus meios, levando vantagem sobre seus cidadãos?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Na verdade, </w:t>
      </w:r>
      <w:r>
        <w:rPr>
          <w:i/>
        </w:rPr>
        <w:t>a conclusão é exatamente oposta</w:t>
      </w:r>
      <w:r>
        <w:rPr/>
        <w:t>. A reincidência, quando se trata da má-fé do</w:t>
        <w:br/>
        <w:t>Estado contra sua própria gente na gestão de seu endividamento, destrói o crédito do Estado e o</w:t>
        <w:br/>
        <w:t>afasta de seu povo. Ficam, assim, enfraquecidos os laços que unem Estado e sociedade, pois a</w:t>
        <w:br/>
        <w:t>confiança é a moeda da democracia. Chegamos muito perto desse precipício do qual outros</w:t>
        <w:br/>
        <w:t>efetivamente despencaram: países podem fracassar, como refletia a jornalista Miriam Leitão,</w:t>
        <w:br/>
        <w:t>assustada, ao final de seu livro sobre “a longa luta de um povo pela sua moeda”.1 Quantas nações</w:t>
        <w:br/>
        <w:t>foram obrigadas a adotar a moeda de outro, o dólar, por exemplo, diante da inépcia continuada e</w:t>
        <w:br/>
        <w:t>irrevogável de suas Autoridades e instituições para gerir o próprio dinheiro? E a que custo? Que</w:t>
        <w:br/>
        <w:t>pode haver de mais vergonhoso para um país do que ver seus cidadãos extinguirem, de caso</w:t>
        <w:br/>
        <w:t>pensado, algo tão importante para a identidade nacional, tanto quanto a bandeira e o hino, devido</w:t>
        <w:br/>
        <w:t>à indisciplina fiscal e monetária de seus governantes?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52. [Lei Geral do Contingenciamento] O Orçamento Geral da União conterá</w:t>
        <w:br/>
        <w:t>todas as aspirações nacionais, mas como as possibilidades são muito limitadas,</w:t>
        <w:br/>
        <w:t>o secretário do Tesouro, ouvido o presidente, vai liberar dinheiro</w:t>
        <w:br/>
        <w:t>seletivamente, a fim de realizar os sonhos da nação que a conveniência política</w:t>
        <w:br/>
        <w:t>indicar.</w:t>
      </w:r>
    </w:p>
    <w:p>
      <w:pPr>
        <w:pStyle w:val="BodyText"/>
        <w:bidi w:val="0"/>
        <w:spacing w:before="0" w:after="283"/>
        <w:jc w:val="left"/>
        <w:rPr/>
      </w:pPr>
      <w:r>
        <w:rPr/>
        <w:t>Esta palavra de terrível aspecto, “contingenciamento”, pérola do jargão parlamentar, provocou</w:t>
        <w:br/>
        <w:t>forte impressão no poeta Carlos Drummond de Andrade em uma rara crônica sobre assuntos de</w:t>
        <w:br/>
        <w:t>economia: “Em defesa do professor (Eugênio) Gudin”,2 o decano dos economistas liberais no</w:t>
        <w:br/>
        <w:t>Brasil. Com o intuito de exaltar a prosa de boa qualidade de Gudin, o poeta debruçou-se sobre o</w:t>
        <w:br/>
        <w:t>texto de uma portaria interministerial em que havia a expressão “operacionalização do</w:t>
        <w:br/>
        <w:t>contingenciamento” e exclamou: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– </w:t>
      </w:r>
      <w:r>
        <w:rPr/>
        <w:t>Que bicho é esse, evadido de que reserva léxica?</w:t>
        <w:br/>
        <w:t>A aversão ao economês, frequentemente válida também para os fenômenos que descreve, já</w:t>
      </w:r>
    </w:p>
    <w:p>
      <w:pPr>
        <w:pStyle w:val="BodyText"/>
        <w:bidi w:val="0"/>
        <w:spacing w:before="0" w:after="283"/>
        <w:jc w:val="left"/>
        <w:rPr/>
      </w:pPr>
      <w:r>
        <w:rPr/>
        <w:t>foi tratada extensamente, a propósito da correlação positiva entre a inflação e a feiura do idioma,</w:t>
        <w:br/>
        <w:t>especialmente a parte concebida e utilizada pelos economistas (ver n.24, Teorema do Esquimó).</w:t>
        <w:br/>
        <w:t>Não surpreende, portanto, que o poeta se insurja contra o “pedantismo do economês”. Para</w:t>
        <w:br/>
        <w:t>Drummond, Gudin, “mestre da arte de pensar bem e falar claro”, não era responsável pelo fato de</w:t>
        <w:br/>
        <w:t>a economia ter se tornado, no Brasil, “uma espécie de ciência da confusão”. E seria incapaz de</w:t>
        <w:br/>
        <w:t>escrever uma portaria com esse tipo de linguagem ou “cometer a perversidade” de advertir o</w:t>
      </w:r>
    </w:p>
    <w:p>
      <w:pPr>
        <w:pStyle w:val="BodyText"/>
        <w:bidi w:val="0"/>
        <w:ind w:hanging="0" w:left="0" w:right="0"/>
        <w:jc w:val="left"/>
        <w:rPr/>
      </w:pPr>
      <w:r>
        <w:rPr/>
        <w:t>funcionário responsável pela execução:</w:t>
        <w:br/>
        <w:t>– Olhe o contingenciamento, hem? Fique de olho na operacionalização e não se esqueça da</w:t>
      </w:r>
    </w:p>
    <w:p>
      <w:pPr>
        <w:pStyle w:val="BodyText"/>
        <w:bidi w:val="0"/>
        <w:spacing w:before="0" w:after="283"/>
        <w:jc w:val="left"/>
        <w:rPr/>
      </w:pPr>
      <w:r>
        <w:rPr/>
        <w:t>numeração sequencial dos certificados.</w:t>
        <w:br/>
        <w:t>Gudin responderia ao poeta arriscando versos (Figura 25), mas nenhum dos dois viveria para</w:t>
      </w:r>
    </w:p>
    <w:p>
      <w:pPr>
        <w:pStyle w:val="BodyText"/>
        <w:bidi w:val="0"/>
        <w:spacing w:before="0" w:after="283"/>
        <w:jc w:val="left"/>
        <w:rPr/>
      </w:pPr>
      <w:r>
        <w:rPr/>
        <w:t>ver o contingenciamento se tornar o vocábulo mais relevante da vida orçamentária da nação,</w:t>
        <w:br/>
        <w:t>trazendo distorções e prejuízos que vão bem além do idioma, e tudo começa no orçamento.</w:t>
      </w:r>
    </w:p>
    <w:p>
      <w:pPr>
        <w:pStyle w:val="BodyText"/>
        <w:bidi w:val="0"/>
        <w:spacing w:before="0" w:after="283"/>
        <w:jc w:val="left"/>
        <w:rPr/>
      </w:pPr>
      <w:r>
        <w:rPr/>
        <w:t>Nada é mais revelador do caráter de uma nação, e de suas leis secretas e perversões, do que o</w:t>
        <w:br/>
        <w:t>seu orçamento público, documento que sintetiza as formas pelas quais a coletividade aufere as</w:t>
        <w:br/>
        <w:t>suas rendas e estabelece suas destinações. As Constituições podem ser documentos mais</w:t>
        <w:br/>
        <w:t>importantes, mas dispõem apenas sobre princípios fundamentais e valores maiores e raramente</w:t>
        <w:br/>
        <w:t>descem ao enfumaçado tombadilho inferior, onde marinheiros suados e sujos de graxa mantêm</w:t>
        <w:br/>
        <w:t>as finanças públicas em funcionamento regular.m</w:t>
      </w:r>
    </w:p>
    <w:p>
      <w:pPr>
        <w:pStyle w:val="BodyText"/>
        <w:bidi w:val="0"/>
        <w:spacing w:before="0" w:after="283"/>
        <w:jc w:val="left"/>
        <w:rPr/>
      </w:pPr>
      <w:r>
        <w:rPr/>
        <w:t>No Brasil, o orçamento público é uma relação de sonhos amparada por uma construção</w:t>
        <w:br/>
        <w:t xml:space="preserve">contábil engenhosa com vistas a fomentar duas crenças falsas: a de que há </w:t>
      </w:r>
      <w:r>
        <w:rPr>
          <w:i/>
        </w:rPr>
        <w:t>algum</w:t>
      </w:r>
      <w:r>
        <w:rPr/>
        <w:t xml:space="preserve"> equilíbrio entre</w:t>
        <w:br/>
        <w:t>receita e despesa e a de que todos os sonhos expressos como despesa são possíveis. Verifica-se</w:t>
        <w:br/>
        <w:t>nesse terreno, portanto, a absoluta prevalência do sonho sobre a realidade de que nos falou</w:t>
        <w:br/>
        <w:t>Vargas Llosa (n.37, Da Transferência de Culpa), a propósito do realismo fantástico e de bodes</w:t>
        <w:br/>
        <w:t>expiatórios.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FIGURA 26. Drummond publica em sua coluna do </w:t>
      </w:r>
      <w:r>
        <w:rPr>
          <w:i/>
        </w:rPr>
        <w:t>Jornal do Brasil</w:t>
      </w:r>
      <w:r>
        <w:rPr/>
        <w:t xml:space="preserve"> os agradecimentos do aplicado Gudin, que foram feitos em</w:t>
        <w:br/>
        <w:t>versos. (22 jul 1976)</w:t>
      </w:r>
    </w:p>
    <w:p>
      <w:pPr>
        <w:pStyle w:val="BodyText"/>
        <w:bidi w:val="0"/>
        <w:spacing w:before="0" w:after="283"/>
        <w:jc w:val="left"/>
        <w:rPr/>
      </w:pPr>
      <w:r>
        <w:rPr/>
        <w:t>O orçamento público no Brasil tem como princípios ordenadores, em primeiro lugar, o</w:t>
        <w:br/>
        <w:t>primado do gasto, o remédio para todos os males, e, em segundo, a nossa proverbial</w:t>
        <w:br/>
        <w:t>cordialidade, que se manifesta através do preceito pelo qual a inclusão no orçamento se</w:t>
        <w:br/>
        <w:t>assemelha à concessão da cidadania, direito de todos, obrigação do Estado.n</w:t>
      </w:r>
    </w:p>
    <w:p>
      <w:pPr>
        <w:pStyle w:val="BodyText"/>
        <w:bidi w:val="0"/>
        <w:spacing w:before="0" w:after="283"/>
        <w:jc w:val="left"/>
        <w:rPr/>
      </w:pPr>
      <w:r>
        <w:rPr/>
        <w:t>Com esses termos de referência, o legislador houve por bem estabelecer que, do lado da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despesa, o orçamento é nada mais que uma </w:t>
      </w:r>
      <w:r>
        <w:rPr>
          <w:i/>
        </w:rPr>
        <w:t>autorização</w:t>
      </w:r>
      <w:r>
        <w:rPr/>
        <w:t xml:space="preserve"> para gastar, jamais uma obrigação, e a</w:t>
        <w:br/>
        <w:t>receita apenas uma estimativa muito mais utilitária do que realista, por conseguinte um número</w:t>
        <w:br/>
        <w:t>com o qual não se tem nenhum compromisso. Nessas condições, a propensão à gentileza fica</w:t>
        <w:br/>
        <w:t>ainda mais reforçada, de modo a tornar o orçamento apenas uma senha para se avançar uma casa</w:t>
        <w:br/>
        <w:t>no jogo de obtenção de uma verba pública para a qual não se sabe se haverá receita.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O orçamento deveria tratar de receita, despesa e dívida de forma conjunta, observado </w:t>
      </w:r>
      <w:r>
        <w:rPr>
          <w:i/>
        </w:rPr>
        <w:t>algum</w:t>
        <w:br/>
      </w:r>
      <w:r>
        <w:rPr/>
        <w:t>princípio de sustentabilidade fiscal e financeira. A prática, todavia, demonstra uma sabedoria que</w:t>
        <w:br/>
        <w:t>remonta a Maquiavel: todo e qualquer gasto é sempre pessoal, um favor por parte de uma ou</w:t>
        <w:br/>
        <w:t>mais Autoridades e parlamentares a um destinatário escolhido com imenso cuidado, cuja</w:t>
        <w:br/>
        <w:t>gratidão se torna um ativo político, ao passo que os impostos são impessoais e anônimos,</w:t>
        <w:br/>
        <w:t>criaturas das quais todos querem se afastar. Benefícios concentrados e custos dispersos – um</w:t>
        <w:br/>
        <w:t>plenário sempre cheio para a bondade e vazio para a receita.</w:t>
      </w:r>
    </w:p>
    <w:p>
      <w:pPr>
        <w:pStyle w:val="BodyText"/>
        <w:bidi w:val="0"/>
        <w:spacing w:before="0" w:after="283"/>
        <w:jc w:val="left"/>
        <w:rPr/>
      </w:pPr>
      <w:r>
        <w:rPr/>
        <w:t>Com essa lógica, os senhores parlamentares autorizam, a cada ano, valores para a despesa</w:t>
        <w:br/>
        <w:t>sistematicamente irreais, conforme se espera de corações generosos numa terra de tantas</w:t>
        <w:br/>
        <w:t>carências. E, em conformidade com o princípio segundo o qual há uma viúva rica e tola que há</w:t>
        <w:br/>
        <w:t>de pagar a conta (ver n.50, Lei do Cão), se recusam a pensar sobre a origem do dinheiro</w:t>
        <w:br/>
        <w:t>necessário para o resgate da cidadania.</w:t>
      </w:r>
    </w:p>
    <w:p>
      <w:pPr>
        <w:pStyle w:val="BodyText"/>
        <w:bidi w:val="0"/>
        <w:spacing w:before="0" w:after="283"/>
        <w:jc w:val="left"/>
        <w:rPr/>
      </w:pPr>
      <w:r>
        <w:rPr/>
        <w:t>Entretanto, em razão da trágica experiência da hiperinflação, o processo orçamentário foi se</w:t>
        <w:br/>
        <w:t xml:space="preserve">adaptando no decorrer do tempo, de sorte a produzir uma lei orçamentária </w:t>
      </w:r>
      <w:r>
        <w:rPr>
          <w:i/>
        </w:rPr>
        <w:t>que se sabe que será</w:t>
        <w:br/>
        <w:t>apenas parcialmente executada</w:t>
      </w:r>
      <w:r>
        <w:rPr/>
        <w:t>. Ademais, o cumprimento sempre parcial de suas disposições</w:t>
        <w:br/>
        <w:t xml:space="preserve">sabidamente irreais </w:t>
      </w:r>
      <w:r>
        <w:rPr>
          <w:i/>
        </w:rPr>
        <w:t>dará ao Executivo o poder de fazer escolhas arbitrárias</w:t>
      </w:r>
      <w:r>
        <w:rPr/>
        <w:t>, pelas quais apenas</w:t>
        <w:br/>
        <w:t>uma porção das nobres ambições da nacionalidade terá a sua verba. A outra porção não será</w:t>
        <w:br/>
        <w:t>executada, e uma terceira, em geral menor, será executada ao menos em parte e não será paga, ou</w:t>
        <w:br/>
        <w:t>o será com enorme atraso.</w:t>
      </w:r>
    </w:p>
    <w:p>
      <w:pPr>
        <w:pStyle w:val="BodyText"/>
        <w:bidi w:val="0"/>
        <w:spacing w:before="0" w:after="283"/>
        <w:jc w:val="left"/>
        <w:rPr/>
      </w:pPr>
      <w:r>
        <w:rPr/>
        <w:t>Esse processo de racionamento discricionário de gastos é conhecido como</w:t>
        <w:br/>
      </w:r>
      <w:r>
        <w:rPr>
          <w:i/>
        </w:rPr>
        <w:t>contingenciamento</w:t>
      </w:r>
      <w:r>
        <w:rPr/>
        <w:t>, o vocábulo que tanto assustou o poeta e que tantos dissabores e sobrepreços</w:t>
        <w:br/>
        <w:t>provoca nos fornecedores do Estado.</w:t>
      </w:r>
    </w:p>
    <w:p>
      <w:pPr>
        <w:pStyle w:val="BodyText"/>
        <w:bidi w:val="0"/>
        <w:spacing w:before="0" w:after="283"/>
        <w:jc w:val="left"/>
        <w:rPr/>
      </w:pPr>
      <w:r>
        <w:rPr/>
        <w:t>O contingenciamento consiste na liberação parcial das permissões para gastar, e a parcela</w:t>
        <w:br/>
        <w:t>liberada varia entre 100% – caso de despesas que não podem ser pagas em parte nem atrasadas,</w:t>
        <w:br/>
        <w:t>como salários, juros ou benefícios previdenciários – e 0%, conforme ocorre com frequência com</w:t>
        <w:br/>
        <w:t>os gastos que entraram no orçamento pela via de emendas de parlamentares que passam por</w:t>
        <w:br/>
        <w:t>momentos difíceis em seu relacionamento com o governo.</w:t>
      </w:r>
    </w:p>
    <w:p>
      <w:pPr>
        <w:pStyle w:val="BodyText"/>
        <w:bidi w:val="0"/>
        <w:spacing w:before="0" w:after="283"/>
        <w:jc w:val="left"/>
        <w:rPr/>
      </w:pPr>
      <w:r>
        <w:rPr/>
        <w:t>Na média, pode-se dizer que a “taxa de execução” para despesas discricionárias era da ordem</w:t>
        <w:br/>
        <w:t>de uns 40% na época em que foi feita a nossa Constituição, e foi declinando com o tempo.</w:t>
        <w:br/>
        <w:t>Assim, o primado do gasto e do voluntarismo combinado à cordialidade transformou nosso</w:t>
        <w:br/>
        <w:t xml:space="preserve">orçamento numa magnífica ficção, uma espécie de </w:t>
      </w:r>
      <w:r>
        <w:rPr>
          <w:i/>
        </w:rPr>
        <w:t>overbooking</w:t>
      </w:r>
      <w:r>
        <w:rPr/>
        <w:t xml:space="preserve"> crônico de nossas aspirações,</w:t>
        <w:br/>
        <w:t>pelo qual se autorizam gastos muito maiores do que a receita permitiria executar. E o déficit já</w:t>
        <w:br/>
        <w:t xml:space="preserve">presente no orçamento fica encoberto por um truque beirando o infame: </w:t>
      </w:r>
      <w:r>
        <w:rPr>
          <w:i/>
        </w:rPr>
        <w:t>o endividamento é</w:t>
        <w:br/>
        <w:t>contabilizado como</w:t>
      </w:r>
      <w:r>
        <w:rPr/>
        <w:t xml:space="preserve"> “</w:t>
      </w:r>
      <w:r>
        <w:rPr>
          <w:i/>
        </w:rPr>
        <w:t>receita de capital”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Vale lembrar, por fim, que o contingenciamento é um mal necessário porém funcional, já que</w:t>
        <w:br/>
        <w:t>o racionamento de despesa acaba se constituindo um eficientíssimo sistema de chantagem</w:t>
        <w:br/>
        <w:t>política na base do que tem sido descrito como “presidencialismo de coalizão”. Na verdade, o</w:t>
        <w:br/>
        <w:t>contingenciamento se transformou num dos principais veículos do clientelismo, ambos evadidos</w:t>
        <w:br/>
        <w:t>de uma reserva ética em que deveriam estar contidos.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53. [Lei de Sayad] O déficit público é uma constante da natureza: qualquer</w:t>
        <w:br/>
        <w:t>economia gera gasto, qualquer gasto extraordinário gera pacote tributário.</w:t>
      </w:r>
    </w:p>
    <w:p>
      <w:pPr>
        <w:pStyle w:val="BodyText"/>
        <w:bidi w:val="0"/>
        <w:spacing w:before="0" w:after="283"/>
        <w:jc w:val="left"/>
        <w:rPr/>
      </w:pPr>
      <w:r>
        <w:rPr/>
        <w:t>A trigonometria ensina que em qualquer círculo deste mundo, não importa a persuasão</w:t>
        <w:br/>
        <w:t>ideológica e o partido do proponente da emenda orçamentária, o perímetro dividido pelo</w:t>
        <w:br/>
        <w:t>diâmetro é sempre igual a 3,1416, um número complexo, como costumam ser as coisas fiscais,</w:t>
        <w:br/>
        <w:t>que já foi calculado em 5 trilhões de casas decimais e conhecido pela letra grega π. Tal como no</w:t>
        <w:br/>
        <w:t>instigante caso da espiral de Fibonacci (Figura 3) e da Primeira Lei do Fundamentalismo (n.10),</w:t>
        <w:br/>
        <w:t>segundo a qual as coisas sempre podem piorar, é impossível que essas coincidências não tragam</w:t>
        <w:br/>
        <w:t>alguma pista sobre o comportamento social ou sobre a execução fiscal, não obstante o verso de</w:t>
        <w:br/>
        <w:t>Alberto Caeiro (Fernando Pessoa): “O único sentido íntimo das cousas/ É elas não terem sentido</w:t>
        <w:br/>
        <w:t>íntimo nenhum.”</w:t>
      </w:r>
    </w:p>
    <w:p>
      <w:pPr>
        <w:pStyle w:val="BodyText"/>
        <w:bidi w:val="0"/>
        <w:spacing w:before="0" w:after="283"/>
        <w:jc w:val="left"/>
        <w:rPr/>
      </w:pPr>
      <w:r>
        <w:rPr/>
        <w:t>A Terceira Lei de Newtono pode ser outro caminho para se entender o fenômeno da</w:t>
        <w:br/>
        <w:t>constância do déficit: em um orçamento contingenciado, toda variação inesperada da receita gera</w:t>
        <w:br/>
        <w:t>uma reação dos participantes do jogo orçamentário, de igual força, na direção do gasto.</w:t>
      </w:r>
    </w:p>
    <w:p>
      <w:pPr>
        <w:pStyle w:val="BodyText"/>
        <w:bidi w:val="0"/>
        <w:spacing w:before="0" w:after="283"/>
        <w:jc w:val="left"/>
        <w:rPr/>
      </w:pPr>
      <w:r>
        <w:rPr/>
        <w:t>Para melhor esclarecer o mecanismo, vale recuperar a imagem utilizada no tópico anterior</w:t>
        <w:br/>
        <w:t>(n.52, Lei Geral do Contingenciamento) e considerar a situação criada pelo contingenciamento</w:t>
        <w:br/>
        <w:t xml:space="preserve">como se fosse um </w:t>
      </w:r>
      <w:r>
        <w:rPr>
          <w:i/>
        </w:rPr>
        <w:t>overbooking</w:t>
      </w:r>
      <w:r>
        <w:rPr/>
        <w:t xml:space="preserve"> em um voo lotado saindo de Brasília, com diversas autoridades</w:t>
        <w:br/>
        <w:t>numa espécie de fila de espera ou, como é mais comum, em uma aglomeração caótica orientada</w:t>
        <w:br/>
        <w:t>por tentativas de “carteirada” sobre o indefeso funcionário da companhia aérea. Nessas</w:t>
        <w:br/>
        <w:t>condições muito encontradiças no cotidiano da capital, a notícia de que a receita tributária</w:t>
        <w:br/>
        <w:t>ultrapassou os já normalmente inchados valores orçados funciona como a ausência de um dos</w:t>
        <w:br/>
        <w:t>passageiros com reserva garantida. Chamam-se os passageiros na fila que possuem alguma</w:t>
        <w:br/>
        <w:t>prioridade, normalmente são vários, que precisam se entender, e na mente dos senhores</w:t>
        <w:br/>
        <w:t>parlamentares não faz sentido algum a aeronave subir com “superávit de lugares”.</w:t>
      </w:r>
    </w:p>
    <w:p>
      <w:pPr>
        <w:pStyle w:val="BodyText"/>
        <w:bidi w:val="0"/>
        <w:spacing w:before="0" w:after="283"/>
        <w:jc w:val="left"/>
        <w:rPr/>
      </w:pPr>
      <w:r>
        <w:rPr/>
        <w:t>De forma análoga e sempre revoltante, se vem a notícia, na direção oposta, de que o avião</w:t>
        <w:br/>
        <w:t>disponível possui menos assentos, ou a de que alguns lugares terão de ser alocados a tripulações</w:t>
        <w:br/>
        <w:t xml:space="preserve">em trânsito, o tumulto aumenta, pois o </w:t>
      </w:r>
      <w:r>
        <w:rPr>
          <w:i/>
        </w:rPr>
        <w:t>overbooking</w:t>
      </w:r>
      <w:r>
        <w:rPr/>
        <w:t xml:space="preserve"> é maior ainda e alguém terá de ficar em terra</w:t>
        <w:br/>
        <w:t>sumamente irritado ou regiamente indenizado. Não há nada que os passageiros possam fazer para</w:t>
        <w:br/>
        <w:t xml:space="preserve">aumentar os lugares disponíveis; as considerações de segurança e as instruções </w:t>
      </w:r>
      <w:r>
        <w:rPr>
          <w:i/>
        </w:rPr>
        <w:t>ad hoc</w:t>
      </w:r>
      <w:r>
        <w:rPr/>
        <w:t xml:space="preserve"> da</w:t>
        <w:br/>
        <w:t>companhia aérea são soberanas.</w:t>
      </w:r>
    </w:p>
    <w:p>
      <w:pPr>
        <w:pStyle w:val="BodyText"/>
        <w:bidi w:val="0"/>
        <w:spacing w:before="0" w:after="283"/>
        <w:jc w:val="left"/>
        <w:rPr/>
      </w:pPr>
      <w:r>
        <w:rPr/>
        <w:t>A ocorrência de “excesso de arrecadação” em volume relevante, geralmente no contexto de</w:t>
        <w:br/>
        <w:t>um leilão de privatização, produz a expectativa de que a despesa poderá aumentar</w:t>
        <w:br/>
        <w:t>automaticamente, sem perguntas e hesitações, pois o dinheiro público existe para ser gasto. E na</w:t>
        <w:br/>
        <w:t>vigência do regime de contingenciamento descrito neste tópico há sempre uma quantidade</w:t>
        <w:br/>
        <w:t>grande de sonhos represados aos quais é preciso dar curso.</w:t>
      </w:r>
    </w:p>
    <w:p>
      <w:pPr>
        <w:pStyle w:val="BodyText"/>
        <w:bidi w:val="0"/>
        <w:spacing w:before="0" w:after="283"/>
        <w:jc w:val="left"/>
        <w:rPr/>
      </w:pPr>
      <w:r>
        <w:rPr/>
        <w:t>O princípio sugere que o Parlamento será compreensivo no ano seguinte, quando cessar o</w:t>
        <w:br/>
        <w:t>aumento temporário da receita, e aceitará que o Tesouro aperte as amarras do contingenciamento</w:t>
        <w:br/>
        <w:t>e faça sumir o dinheiro para os gastos aumentados no ano anterior. Porém, diversos</w:t>
        <w:br/>
        <w:t>pesquisadores questionam essa possibilidade e argumentam que, em muitos casos, os aumentos</w:t>
        <w:br/>
        <w:t>temporários na despesa, tal como parasitas e trepadeiras, criam raízes, porque obras foram</w:t>
        <w:br/>
        <w:t>iniciadas e não podem ficar inacabadas.</w:t>
      </w:r>
    </w:p>
    <w:p>
      <w:pPr>
        <w:pStyle w:val="BodyText"/>
        <w:bidi w:val="0"/>
        <w:spacing w:before="0" w:after="283"/>
        <w:jc w:val="left"/>
        <w:rPr/>
      </w:pPr>
      <w:r>
        <w:rPr/>
        <w:t>A evidência empírica sobre essa alegada assimetria na lei parece robusta, embora sua</w:t>
        <w:br/>
        <w:t>observação seja dificultada pelo fato de que a carga tributária tem aumentado nos últimos anos,</w:t>
        <w:br/>
        <w:t>de modo a reduzir os conflitos na hora de fechar a torneira. Nessas condições, o déficit pode se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manter constante </w:t>
      </w:r>
      <w:r>
        <w:rPr>
          <w:i/>
        </w:rPr>
        <w:t>mesmo com gastos crescentes</w:t>
      </w:r>
      <w:r>
        <w:rPr/>
        <w:t>, fenômeno que produz uma aliança tácita</w:t>
        <w:br/>
        <w:t>fortíssima entre o Parlamento e os coletores de impostos, a ser tratada a seguir (n.54, Lei Jatene)</w:t>
        <w:br/>
        <w:t>a propósito da tributação e suas justificativas.</w:t>
      </w:r>
    </w:p>
    <w:p>
      <w:pPr>
        <w:pStyle w:val="BodyText"/>
        <w:bidi w:val="0"/>
        <w:spacing w:before="0" w:after="283"/>
        <w:jc w:val="left"/>
        <w:rPr/>
      </w:pPr>
      <w:r>
        <w:rPr/>
        <w:t>Há muitos anos o resultado primáriop das contas fiscais tem estado na faixa de 3% do PIB,</w:t>
        <w:br/>
        <w:t>número que adquiriu propriedades totêmicas e tem se mantido constante como uma rocha.</w:t>
        <w:br/>
        <w:t>Quando circunstâncias muito singulares o fizeram encolher, algumas piruetas contábeis foram</w:t>
        <w:br/>
        <w:t>empregadas para guardar as aparências e salvaguardar a obediência à lei aqui tratada, não</w:t>
        <w:br/>
        <w:t>propriamente em virtude da Terceira Lei de Newton, mas de contabilidade criativa mesmo.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54. [Lei Jatene] Ao se propor aumento ou criação de imposto, jamais discutir o</w:t>
        <w:br/>
        <w:t>mérito das questões tributárias; apenas e tão somente o que fazer com o</w:t>
        <w:br/>
        <w:t>dinheiro arrecadado.</w:t>
      </w:r>
    </w:p>
    <w:p>
      <w:pPr>
        <w:pStyle w:val="BodyText"/>
        <w:bidi w:val="0"/>
        <w:spacing w:before="0" w:after="283"/>
        <w:jc w:val="left"/>
        <w:rPr/>
      </w:pPr>
      <w:r>
        <w:rPr/>
        <w:t>A tramitação do IPMF,q origem da CPMF – imposto ou contribuição ditos “provisórios” sobre</w:t>
        <w:br/>
        <w:t>movimentação financeira –, capitaneada pelo ministro da Saúde, o famoso cardiologista Adib</w:t>
        <w:br/>
        <w:t>Jatene, revelou um triste paradoxo que monotonamente se repete no terreno da política tributária:</w:t>
        <w:br/>
        <w:t>ninguém quer conversar muito sobre carga tributária ou sobre quem paga impostos no Brasil,</w:t>
        <w:br/>
        <w:t>porém todos querem tratar do que vai ser feito com o dinheiro.</w:t>
      </w:r>
    </w:p>
    <w:p>
      <w:pPr>
        <w:pStyle w:val="BodyText"/>
        <w:bidi w:val="0"/>
        <w:spacing w:before="0" w:after="283"/>
        <w:jc w:val="left"/>
        <w:rPr/>
      </w:pPr>
      <w:r>
        <w:rPr/>
        <w:t>É verdade que diversos políticos gostam de se associar a um projeto conhecido como</w:t>
        <w:br/>
        <w:t>“reforma tributária”, que consiste numa tentativa de consolidar os impostos sobre vendas e valor</w:t>
        <w:br/>
        <w:t>adicionado, federais e estaduais. Trata-se de empreendimento talvez insolúvel, pois parece</w:t>
        <w:br/>
        <w:t>prevalecer uma maldição segundo a qual a matéria tributária é tanto mais impossível de progredir</w:t>
        <w:br/>
        <w:t>quanto mais palavras são usadas na lei que a estabelece. A experiência tende a apoiar a</w:t>
        <w:br/>
        <w:t>conjectura de que matérias plebiscitárias transitam mais facilmente. A reforma tributária envolve</w:t>
        <w:br/>
        <w:t>governadores e suas bancadas tentando aumentar a sua fatia no bolo tributário em detrimento dos</w:t>
        <w:br/>
        <w:t>outros, União ou empresários, os quais gostariam de reduzir a fatia de todos. Não há um</w:t>
        <w:br/>
        <w:t>centímetro de concordância entre nenhum desses grupos, nem nunca vai haver.</w:t>
      </w:r>
    </w:p>
    <w:p>
      <w:pPr>
        <w:pStyle w:val="BodyText"/>
        <w:bidi w:val="0"/>
        <w:spacing w:before="0" w:after="283"/>
        <w:jc w:val="left"/>
        <w:rPr/>
      </w:pPr>
      <w:r>
        <w:rPr/>
        <w:t>Foi nesse contexto que apareceu o IPMF, em 1994, impulsionado em parte pela ilusão de que</w:t>
        <w:br/>
        <w:t>poderia ser o primeiro teste para um “imposto único”, e também pelo velho truque de vendagem,</w:t>
        <w:br/>
        <w:t>segundo o qual são os bancos que vão pagar. Na verdade, esse não é um truque apenas velho; é</w:t>
        <w:br/>
        <w:t>essencialmente falso: todos os impostos extras impingidos aos bancos, como de resto todos os</w:t>
        <w:br/>
        <w:t xml:space="preserve">impostos indiretos, </w:t>
      </w:r>
      <w:r>
        <w:rPr>
          <w:i/>
        </w:rPr>
        <w:t>são sempre repassados às pessoas</w:t>
      </w:r>
      <w:r>
        <w:rPr/>
        <w:t xml:space="preserve">. Empresas, sobretudo os bancos, </w:t>
      </w:r>
      <w:r>
        <w:rPr>
          <w:i/>
        </w:rPr>
        <w:t>não</w:t>
        <w:br/>
        <w:t>passam de veículos</w:t>
      </w:r>
      <w:r>
        <w:rPr/>
        <w:t>, e essa maldição poderia ser mais bem esclarecida se fosse aprovado um</w:t>
        <w:br/>
        <w:t>projeto de lei – que há anos anda solitário e órfão pelos corredores do Congresso – que obrigaria</w:t>
        <w:br/>
        <w:t>a discriminação dos impostos indiretos nos preços. Muita gente ia levar um susto, inclusive os</w:t>
        <w:br/>
        <w:t xml:space="preserve">que se irritam com os </w:t>
      </w:r>
      <w:r>
        <w:rPr>
          <w:i/>
        </w:rPr>
        <w:t>spreads</w:t>
      </w:r>
      <w:r>
        <w:rPr/>
        <w:t xml:space="preserve"> bancários e acham que o governo é menos ganancioso do que os</w:t>
        <w:br/>
        <w:t>bancos e outras empresas não financeiras. O problema aqui é seríssimo, pois o forte viés a favor</w:t>
        <w:br/>
        <w:t>da tributação indireta, combinado à falta de clareza sobre quem paga, é a melhor explicação para</w:t>
        <w:br/>
        <w:t>a espantosa passividade com que a sociedade tolera o crescimento continuado da carga tributária.</w:t>
      </w:r>
    </w:p>
    <w:p>
      <w:pPr>
        <w:pStyle w:val="BodyText"/>
        <w:bidi w:val="0"/>
        <w:spacing w:before="0" w:after="283"/>
        <w:jc w:val="left"/>
        <w:rPr/>
      </w:pPr>
      <w:r>
        <w:rPr/>
        <w:t>Mas, voltando ao IPMF, a experiência se deu apenas durante o ano de 1994, que foi atípico</w:t>
        <w:br/>
        <w:t>em razão do Plano Real, por conta do qual a renovação do IPMF acabou atropelada. Somente em</w:t>
        <w:br/>
        <w:t>1996 o ministro Jatene conseguiu recriar o mesmo mecanismo, porém como contribuição,r a</w:t>
        <w:br/>
        <w:t>CPMF, porque nesse desenho os recursos ficavam integralmente vinculados a seu ministério. Em</w:t>
        <w:br/>
        <w:t>paralelo, o Congresso se enamorou desse conceito de “provisoriedade” quando aplicado a coisas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sumo interesse do Executivo, pois a cada dois ou três anos era preciso levar novas oferendas</w:t>
        <w:br/>
        <w:t>aos senhores parlamentares em troca de uma extensão de prazo. A CPMF foi renovada em três</w:t>
        <w:br/>
        <w:t>ocasiões: 1999, 2002 e 2004.</w:t>
      </w:r>
    </w:p>
    <w:p>
      <w:pPr>
        <w:pStyle w:val="BodyText"/>
        <w:bidi w:val="0"/>
        <w:spacing w:before="0" w:after="283"/>
        <w:jc w:val="left"/>
        <w:rPr/>
      </w:pPr>
      <w:r>
        <w:rPr/>
        <w:t>A campanha empreendida pelo ministro Jatene na introdução da CPMF marcou</w:t>
        <w:br/>
        <w:t>profundamente a história dos tributos no Brasil, bem como os debates sobre as renovações,</w:t>
        <w:br/>
        <w:t>sobretudo no plano conceitual. Como a receita do novo imposto tinha um dono, a Saúde, e seria,</w:t>
        <w:br/>
        <w:t>em tese, pago pelos bancos, pouca importância foi dada a questões de incidência, regressividade,</w:t>
        <w:br/>
        <w:t>cascata e outras distorções. O mundo se dividiu entre a saúde e a doença, e novamente os</w:t>
        <w:br/>
        <w:t>partidários do “imposto único”, normalmente avessos a qualquer aumento da carga tributária,</w:t>
        <w:br/>
        <w:t>embarcaram na mesma canoa.</w:t>
      </w:r>
    </w:p>
    <w:p>
      <w:pPr>
        <w:pStyle w:val="BodyText"/>
        <w:bidi w:val="0"/>
        <w:spacing w:before="0" w:after="283"/>
        <w:jc w:val="left"/>
        <w:rPr/>
      </w:pPr>
      <w:r>
        <w:rPr/>
        <w:t>Conforme argumentamos anteriormente, a propósito da constância do déficit (n.52, Lei Geral</w:t>
        <w:br/>
        <w:t>do Contingenciamento), os políticos gostam que a carga tributária suba sem que possam ser</w:t>
        <w:br/>
        <w:t>responsabilizados por isso. Jejuno na política, Jatene nada sabia sobre a constância do déficit e</w:t>
        <w:br/>
        <w:t>estava investido de enorme autoridade derivada de sua legítima revolta contra o</w:t>
        <w:br/>
        <w:t>contingenciamento de verbas para o seu ministério. Tanto batalhou que colocou o governo na</w:t>
        <w:br/>
        <w:t>perigosa posição de propor a criação de um novo imposto, embora soubesse que a carga</w:t>
        <w:br/>
        <w:t>tributária decorrente de outros impostos continuava a crescer velozmente.</w:t>
      </w:r>
    </w:p>
    <w:p>
      <w:pPr>
        <w:pStyle w:val="BodyText"/>
        <w:bidi w:val="0"/>
        <w:spacing w:before="0" w:after="283"/>
        <w:jc w:val="left"/>
        <w:rPr/>
      </w:pPr>
      <w:r>
        <w:rPr/>
        <w:t>Jatene conseguiu o que queria, mas o preço foi o de fazer acontecer logo adiante o que</w:t>
        <w:br/>
        <w:t>parecia impossível: a cada renovação da CPMF, mais mobilizada se tornava a maioria muda, o</w:t>
        <w:br/>
        <w:t>popular “contribuinte”, em torno dos excessos do fisco. Em dezembro de 2007, mesmo com a</w:t>
        <w:br/>
        <w:t>popularidade do presidente e a aprovação do governo nas alturas, a renovação da CPMF foi</w:t>
        <w:br/>
        <w:t xml:space="preserve">derrotada no Congresso. Como a arrecadação em 2008 cresceu significativamente </w:t>
      </w:r>
      <w:r>
        <w:rPr>
          <w:i/>
        </w:rPr>
        <w:t>mesmo sem a</w:t>
        <w:br/>
        <w:t>CPMF</w:t>
      </w:r>
      <w:r>
        <w:rPr/>
        <w:t>, que representava algo como 8% do total das receitas do governo, ficou difícil contra-</w:t>
        <w:br/>
        <w:t>argumentar.</w:t>
      </w:r>
    </w:p>
    <w:p>
      <w:pPr>
        <w:pStyle w:val="BodyText"/>
        <w:bidi w:val="0"/>
        <w:spacing w:before="0" w:after="283"/>
        <w:jc w:val="left"/>
        <w:rPr/>
      </w:pPr>
      <w:r>
        <w:rPr/>
        <w:t>Mais uma vez o Congresso Nacional festejava a máxima, originada na Secretaria da Receita</w:t>
        <w:br/>
        <w:t>Federal, de que “imposto bom é imposto velho”. Ou seja, impostos cuja arrecadação vai</w:t>
        <w:br/>
        <w:t>crescendo mais que o PIB a cada ano, de forma discreta e impessoal, sem que os senhores</w:t>
        <w:br/>
        <w:t>parlamentares tenham de se associar a qualquer iniciativa que não seja fazer o bem através da</w:t>
        <w:br/>
        <w:t>despesa.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55. [Lei de Giambiagi] Regras limitadoras à conduta fiscal dos governantes são</w:t>
        <w:br/>
        <w:t>sempre inúteis. Quando os governantes têm boa-fé, as regras são</w:t>
        <w:br/>
        <w:t>desnecessárias; quando não têm, são sempre contornadas.</w:t>
      </w:r>
    </w:p>
    <w:p>
      <w:pPr>
        <w:pStyle w:val="BodyText"/>
        <w:bidi w:val="0"/>
        <w:spacing w:before="0" w:after="283"/>
        <w:jc w:val="left"/>
        <w:rPr/>
      </w:pPr>
      <w:r>
        <w:rPr/>
        <w:t>Não são muitos os estudiosos das enfermidades fiscais brasileiras, grupo em que se destaca o</w:t>
        <w:br/>
        <w:t>economista Fábio Giambiagi, o argentino-italiano mais brasileiro que existe, a ponto de se tornar</w:t>
        <w:br/>
        <w:t>funcionário de carreira do BNDES, instituição insuspeita em assuntos de “conteúdo nacional”.</w:t>
        <w:br/>
        <w:t>Que não paire a dúvida: Fábio nasceu aqui e foi educado na Argentina, o que o tornou</w:t>
        <w:br/>
        <w:t>ambidestro diante dessas duas realidades tão aparentadas, quase contrafactuais uma da outra.</w:t>
      </w:r>
    </w:p>
    <w:p>
      <w:pPr>
        <w:pStyle w:val="BodyText"/>
        <w:bidi w:val="0"/>
        <w:spacing w:before="0" w:after="283"/>
        <w:jc w:val="left"/>
        <w:rPr/>
      </w:pPr>
      <w:r>
        <w:rPr/>
        <w:t>Entre esses especialistas sempre existiu o sonho de que o Brasil pudesse um dia adotar regras</w:t>
        <w:br/>
        <w:t>simples no domínio orçamentário e fiscal, alinhadas com as melhores práticas internacionais, que</w:t>
        <w:br/>
        <w:t>pudessem substituir a mixórdia em que se transformou a execução orçamentária e a</w:t>
        <w:br/>
        <w:t>multiplicação de “direitos” de várias naturezas e fora de sintonia com qualquer critério global de</w:t>
        <w:br/>
        <w:t>sustentabilidade. No início dos anos 1990, era popular a ideia de uma emenda constitucional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orçamento equilibrado, à semelhança do que tinha sido feito nos Estados Unidos em 1985,</w:t>
        <w:br/>
        <w:t>através da famosa emenda dos senadores Phil Gramm, Warren Rudman e Ernest Hollings.</w:t>
      </w:r>
    </w:p>
    <w:p>
      <w:pPr>
        <w:pStyle w:val="BodyText"/>
        <w:bidi w:val="0"/>
        <w:spacing w:before="0" w:after="283"/>
        <w:jc w:val="left"/>
        <w:rPr/>
      </w:pPr>
      <w:r>
        <w:rPr/>
        <w:t>Houve uma janela para isso na revisão constitucional de 1993, no âmbito da qual seria</w:t>
        <w:br/>
        <w:t>possível votar emendas constitucionais por maioria absoluta em uma única sessão unicameral.</w:t>
        <w:br/>
        <w:t>Contudo, em face da esbórnia em que se encontravam as finanças públicas, sobretudo no tocante</w:t>
        <w:br/>
        <w:t>às dívidas de estados e municípios, preferiu-se caminhar na direção contrária e aprovar uma</w:t>
        <w:br/>
        <w:t>emenda constitucional com o objetivo de fortalecer a capacidade de o Executivo contingenciar</w:t>
        <w:br/>
        <w:t>despesas, através da revogação de vinculações de receita. Era o FSE (Fundo Social de</w:t>
        <w:br/>
        <w:t>Emergência), que não era fundo, nem social, mas efetivamente vinha ao encontro de uma</w:t>
        <w:br/>
        <w:t>urgência, essa sim muito importante. Seu objetivo era fortalecer o controle sobre o caixa e,</w:t>
        <w:br/>
        <w:t>portanto, turbinar a capacidade do Executivo de frustrar o excesso de demanda sobre recursos</w:t>
        <w:br/>
        <w:t>fiscais.</w:t>
      </w:r>
    </w:p>
    <w:p>
      <w:pPr>
        <w:pStyle w:val="BodyText"/>
        <w:bidi w:val="0"/>
        <w:spacing w:before="0" w:after="283"/>
        <w:jc w:val="left"/>
        <w:rPr/>
      </w:pPr>
      <w:r>
        <w:rPr/>
        <w:t>Espertamente, o Congresso aprovou o FSE com prazo de vigência determinado, tal como a</w:t>
        <w:br/>
        <w:t>CPMF, a fim de que o Executivo tivesse de voltar, de tempos em tempos, para renovar o</w:t>
        <w:br/>
        <w:t>mecanismo e irrigar a base parlamentar. O FSE foi renovado em 1999 com a designação mais</w:t>
        <w:br/>
        <w:t>adequada de DRU (Desvinculação de Receitas da União), e novamente em 2012, pela segunda</w:t>
        <w:br/>
        <w:t>vez, para vigorar até 2015.</w:t>
      </w:r>
    </w:p>
    <w:p>
      <w:pPr>
        <w:pStyle w:val="BodyText"/>
        <w:bidi w:val="0"/>
        <w:spacing w:before="0" w:after="283"/>
        <w:jc w:val="left"/>
        <w:rPr/>
      </w:pPr>
      <w:r>
        <w:rPr/>
        <w:t>A moral dessa história é que, diante da dificuldade de se estabelecer regras limitadoras ao</w:t>
        <w:br/>
        <w:t>nascimento do gasto, o que implicaria ajustar diversos dispositivos da Constituição e entrar de</w:t>
        <w:br/>
        <w:t>cabeça no vespeiro do orçamento, a decisão mais sensata foi no sentido de fortalecer o controle</w:t>
        <w:br/>
        <w:t>do caixa. Talvez a própria ideia de regras para ordenar a nossa vida fiscal seja excessivamente</w:t>
        <w:br/>
        <w:t>impessoal para um país tão cordial como o nosso, sobretudo quando se trata de orçamento.</w:t>
      </w:r>
    </w:p>
    <w:p>
      <w:pPr>
        <w:pStyle w:val="BodyText"/>
        <w:bidi w:val="0"/>
        <w:spacing w:before="0" w:after="283"/>
        <w:jc w:val="left"/>
        <w:rPr/>
      </w:pPr>
      <w:r>
        <w:rPr/>
        <w:t>Em 2000, com a situação fiscal bem mais arrumada, foi possível juntar alguns dispositivos</w:t>
        <w:br/>
        <w:t>referentes a limitações à execução orçamentária – como limites ao endividamento e às folhas de</w:t>
        <w:br/>
        <w:t>pagamento – dentro de uma lei mais ambiciosa, a LRF (Lei de Responsabilidade Fiscal). Era um</w:t>
        <w:br/>
        <w:t>enorme progresso, porém essa encantadora designação estava um tanto além das suas sandálias:</w:t>
        <w:br/>
        <w:t>a LRF não tocava no orçamento, apenas estabelecia limites que, em muitos casos, não eram</w:t>
        <w:br/>
        <w:t>relevantes para governantes responsáveis e praticamente não tinha efeito sobre o governo federal.</w:t>
        <w:br/>
        <w:t>Não foi a LRF que provocou a melhora das contas do governo federal em 1998-99, quando nos</w:t>
        <w:br/>
        <w:t>alojamos nos 3% do PIB de superávit primário: foi o desejo do presidente.</w:t>
      </w:r>
    </w:p>
    <w:p>
      <w:pPr>
        <w:pStyle w:val="BodyText"/>
        <w:bidi w:val="0"/>
        <w:spacing w:before="0" w:after="283"/>
        <w:jc w:val="left"/>
        <w:rPr/>
      </w:pPr>
      <w:r>
        <w:rPr/>
        <w:t>Ademais, as regras podem estar bem assentadas, mas a sua eficácia acaba dependendo de</w:t>
        <w:br/>
        <w:t>personalidades. O próprio Giambiagi lembra que, na Argentina, o BC é independente, o que,</w:t>
        <w:br/>
        <w:t>todavia, não o impediu de praticar uma penca de desatinos fiscais em obediência ao determinado</w:t>
        <w:br/>
        <w:t xml:space="preserve">pelo governo. A esse respeito, e em apoio à parte final do enunciado no </w:t>
      </w:r>
      <w:r>
        <w:rPr>
          <w:i/>
        </w:rPr>
        <w:t>caput</w:t>
      </w:r>
      <w:r>
        <w:rPr/>
        <w:t>, vale a máxima</w:t>
        <w:br/>
        <w:t>atribuída a Roberto Campos: “O que importa não é que a lei seja forte e sim que a carne não seja</w:t>
        <w:br/>
        <w:t>fraca.”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56. [Lei do Kafka n.1, Comportamento Discrepante] Independentemente dos</w:t>
        <w:br/>
        <w:t>homens e de suas intenções, sempre que o Ministério da Fazenda se entrega à</w:t>
        <w:br/>
        <w:t>austeridade financeira o Banco do Brasil (ou o Ministério do Planejamento ou</w:t>
        <w:br/>
        <w:t>o BNDES) escancara os cofres, e vice-versa.</w:t>
      </w:r>
    </w:p>
    <w:p>
      <w:pPr>
        <w:pStyle w:val="BodyText"/>
        <w:bidi w:val="0"/>
        <w:spacing w:before="0" w:after="283"/>
        <w:jc w:val="left"/>
        <w:rPr/>
      </w:pPr>
      <w:r>
        <w:rPr/>
        <w:t>A primeira e mais instigante das leis de Kafka-Campos surpreende o observador casual pelo</w:t>
      </w:r>
    </w:p>
    <w:p>
      <w:pPr>
        <w:pStyle w:val="BodyText"/>
        <w:bidi w:val="0"/>
        <w:ind w:hanging="0" w:left="0" w:right="0"/>
        <w:jc w:val="left"/>
        <w:rPr/>
      </w:pPr>
      <w:r>
        <w:rPr/>
        <w:t>apoio extraordinariamente sólido que encontra na experiência histórica brasileira. Era clara na</w:t>
        <w:br/>
        <w:t>época em que Roberto Campos a escreveu, quando a Fazenda era comandada por Oswaldo</w:t>
        <w:br/>
        <w:t>Aranha, “ousado, generoso e inflacionista”, e o Banco do Brasil era conservador. Parecia</w:t>
        <w:br/>
        <w:t>presente também nas querelas entre papelistas e metalistas que retroagiam ao Império e nas</w:t>
        <w:br/>
        <w:t>disputas durante o governo militar, nas quais Campos testemunhou, por exemplo, a longa rixa</w:t>
        <w:br/>
        <w:t>entre Simonsen e Delfim. E o mesmo se observa em tempos recentes, na arenga entre ortodoxos</w:t>
        <w:br/>
        <w:t>e heterodoxos, todos sempre presentes no governo, uns à sombra, outros ao sol.</w:t>
      </w:r>
    </w:p>
    <w:p>
      <w:pPr>
        <w:pStyle w:val="BodyText"/>
        <w:bidi w:val="0"/>
        <w:spacing w:before="0" w:after="283"/>
        <w:jc w:val="left"/>
        <w:rPr/>
      </w:pPr>
      <w:r>
        <w:rPr/>
        <w:t>As funções variaram no tempo; quando Campos escreveu seu texto original, em 1961, sequer</w:t>
        <w:br/>
        <w:t>havia Banco Central, criado somente em 1964. O Ministério do Planejamento, um dos grandes</w:t>
        <w:br/>
        <w:t>protagonistas do “Comportamento Discrepante”, foi criado apenas em 1962. Celso Furtado foi o</w:t>
        <w:br/>
        <w:t>seu primeiro ocupante e o segundo, certamente remando na direção contrária, foi o próprio</w:t>
        <w:br/>
        <w:t>Roberto Campos, que lá permaneceu entre março de 1964 e outubro de 1967.</w:t>
      </w:r>
    </w:p>
    <w:p>
      <w:pPr>
        <w:pStyle w:val="BodyText"/>
        <w:bidi w:val="0"/>
        <w:spacing w:before="0" w:after="283"/>
        <w:jc w:val="left"/>
        <w:rPr/>
      </w:pPr>
      <w:r>
        <w:rPr/>
        <w:t>O ministro da Fazenda geralmente faz o papel de guardião do Caixa, o favorito da Viúva. Ele</w:t>
        <w:br/>
        <w:t>tem sob seu comando a hoje poderosa Secretaria do Tesouro, responsável pelo</w:t>
        <w:br/>
        <w:t>contingenciamento de gastos, de que tanto já falamos, e a Secretaria da Receita Federal. O</w:t>
        <w:br/>
        <w:t>presidente do Banco Central do Brasil, agora ministro, normalmente o apoia pela direita, ou</w:t>
        <w:br/>
        <w:t>mesmo traz para si o ônus de muitas decisões impopulares. O Planejamento, que na verdade é</w:t>
        <w:br/>
        <w:t xml:space="preserve">uma secretaria com </w:t>
      </w:r>
      <w:r>
        <w:rPr>
          <w:i/>
        </w:rPr>
        <w:t>status</w:t>
      </w:r>
      <w:r>
        <w:rPr/>
        <w:t xml:space="preserve"> de ministério, tem se alinhado com a ortodoxia nos últimos anos. No</w:t>
        <w:br/>
        <w:t>papel do gastador há certo rodízio: o presidente do Banco do Brasil (e os dos outros bancos</w:t>
        <w:br/>
        <w:t>públicos, destacadamente o BNDES) está, quase sempre, do lado do gasto, onde frequentemente</w:t>
        <w:br/>
        <w:t>estão os ministros da Agricultura, Indústria e Comércio (hoje, pasta do Desenvolvimento),</w:t>
        <w:br/>
        <w:t>Transportes, Saúde, Educação e todos os outros.</w:t>
      </w:r>
    </w:p>
    <w:p>
      <w:pPr>
        <w:pStyle w:val="BodyText"/>
        <w:bidi w:val="0"/>
        <w:spacing w:before="0" w:after="283"/>
        <w:jc w:val="left"/>
        <w:rPr/>
      </w:pPr>
      <w:r>
        <w:rPr/>
        <w:t>É normal que haja embates entre os condestáveis que compõem o agrupamento em geral</w:t>
        <w:br/>
        <w:t>designado como “equipe econômica” e os outros ministérios e autoridades. São como as tensões</w:t>
        <w:br/>
        <w:t>no mercado financeiro descritas como Lei do Mais Forte (n.6), segundo a qual “o dinheiro</w:t>
        <w:br/>
        <w:t>manda” (</w:t>
      </w:r>
      <w:r>
        <w:rPr>
          <w:i/>
        </w:rPr>
        <w:t>money talks</w:t>
      </w:r>
      <w:r>
        <w:rPr/>
        <w:t>) e quem o tem é a área econômica. O que mais intriga, todavia, é entender</w:t>
        <w:br/>
        <w:t>as razões pelas quais tantos presidentes, em circunstâncias tão diferentes, sempre obedecem à</w:t>
        <w:br/>
        <w:t>máxima de nomear opostos para dentro da área econômica, como se quisessem incentivar a</w:t>
        <w:br/>
        <w:t>discórdia – eis o paradoxo.</w:t>
      </w:r>
    </w:p>
    <w:p>
      <w:pPr>
        <w:pStyle w:val="BodyText"/>
        <w:bidi w:val="0"/>
        <w:spacing w:before="0" w:after="283"/>
        <w:jc w:val="left"/>
        <w:rPr/>
      </w:pPr>
      <w:r>
        <w:rPr/>
        <w:t>A explicação é simples: o presidente tem que ter opções.</w:t>
        <w:br/>
        <w:t>Mesmo que uma corrente de pensamento tenha predomínio total sobre a política econômica,</w:t>
      </w:r>
    </w:p>
    <w:p>
      <w:pPr>
        <w:pStyle w:val="BodyText"/>
        <w:bidi w:val="0"/>
        <w:spacing w:before="0" w:after="283"/>
        <w:jc w:val="left"/>
        <w:rPr/>
      </w:pPr>
      <w:r>
        <w:rPr/>
        <w:t>a corrente rival deve estar próxima, sempre à espreita, vigiando e criticando, não a ponto de gerar</w:t>
        <w:br/>
        <w:t>crises, mas também não tão discretamente que dê descanso ao adversário. Ambas as vertentes se</w:t>
        <w:br/>
        <w:t>consideram o alter ego do presidente, embora talvez fosse mais correto pensar que isso é mais</w:t>
        <w:br/>
        <w:t>verdadeiro para a minoritária. A convivência costuma ser boa, contudo tende a ser fortemente</w:t>
        <w:br/>
        <w:t>afetada pela temperatura da economia.</w:t>
      </w:r>
    </w:p>
    <w:p>
      <w:pPr>
        <w:pStyle w:val="BodyText"/>
        <w:bidi w:val="0"/>
        <w:spacing w:before="0" w:after="283"/>
        <w:jc w:val="left"/>
        <w:rPr/>
      </w:pPr>
      <w:r>
        <w:rPr/>
        <w:t>É ingênuo pensar que esses embates estão descolados das grandes rixas da política: muito</w:t>
        <w:br/>
        <w:t>frequentemente, na verdade, se misturam com elas e por isso é difícil evitar os conflitos. O</w:t>
        <w:br/>
        <w:t>presidente preserva o poder de desempatar, mas, preferencialmente, não quer ser chamado a</w:t>
        <w:br/>
        <w:t>arbitrar desentendimentos, que sempre se tornam crises. E assim, como nos últimos anos, o</w:t>
        <w:br/>
        <w:t>ministro “heterodoxo” funciona mais ou menos como a consciência crítica do “ortodoxo”. Os</w:t>
        <w:br/>
        <w:t>presidentes não podem dar-se o luxo de idealismos nesses assuntos, pois o mercado (lembrar</w:t>
        <w:br/>
        <w:t>Princípio da Convergência, n.1: “O aplauso do mercado iguala todos os governantes”) pode lhes</w:t>
        <w:br/>
        <w:t>exigir um tiro para um lado ou para outro. Portanto, é melhor estar preparado, como um monarca</w:t>
        <w:br/>
        <w:t>shakespeariano, para livrar-se dos dois. É verdade, também, que todos os presidentes querem ser</w:t>
        <w:br/>
        <w:t>Juscelino Kubitschek, mas essa possibilidade já não está disponível. A experiência da</w:t>
      </w:r>
    </w:p>
    <w:p>
      <w:pPr>
        <w:pStyle w:val="BodyText"/>
        <w:bidi w:val="0"/>
        <w:ind w:hanging="0" w:left="0" w:right="0"/>
        <w:jc w:val="left"/>
        <w:rPr/>
      </w:pPr>
      <w:r>
        <w:rPr/>
        <w:t>hiperinflação, bem como o quase pânico de 2002, ensinou-lhes que há limites que não se podem</w:t>
        <w:br/>
        <w:t>transpor e forças poderosas que é melhor não provocar.</w:t>
      </w:r>
    </w:p>
    <w:p>
      <w:pPr>
        <w:pStyle w:val="BodyText"/>
        <w:bidi w:val="0"/>
        <w:spacing w:before="0" w:after="283"/>
        <w:jc w:val="left"/>
        <w:rPr/>
      </w:pPr>
      <w:r>
        <w:rPr/>
        <w:t>O governo Lula não escapou um mísero centímetro dos mandamentos dessa lei, mesmo ao</w:t>
        <w:br/>
        <w:t>custo de providenciar certo transformismo em suas Autoridades. As funções começaram a</w:t>
        <w:br/>
        <w:t>depender menos de seus comandantes. De início, o Banco Central permaneceu isolado, como o</w:t>
        <w:br/>
        <w:t>Ministério da Maldade, auxiliado pelo ministro Antonio Palocci, médico como o famoso</w:t>
        <w:br/>
        <w:t>ministro da Fazenda de Campos Salles, o darwinista Joaquim Murtinho, e cristão-novo ao</w:t>
        <w:br/>
        <w:t>praticar uma ortodoxia compreensiva e paciente, graças à qual estabeleceu-se uma paz armada</w:t>
        <w:br/>
        <w:t>entre cigarras e formigas, conforme preconizado pelo dispositivo aqui abordado.</w:t>
      </w:r>
    </w:p>
    <w:p>
      <w:pPr>
        <w:pStyle w:val="BodyText"/>
        <w:bidi w:val="0"/>
        <w:spacing w:before="0" w:after="283"/>
        <w:jc w:val="left"/>
        <w:rPr/>
      </w:pPr>
      <w:r>
        <w:rPr/>
        <w:t>Mais recentemente, a Lei do Comportamento Discrepante vive um momento de indefinição:</w:t>
        <w:br/>
        <w:t>as instituições econômicas e seus comandantes permanecem dentro da mais estrita obediência a</w:t>
        <w:br/>
        <w:t>seus mandatos e estatutos, porém, diante do risco de desagradar à presidente, ninguém mais</w:t>
        <w:br/>
        <w:t>discrepa. Nessa configuração, onde todos obedecem, a presidente perde a opção de designar um</w:t>
        <w:br/>
        <w:t>culpado por erros na condução da economia.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57. [Lei Básica do Banco Público] A função social do banco público é</w:t>
        <w:br/>
        <w:t>emprestar, nunca cobrar.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anos vicejou esse princípio – derivado de outro mais geral segundo o qual o dinheiro da</w:t>
        <w:br/>
        <w:t>Viúva não tem dono (n.50, Lei do Cão) –, cuja presença na atividade dos bancos oficiais foi</w:t>
        <w:br/>
        <w:t>atestada quando o BCB passou a supervisionar regularmente os bancos estaduais e federais, sob</w:t>
        <w:br/>
        <w:t>a coordenação de seu diretor de Fiscalização, Claudio Mauch, patrono de mais esta lei. Os</w:t>
        <w:br/>
        <w:t>trabalhos dessas missões fiscalizadoras pioneiras trouxeram revelações inquietantes, ainda que</w:t>
        <w:br/>
        <w:t>não surpreendentes.</w:t>
      </w:r>
    </w:p>
    <w:p>
      <w:pPr>
        <w:pStyle w:val="BodyText"/>
        <w:bidi w:val="0"/>
        <w:spacing w:before="0" w:after="283"/>
        <w:jc w:val="left"/>
        <w:rPr/>
      </w:pPr>
      <w:r>
        <w:rPr/>
        <w:t>Para inúmeros bancos públicos, tinha-se a impressão de que o cliente era um contratempo,</w:t>
        <w:br/>
        <w:t>uma interrupção impertinente na distração dos funcionários. O funcionário de banco público</w:t>
        <w:br/>
        <w:t>trabalhava essencialmente fazendo favores, e havia sempre muita gente interessada, já que a</w:t>
        <w:br/>
        <w:t>missão social do banco público não era maximizar os lucros do banqueiro, mas fazer o Bem.</w:t>
        <w:br/>
        <w:t>Com efeito, emprestar para não cobrar, ou cobrar menos, era sinônimo de presentear, ou</w:t>
        <w:br/>
        <w:t>selecionar privilegiados merecedores desses favores, pois conduziam atividades socialmente</w:t>
        <w:br/>
        <w:t>úteis e meritórias, a critério do banco e de acordo com diretrizes governamentais.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Essa cultura de generosidade é típica de um </w:t>
      </w:r>
      <w:r>
        <w:rPr>
          <w:i/>
        </w:rPr>
        <w:t>banco de desenvolvimento</w:t>
      </w:r>
      <w:r>
        <w:rPr/>
        <w:t>, família da qual fazem</w:t>
        <w:br/>
        <w:t>parte o BNDES, o Banco Mundial e o BID (Banco Interamericano de Desenvolvimento), entre</w:t>
        <w:br/>
        <w:t xml:space="preserve">inúmeros outros; são </w:t>
      </w:r>
      <w:r>
        <w:rPr>
          <w:i/>
        </w:rPr>
        <w:t>instituições de fomento</w:t>
      </w:r>
      <w:r>
        <w:rPr/>
        <w:t>, nas quais um capitalista, geralmente o Estado ou</w:t>
        <w:br/>
        <w:t>um grupo de países, resolve gastar o seu próprio capital emprestando a fundo perdido ou a juros</w:t>
        <w:br/>
        <w:t>subsidiados, de tal sorte que, periodicamente, depois de fazer muitas pessoas felizes, o capital</w:t>
        <w:br/>
        <w:t>precisa ser reposto para que a instituição se mantenha funcionando no mesmo ritmo.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Esse tipo de instituição </w:t>
      </w:r>
      <w:r>
        <w:rPr>
          <w:i/>
        </w:rPr>
        <w:t>não se confunde com bancos comerciais</w:t>
      </w:r>
      <w:r>
        <w:rPr/>
        <w:t>, que recebem depósitos de</w:t>
        <w:br/>
        <w:t>terceiros, prestam serviços bancários ao público em geral e não devem se distinguir pela</w:t>
        <w:br/>
        <w:t>generosidade senão com respeito a seus acionistas. Em contraste, o banco de desenvolvimento é</w:t>
        <w:br/>
        <w:t>como uma rubrica de despesa no orçamento. As dúvidas sobre sua utilidade são aquelas</w:t>
        <w:br/>
        <w:t>invocadas quando se trata de políticas industriais seletivas, que abordaremos adiante, a saber, a</w:t>
        <w:br/>
        <w:t>tendência irresistível a produzir benefícios para quem não precisa (n.69, Maldição de Mark</w:t>
        <w:br/>
        <w:t>Twain).</w:t>
      </w:r>
    </w:p>
    <w:p>
      <w:pPr>
        <w:pStyle w:val="BodyText"/>
        <w:bidi w:val="0"/>
        <w:ind w:hanging="0" w:left="0" w:right="0"/>
        <w:jc w:val="left"/>
        <w:rPr/>
      </w:pPr>
      <w:r>
        <w:rPr/>
        <w:t>Na convivência com outros bancos oficiais, o grande perigo dos bancos de fomento reside na</w:t>
        <w:br/>
        <w:t>contaminação cultural, pois os bancos comerciais, em nenhuma hipótese, devem engajar-se em</w:t>
        <w:br/>
        <w:t>atividades de fomento com dinheiro que não é seu, prática que tem a natureza de uma</w:t>
        <w:br/>
        <w:t>apropriação indébita. Infelizmente, contudo, essa vilania se repetiu inúmeras vezes ao longo de</w:t>
        <w:br/>
        <w:t>nossa história. Foi sempre muito difícil evitar que os bancos comerciais públicos, sobretudo os</w:t>
        <w:br/>
        <w:t>estaduais, distribuíssem benesses a ponto de consumir não apenas o seu próprio capital, mas</w:t>
        <w:br/>
        <w:t>também o dinheiro que lhes foi confiado a título de depósitos.</w:t>
      </w:r>
    </w:p>
    <w:p>
      <w:pPr>
        <w:pStyle w:val="BodyText"/>
        <w:bidi w:val="0"/>
        <w:spacing w:before="0" w:after="283"/>
        <w:jc w:val="left"/>
        <w:rPr/>
      </w:pPr>
      <w:r>
        <w:rPr/>
        <w:t>Nos primeiros anos depois do fim da hiperinflação os efeitos dessas práticas espúrias</w:t>
        <w:br/>
        <w:t xml:space="preserve">apareceram de forma contundente: </w:t>
      </w:r>
      <w:r>
        <w:rPr>
          <w:i/>
        </w:rPr>
        <w:t>praticamente todos</w:t>
      </w:r>
      <w:r>
        <w:rPr/>
        <w:t xml:space="preserve"> os bancos comerciais públicos, federais e</w:t>
        <w:br/>
        <w:t>estaduais, estavam quebrados ou quase. Era o resultado acumulado de maus hábitos arraigados,</w:t>
        <w:br/>
        <w:t>ou de muita caridade feita com o bolso alheio. O vício terminava naquele momento e a conta</w:t>
        <w:br/>
        <w:t>pelos excessos do passado foi depositada onde normalmente vão ter os abusos desse tipo: nos</w:t>
        <w:br/>
        <w:t>cofres da Viúva.</w:t>
      </w:r>
    </w:p>
    <w:p>
      <w:pPr>
        <w:pStyle w:val="BodyText"/>
        <w:bidi w:val="0"/>
        <w:spacing w:before="0" w:after="283"/>
        <w:jc w:val="left"/>
        <w:rPr/>
      </w:pPr>
      <w:r>
        <w:rPr/>
        <w:t>Para os bancos estaduais foi criado o Proes, com o intuito de financiar o fechamento, o</w:t>
        <w:br/>
        <w:t>saneamento ou a privatização de vários bancos. O programa reduziu a presença do setor público</w:t>
        <w:br/>
        <w:t>estadual na atividade bancária de mais de quarenta instituições para apenas algumas poucas, para</w:t>
        <w:br/>
        <w:t>as quais o contribuinte estadual teve de comparecer com algum capital. Os bancos comerciais</w:t>
        <w:br/>
        <w:t>federais – Banco do Brasil e Caixa Econômica Federal – receberam grandes capitalizações feitas</w:t>
        <w:br/>
        <w:t>pelo Tesouro com dinheiro do contribuinte e de seus acionistas minoritários, com vistas a sanar</w:t>
        <w:br/>
        <w:t>seus prejuízos passados. Não foi a primeira vez, e a julgar pela renovada atividade desses bancos</w:t>
        <w:br/>
        <w:t>como instrumentos de políticas de governo, não será a última.</w:t>
      </w:r>
    </w:p>
    <w:p>
      <w:pPr>
        <w:pStyle w:val="BodyText"/>
        <w:bidi w:val="0"/>
        <w:spacing w:before="0" w:after="283"/>
        <w:jc w:val="left"/>
        <w:rPr/>
      </w:pPr>
      <w:r>
        <w:rPr/>
        <w:t>Diferentemente do ocorrido até então, o Banco Central dedica hoje aos bancos comerciais</w:t>
        <w:br/>
        <w:t>públicos um tratamento em tudo idêntico ao dirigido aos bancos comerciais privados, o que faz</w:t>
        <w:br/>
        <w:t>muita diferença. Em paralelo, as atividades de um banco de desenvolvimento podem ser</w:t>
        <w:br/>
        <w:t>conduzidas tipicamente dentro de agências de fomento, que existem para utilizar, na íntegra, seu</w:t>
        <w:br/>
        <w:t>capital para fazer o Bem. Enquanto esses assuntos estiverem separados, os governos estaduais e</w:t>
        <w:br/>
        <w:t>o federal poderão fazer uso pleno de seu direito inalienável de promover o que bem entenderem</w:t>
        <w:br/>
        <w:t>com o seu dinheiro, e sem risco de lançar mão do que não lhes pertence.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58. [Princípio das Lágrimas do Privilégio] As privatizações que trazem mais</w:t>
        <w:br/>
        <w:t>benefícios ao interesse público são as que envolvem mais gás lacrimogêneo.</w:t>
      </w:r>
    </w:p>
    <w:p>
      <w:pPr>
        <w:pStyle w:val="BodyText"/>
        <w:bidi w:val="0"/>
        <w:spacing w:before="0" w:after="283"/>
        <w:jc w:val="left"/>
        <w:rPr/>
      </w:pPr>
      <w:r>
        <w:rPr/>
        <w:t>A privatização está no centro nevrálgico dos debates ideológicos de nosso tempo, mas, em boa</w:t>
        <w:br/>
        <w:t>medida, seu impulso no Brasil teve sempre a ver com um fenômeno mais rasteiro conhecido pela</w:t>
        <w:br/>
        <w:t>designação técnica de “captura”. A patologia exata da “captura” diz respeito ao “problema de</w:t>
        <w:br/>
        <w:t>agência”, de que tratamos anteriormente, a propósito do desalinhamento de interesses entre o</w:t>
        <w:br/>
        <w:t>dono do capital e os mandatados para a sua administração (n.12, A Maldição do Agente ou do</w:t>
        <w:br/>
        <w:t>Risco Moral).</w:t>
      </w:r>
    </w:p>
    <w:p>
      <w:pPr>
        <w:pStyle w:val="BodyText"/>
        <w:bidi w:val="0"/>
        <w:spacing w:before="0" w:after="283"/>
        <w:jc w:val="left"/>
        <w:rPr/>
      </w:pPr>
      <w:r>
        <w:rPr/>
        <w:t>A captura ocorre amiúde com agências reguladoras, porém se dá também quando “agentes” –</w:t>
        <w:br/>
        <w:t>funcionários, gerentes, diretores, fornecedores e políticos – formam uma espécie de grupo</w:t>
        <w:br/>
        <w:t>conquistador que se apropria dos destinos da empresa estatal, que não lhe pertence, e passa a</w:t>
        <w:br/>
        <w:t>administrá-la segundo seus interesses em detrimento da dona, a Viúva.</w:t>
      </w:r>
    </w:p>
    <w:p>
      <w:pPr>
        <w:pStyle w:val="BodyText"/>
        <w:bidi w:val="0"/>
        <w:spacing w:before="0" w:after="283"/>
        <w:jc w:val="left"/>
        <w:rPr/>
      </w:pPr>
      <w:r>
        <w:rPr/>
        <w:t>Em muitos casos, essa doença no Brasil tinha dimensões administráveis, todavia, em outros,</w:t>
        <w:br/>
        <w:t>e em quantidade bem maior, convertia-se em verdadeira pilhagem. Diversas empresas públicas</w:t>
      </w:r>
    </w:p>
    <w:p>
      <w:pPr>
        <w:pStyle w:val="BodyText"/>
        <w:bidi w:val="0"/>
        <w:ind w:hanging="0" w:left="0" w:right="0"/>
        <w:jc w:val="left"/>
        <w:rPr/>
      </w:pPr>
      <w:r>
        <w:rPr/>
        <w:t>funcionavam razoavelmente bem, apesar da falta de dono, geralmente sob o abrigo de um</w:t>
        <w:br/>
        <w:t>monopólio, de regulação eficiente ou pela atuação de um “corpo técnico” bastante protegido e</w:t>
        <w:br/>
        <w:t>impermeável. No entanto, isso estava longe de ser o caso geral; o mais comum eram empresas</w:t>
        <w:br/>
        <w:t>deficitárias, capturadas e dominadas por esquemas políticos ou de corrupção.</w:t>
      </w:r>
    </w:p>
    <w:p>
      <w:pPr>
        <w:pStyle w:val="BodyText"/>
        <w:bidi w:val="0"/>
        <w:spacing w:before="0" w:after="283"/>
        <w:jc w:val="left"/>
        <w:rPr/>
      </w:pPr>
      <w:r>
        <w:rPr/>
        <w:t>Durante um bom tempo se discutiu, em tese, se a gestão privada era mais eficiente que a</w:t>
        <w:br/>
        <w:t>pública no contexto de debates filosóficos de altíssima temperatura, iniciados mais ou menos na</w:t>
        <w:br/>
        <w:t>época em que Margaret Thatcher e Ronald Reagan estavam no poder empreendendo reformas</w:t>
        <w:br/>
        <w:t>liberais. Seguiu-se a queda do Muro de Berlim e a revelação dos horrores econômicos existentes</w:t>
        <w:br/>
        <w:t>no leste da Europa, após os quais o debate sobre privatização se tornou acadêmico, ou melhor,</w:t>
        <w:br/>
        <w:t xml:space="preserve">operacional: a questão passou a ser a de </w:t>
      </w:r>
      <w:r>
        <w:rPr>
          <w:i/>
        </w:rPr>
        <w:t>como fazer</w:t>
      </w:r>
      <w:r>
        <w:rPr/>
        <w:t>, principalmente em vista da complexidade de</w:t>
        <w:br/>
        <w:t>se privatizar dezenas de milhares de empresas, de padarias a siderúrgicas, como nos casos dos</w:t>
        <w:br/>
        <w:t>países ex-comunistas, ou de se desfazer monopólios, como nas concessões de serviços públicos,</w:t>
        <w:br/>
        <w:t>e reinventar a regulação.</w:t>
      </w:r>
    </w:p>
    <w:p>
      <w:pPr>
        <w:pStyle w:val="BodyText"/>
        <w:bidi w:val="0"/>
        <w:spacing w:before="0" w:after="283"/>
        <w:jc w:val="left"/>
        <w:rPr/>
      </w:pPr>
      <w:r>
        <w:rPr/>
        <w:t>Vender empresas públicas combina dois assuntos difíceis e outro talvez impossível. Entre os</w:t>
        <w:br/>
        <w:t>difíceis estão as tecnicalidades habitualmente envolvidas na avaliação de qualquer empresa e as</w:t>
        <w:br/>
        <w:t>cautelas próprias ao manuseio do patrimônio da Viúva. A tarefa mais delicada, a terceira, já foi</w:t>
        <w:br/>
        <w:t>discutida anteriormente, a propósito de bancos com patrimônio negativo (n.30, Segunda Lei das</w:t>
        <w:br/>
        <w:t>Fusões Bancárias): como vender empresas com prejuízos operacionais, endividamento elevado,</w:t>
        <w:br/>
        <w:t>contingências não provisionadas e problemas de gestão, portanto, empresas cujo valor é</w:t>
        <w:br/>
      </w:r>
      <w:r>
        <w:rPr>
          <w:i/>
        </w:rPr>
        <w:t>negativo</w:t>
      </w:r>
      <w:r>
        <w:rPr/>
        <w:t>?</w:t>
      </w:r>
    </w:p>
    <w:p>
      <w:pPr>
        <w:pStyle w:val="BodyText"/>
        <w:bidi w:val="0"/>
        <w:spacing w:before="0" w:after="283"/>
        <w:jc w:val="left"/>
        <w:rPr/>
      </w:pPr>
      <w:r>
        <w:rPr/>
        <w:t>Uma possibilidade é encerrar as atividades da empresa, opção raramente disponível e muito</w:t>
        <w:br/>
        <w:t>cara, em especial quando se trata de bancos. Outra é sanear para vender,s em geral assumindo</w:t>
        <w:br/>
        <w:t>passivos da empresa até que seu valor atinja algum número positivo razoável. A grande arte do</w:t>
        <w:br/>
        <w:t>processo reside na natureza e, mais precisamente, no tamanho desses “ajustes prévios” à venda.</w:t>
        <w:br/>
        <w:t>Se a Viúva for generosa em excesso ao retirar e indenizar posseiros, parasitas e colonizadores,</w:t>
        <w:br/>
        <w:t>fomentando assim a sensação de que o crime compensa, gastará uma fortuna colossal, com</w:t>
        <w:br/>
        <w:t>certeza muito mais do que conseguirá recuperar na venda. É comum que se gaste mais</w:t>
        <w:br/>
        <w:t xml:space="preserve">arrumando a empresa do que se recupera na venda, mas é a única maneira de estancar a ferida </w:t>
      </w:r>
      <w:r>
        <w:rPr>
          <w:i/>
        </w:rPr>
        <w:t>e</w:t>
      </w:r>
      <w:r>
        <w:rPr/>
        <w:t>,</w:t>
        <w:br/>
      </w:r>
      <w:r>
        <w:rPr>
          <w:i/>
        </w:rPr>
        <w:t>seguramente</w:t>
      </w:r>
      <w:r>
        <w:rPr/>
        <w:t xml:space="preserve">, é </w:t>
      </w:r>
      <w:r>
        <w:rPr>
          <w:i/>
        </w:rPr>
        <w:t>muito mais barato do que fechar ou do que manter funcionando</w:t>
      </w:r>
      <w:r>
        <w:rPr/>
        <w:t>. A Viúva</w:t>
        <w:br/>
        <w:t>procurará ser econômica nos ajustes prévios, e agindo com esse espírito deve deixar insatisfeito o</w:t>
        <w:br/>
        <w:t>grupo conquistador, que, por sua vez, fará o que puder para dificultar cada uma das etapas do</w:t>
        <w:br/>
        <w:t>processo de venda.</w:t>
      </w:r>
    </w:p>
    <w:p>
      <w:pPr>
        <w:pStyle w:val="BodyText"/>
        <w:bidi w:val="0"/>
        <w:spacing w:before="0" w:after="283"/>
        <w:jc w:val="left"/>
        <w:rPr/>
      </w:pPr>
      <w:r>
        <w:rPr/>
        <w:t>Se, no entanto, a venda transcorrer de forma tranquila, culminando em um leilão sem</w:t>
        <w:br/>
        <w:t>contestações, evento raro, os gestores do processo podem perfeitamente se deixar dominar pelo</w:t>
        <w:br/>
        <w:t>sentimento de que gastaram demais nos ajustes prévios. O normal é que haja muita contestação e</w:t>
        <w:br/>
        <w:t>que a quantidade despendida de gás lacrimogêneo nos arredores do recinto do leilão, e de</w:t>
        <w:br/>
        <w:t>medidas liminares para impedi-lo, seja inversamente proporcional às “indenizações” implícitas</w:t>
        <w:br/>
        <w:t>nos ajustes prévios e diretamente proporcional aos privilégios, ao corporativismo e ao tamanho</w:t>
        <w:br/>
        <w:t xml:space="preserve">dos esquemas de captura </w:t>
      </w:r>
      <w:r>
        <w:rPr>
          <w:i/>
        </w:rPr>
        <w:t>ainda existentes</w:t>
      </w:r>
      <w:r>
        <w:rPr/>
        <w:t xml:space="preserve"> na empresa e que serão destruídos com a privatização.</w:t>
      </w:r>
    </w:p>
    <w:p>
      <w:pPr>
        <w:pStyle w:val="BodyText"/>
        <w:bidi w:val="0"/>
        <w:spacing w:before="0" w:after="283"/>
        <w:jc w:val="left"/>
        <w:rPr/>
      </w:pPr>
      <w:r>
        <w:rPr/>
        <w:t>Em reforço a essa proporcionalidade existe nesse terreno uma combinação poderosa de dois</w:t>
        <w:br/>
        <w:t xml:space="preserve">fenômenos já estudados. O primeiro, o Princípio do </w:t>
      </w:r>
      <w:r>
        <w:rPr>
          <w:i/>
        </w:rPr>
        <w:t>Jus Sperniandi</w:t>
      </w:r>
      <w:r>
        <w:rPr/>
        <w:t xml:space="preserve"> (n.31), de acordo com o qual</w:t>
        <w:br/>
        <w:t>à parte punida numa iniciativa regulatória não resta alternativa senão antagonizar o fiscal. Os que</w:t>
        <w:br/>
        <w:t>terão seus privilégios extintos com a privatização, e não receberão indenização para seus</w:t>
        <w:br/>
        <w:t>“direitos”, nada terão a perder ao tumultuar o processo. Em segundo lugar, de acordo com a</w:t>
        <w:br/>
        <w:t>maldição de Gorbachev (Teorema de Hemingway-Gorbachev, n.49), o mal infligido, ainda que</w:t>
        <w:br/>
        <w:t>merecido, às minorias privilegiadas resulta num bem muito disperso em maiorias que mal</w:t>
      </w:r>
    </w:p>
    <w:p>
      <w:pPr>
        <w:pStyle w:val="BodyText"/>
        <w:bidi w:val="0"/>
        <w:ind w:hanging="0" w:left="0" w:right="0"/>
        <w:jc w:val="left"/>
        <w:rPr/>
      </w:pPr>
      <w:r>
        <w:rPr/>
        <w:t>notarão os efeitos da privatização sobre a sua situação individual, por isso não se posicionarão</w:t>
        <w:br/>
        <w:t>diante do processo e sua apatia dará alento aos baderneiros.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59. [Princípio da Maldição do Vencedor (versão brasileira)] O leilão conserta</w:t>
        <w:br/>
        <w:t>tudo.</w:t>
      </w:r>
    </w:p>
    <w:p>
      <w:pPr>
        <w:pStyle w:val="BodyText"/>
        <w:bidi w:val="0"/>
        <w:spacing w:before="0" w:after="283"/>
        <w:jc w:val="left"/>
        <w:rPr/>
      </w:pPr>
      <w:r>
        <w:rPr/>
        <w:t>Um método simples, talvez reducionista ao extremo, de enunciar as divergências em torno da</w:t>
        <w:br/>
        <w:t>privatização consiste em afirmar que tudo se resume ao preço: uns acham que o valor das estatais</w:t>
        <w:br/>
        <w:t>é dado por um fluxo de caixa descontado, outros alegam que é incalculável.</w:t>
      </w:r>
    </w:p>
    <w:p>
      <w:pPr>
        <w:pStyle w:val="BodyText"/>
        <w:bidi w:val="0"/>
        <w:spacing w:before="0" w:after="283"/>
        <w:jc w:val="left"/>
        <w:rPr/>
      </w:pPr>
      <w:r>
        <w:rPr/>
        <w:t>É claro que se a contabilidade sentimental for adotada, muito provavelmente nenhum acordo</w:t>
        <w:br/>
        <w:t>será alcançado, como costuma acontecer com os desquites litigiosos. É compreensível, portanto,</w:t>
        <w:br/>
        <w:t>que nos processos de privatização o “tapetão”, relativo ao jogo em si, ocupe uma parcela</w:t>
        <w:br/>
        <w:t>desproporcionalmente grande do tempo e da energia dos participantes. Porém, quando a partida</w:t>
        <w:br/>
        <w:t>tem início, ou seja, quando ocorre o leilão, é comum que os resultados desmontem as objeções</w:t>
        <w:br/>
        <w:t>levantadas no decorrer do processo. Na maioria dos casos os preços surpreendem do lado</w:t>
        <w:br/>
        <w:t>positivo e 90% das contestações ao processo têm a ver com a acusação de que o preço é baixo.</w:t>
        <w:br/>
        <w:t>Mas se o preço mínimo já está inchado e o leilão traz uma disputa renhida com ágios cada vez</w:t>
        <w:br/>
        <w:t>maiores, como defender o argumento de que está havendo doação do patrimônio público?</w:t>
      </w:r>
    </w:p>
    <w:p>
      <w:pPr>
        <w:pStyle w:val="BodyText"/>
        <w:bidi w:val="0"/>
        <w:spacing w:before="0" w:after="283"/>
        <w:jc w:val="left"/>
        <w:rPr/>
      </w:pPr>
      <w:r>
        <w:rPr/>
        <w:t>A explicação para esse fenômeno se relaciona com o leilão, ou, mais precisamente, com um</w:t>
        <w:br/>
        <w:t>paradoxo que se tornou um clássico da moderna economia da informação conhecido como</w:t>
        <w:br/>
        <w:t>“maldição do vencedor” (</w:t>
      </w:r>
      <w:r>
        <w:rPr>
          <w:i/>
        </w:rPr>
        <w:t>winners’ curse</w:t>
      </w:r>
      <w:r>
        <w:rPr/>
        <w:t>).</w:t>
      </w:r>
    </w:p>
    <w:p>
      <w:pPr>
        <w:pStyle w:val="BodyText"/>
        <w:bidi w:val="0"/>
        <w:spacing w:before="0" w:after="283"/>
        <w:jc w:val="left"/>
        <w:rPr/>
      </w:pPr>
      <w:r>
        <w:rPr/>
        <w:t>A explicação para a maldição é simples: quando diversas empresas vão fazer lances para</w:t>
        <w:br/>
        <w:t>adquirir, digamos, uma concessão, para a qual não sabem exatamente qual será a rentabilidade</w:t>
        <w:br/>
        <w:t>no decorrer do tempo, o normal é que aquela com a avaliação mais otimista vença o leilão. É</w:t>
        <w:br/>
        <w:t xml:space="preserve">natural que o valor do negócio esteja próximo da </w:t>
      </w:r>
      <w:r>
        <w:rPr>
          <w:i/>
        </w:rPr>
        <w:t>média</w:t>
      </w:r>
      <w:r>
        <w:rPr/>
        <w:t xml:space="preserve"> das avaliações, mas nunca é a empresa</w:t>
        <w:br/>
        <w:t xml:space="preserve">que faz esse lance que ganha o leilão. Daí a ideia da maldição: </w:t>
      </w:r>
      <w:r>
        <w:rPr>
          <w:i/>
        </w:rPr>
        <w:t>quem ganha paga caro demais</w:t>
      </w:r>
      <w:r>
        <w:rPr/>
        <w:t>,</w:t>
        <w:br/>
      </w:r>
      <w:r>
        <w:rPr>
          <w:i/>
        </w:rPr>
        <w:t>quase sempre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A clássica demonstração em sala de aula da ocorrência dessa anomalia consiste em encher</w:t>
        <w:br/>
        <w:t>uma garrafa plástica de moedas e pedir aos alunos que façam lances para comprar a garrafa.</w:t>
        <w:br/>
        <w:t>Repetido centenas de vezes, o experimento demonstra que, invariavelmente, o comprador paga</w:t>
        <w:br/>
        <w:t>mais caro pela garrafa do que seu valor, ou seja, as moedas dentro dela.</w:t>
      </w:r>
    </w:p>
    <w:p>
      <w:pPr>
        <w:pStyle w:val="BodyText"/>
        <w:bidi w:val="0"/>
        <w:spacing w:before="0" w:after="283"/>
        <w:jc w:val="left"/>
        <w:rPr/>
      </w:pPr>
      <w:r>
        <w:rPr/>
        <w:t>É claro que existem comprovações bem mais sofisticadas da maldição e aplicações</w:t>
        <w:br/>
        <w:t>minuciosamente trabalhadas na configuração de leilões nas mais diversas esferas, passando por</w:t>
        <w:br/>
        <w:t>venda de licenças de exploração de telefonia, concessões para perfuração de petróleo, aeroportos,</w:t>
        <w:br/>
        <w:t>entre inúmeras outras. O “desenho de mecanismos” se tornou, entre economistas, uma</w:t>
        <w:br/>
        <w:t>especialidade de grande valor para quem organiza leilões, pois a maldição para quem compra é a</w:t>
        <w:br/>
        <w:t>bênção para gestores da venda, em geral os acusados de modo injusto de vender o patrimônio da</w:t>
        <w:br/>
        <w:t>Viúva a preço de banana.</w:t>
      </w:r>
    </w:p>
    <w:p>
      <w:pPr>
        <w:pStyle w:val="BodyText"/>
        <w:bidi w:val="0"/>
        <w:spacing w:before="0" w:after="283"/>
        <w:jc w:val="left"/>
        <w:rPr/>
      </w:pPr>
      <w:r>
        <w:rPr/>
        <w:t>Diante disso, resta apenas o desalento ao economista que observa o esperneio que se segue</w:t>
        <w:br/>
        <w:t>habitualmente aos leilões de privatização, sempre em torno da tola presunção de que o preço foi</w:t>
        <w:br/>
        <w:t>menor do que deveria ter sido. Na prática, o leilão oferece uma espécie de garantia de que,</w:t>
        <w:br/>
        <w:t>mesmo que os avaliadores tenham subestimado as expectativas do comprador mais otimista (e</w:t>
        <w:br/>
        <w:t>normalmente ocorre justo o contrário, pois o avaliador quer se livrar das acusações de que está a</w:t>
        <w:br/>
        <w:t>serviço de alguma conspiração neoliberal), o preço quase sempre vai sair mais elevado do que se</w:t>
      </w:r>
    </w:p>
    <w:p>
      <w:pPr>
        <w:pStyle w:val="BodyText"/>
        <w:bidi w:val="0"/>
        <w:ind w:hanging="0" w:left="0" w:right="0"/>
        <w:jc w:val="left"/>
        <w:rPr/>
      </w:pPr>
      <w:r>
        <w:rPr/>
        <w:t>imaginava.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60. [Lei de Caldeira-Furtado, Princípio da Socialização das Perdas] O governo</w:t>
        <w:br/>
        <w:t>é o responsável por tudo que dá errado no país, e também por tudo o que</w:t>
        <w:br/>
        <w:t>funciona, de modo que sempre deve indenizar os perdedores, cujos fracassos</w:t>
        <w:br/>
        <w:t>empresariais apenas ocorrem em razão de erros e omissões das políticas</w:t>
        <w:br/>
        <w:t>públicas.</w:t>
      </w:r>
    </w:p>
    <w:p>
      <w:pPr>
        <w:pStyle w:val="BodyText"/>
        <w:bidi w:val="0"/>
        <w:spacing w:before="0" w:after="283"/>
        <w:jc w:val="left"/>
        <w:rPr/>
      </w:pPr>
      <w:r>
        <w:rPr/>
        <w:t>O sociólogo e historiador Jorge Caldeira, autor de um famosíssimo estudo biográfico sobre o</w:t>
        <w:br/>
        <w:t>barão de Mauá, a propósito da torcida “contra” o Plano Real, escreveu uma bela peça sobre a</w:t>
        <w:br/>
        <w:t>fixação brasileira na ideia de fracasso,t um traço cultural muito antigo cujo apogeu talvez resida</w:t>
        <w:br/>
        <w:t>no Segundo Império. Essa era uma época em que o sucesso empresarial tinha causas bastante</w:t>
        <w:br/>
        <w:t>singulares; conforme observa o próprio Mauá, “tudo gira, move-se, quieta-se, vive ou morre, no</w:t>
        <w:br/>
        <w:t>bafejo governamental”. Nesse capitalismo preguiçoso e patrimonialista não há propriamente</w:t>
        <w:br/>
        <w:t>empresário, risco e empreendedorismo: as empresas são emanações do imperador e, por conta</w:t>
        <w:br/>
        <w:t>disso, seus acionistas, a julgar pelos que frequentam as crônicas de Machado de Assis, não ligam</w:t>
        <w:br/>
        <w:t>para os resultados nem para os “divisores” (a administração) e irritam-se com a prestação de</w:t>
        <w:br/>
        <w:t>contas: “Preste dividendos, são as contas vivas.” Este é um país de rentistas, onde dividendos são</w:t>
        <w:br/>
        <w:t>indistinguíveis de juros sobre a dívida pública, um ambiente no qual o barão de Mauá era a</w:t>
        <w:br/>
        <w:t>encarnação da subversão.</w:t>
      </w:r>
    </w:p>
    <w:p>
      <w:pPr>
        <w:pStyle w:val="BodyText"/>
        <w:bidi w:val="0"/>
        <w:spacing w:before="0" w:after="283"/>
        <w:jc w:val="left"/>
        <w:rPr/>
      </w:pPr>
      <w:r>
        <w:rPr/>
        <w:t>Esse “vício de origem” de nosso ambiente empresarial jamais desapareceu por completo. O</w:t>
        <w:br/>
        <w:t>sucesso ainda continua exibindo certa correlação com os bafejos de Brasília, mas pode</w:t>
        <w:br/>
        <w:t>perfeitamente ocorrer de forma independente. Nesses casos, todavia, há outro obstáculo que se</w:t>
        <w:br/>
        <w:t>ergue diante do empreendedor, a ideia de que o progresso é sempre “destruição criadora” e por</w:t>
        <w:br/>
        <w:t>isso o sucesso invariavelmente criará injustiças, cuja reparação passará a ser o motivo da</w:t>
        <w:br/>
        <w:t>existência de um tipo particular de regulação estatal destinada a promover e assegurar o</w:t>
        <w:br/>
        <w:t>pagamento de indenizações aos prejudicados.</w:t>
      </w:r>
    </w:p>
    <w:p>
      <w:pPr>
        <w:pStyle w:val="BodyText"/>
        <w:bidi w:val="0"/>
        <w:spacing w:before="0" w:after="283"/>
        <w:jc w:val="left"/>
        <w:rPr/>
      </w:pPr>
      <w:r>
        <w:rPr/>
        <w:t>É o que Caldeira definiu como “a indústria do fracasso”.</w:t>
        <w:br/>
        <w:t>Tudo se dá como se o Brasil fosse efetivamente o Eldorado sonhado pelos colonizadores, e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coisa menos que a fortuna fosse um desaforo para qualquer empresa, pois ninguém</w:t>
        <w:br/>
        <w:t>deve perder dinheiro em razão do clima, nem de flutuações do mercado, do câmbio, nem mesmo</w:t>
        <w:br/>
        <w:t>por falta de destreza empresarial. O Brasil é um país tão abençoado que o fracasso apenas pode</w:t>
        <w:br/>
        <w:t>ocorrer por descuido governamental. O lucro, portanto, é a justa recompensa do esforço</w:t>
        <w:br/>
        <w:t>empresarial, mas o prejuízo pertence aos assuntos do governo, que deve assumir a</w:t>
        <w:br/>
        <w:t>responsabilidade por indenizar os prejudicados pela omissão oficial em ajudar. Assim, cabe ao</w:t>
        <w:br/>
        <w:t>governo, através de políticas públicas feitas a partir do orçamento, ou de uma agência específica,</w:t>
        <w:br/>
        <w:t>abrir um balcão para os que tiveram o infortúnio de falhar em seus desígnios empresariais.u</w:t>
      </w:r>
    </w:p>
    <w:p>
      <w:pPr>
        <w:pStyle w:val="BodyText"/>
        <w:bidi w:val="0"/>
        <w:spacing w:before="0" w:after="283"/>
        <w:jc w:val="left"/>
        <w:rPr/>
      </w:pPr>
      <w:r>
        <w:rPr/>
        <w:t>A expressão “socialização das perdas” foi cunhada e amplamente empregada no livro</w:t>
        <w:br/>
        <w:t xml:space="preserve">clássico de Celso Furtado </w:t>
      </w:r>
      <w:r>
        <w:rPr>
          <w:i/>
        </w:rPr>
        <w:t>Formação econômica do Brasil</w:t>
      </w:r>
      <w:r>
        <w:rPr/>
        <w:t>, com o intuito de descrever o modo</w:t>
        <w:br/>
        <w:t>como, através de desvalorizações cambiais, os custos da falta de competitividade ou dos</w:t>
        <w:br/>
        <w:t>programas de apoio à cafeicultura eram “socializados”, ou seja, pagos por toda a comunidade. A</w:t>
        <w:br/>
        <w:t>expressão é um achado, pois revela uma forma engenhosa de o governo proporcionar – já que</w:t>
        <w:br/>
        <w:t>efetivamente controla o nível de taxa de câmbio – uma reparação aos injustiçados sem que tenha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abrir seus cofres. É claro que, como o ônus da desvalorização da moeda incide sobre a</w:t>
        <w:br/>
        <w:t>totalidade da população, seus impactos econômicos são idênticos aos de uma indenização (ou</w:t>
        <w:br/>
        <w:t>empréstimo a fundo perdido) aos exportadores com recursos obtidos de um imposto indireto,</w:t>
        <w:br/>
        <w:t>porém com a vantagem de não envolver as complexidades típicas dos assuntos tributários.</w:t>
      </w:r>
    </w:p>
    <w:p>
      <w:pPr>
        <w:pStyle w:val="BodyText"/>
        <w:bidi w:val="0"/>
        <w:spacing w:before="0" w:after="283"/>
        <w:jc w:val="left"/>
        <w:rPr/>
      </w:pPr>
      <w:r>
        <w:rPr/>
        <w:t>A “socialização das perdas” assume uma infinidade de formatos. Na verdade, a expressão</w:t>
        <w:br/>
        <w:t>descreve qualquer processo no qual um benefício discricionário é concedido a poucos e seus</w:t>
        <w:br/>
        <w:t>custos são dispersos entre muitos. Ao longo deste compêndio examinamos diversas variedades</w:t>
        <w:br/>
        <w:t>desse mal, em conexão com o orçamento (n.50, Lei do Cão), com impostos indiretos (n.53, Lei</w:t>
        <w:br/>
        <w:t>de Sayad), privilégios decorrentes de pactos políticos (n.48, Princípio da Perversidade dos Pactos</w:t>
        <w:br/>
        <w:t>Sociais), dificuldades com reformas (n.49, Teorema de Hemingway-Gorbachev) e especialmente</w:t>
        <w:br/>
        <w:t>com a privatização (n.58, Princípio das Lágrimas do Privilégio). A expressão de Furtado designa,</w:t>
        <w:br/>
        <w:t>assim, uma patologia ampla – talvez bem maior do que seu autor tinha em mente – ou mesmo</w:t>
        <w:br/>
        <w:t>onipresente em mecanismos de decisão coletiva pelos quais minorias ativas e atentas exploram</w:t>
        <w:br/>
        <w:t>maiorias inertes e inorgânicas. No que se refere à taxa de câmbio, com efeito, Furtado deixou</w:t>
        <w:br/>
        <w:t>como legado a demonstração, apreciada por muitos, de como o câmbio é capaz de tapar buracos</w:t>
        <w:br/>
        <w:t>nas estradas, resolver gargalos de logística e de ineficiências na fábrica.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61. [Princípio Básico da Perversidade das Federações] Numa federação, o</w:t>
        <w:br/>
        <w:t>comportamento virtuoso não faz sentido, pois o tratamento a ser recebido pelo</w:t>
        <w:br/>
        <w:t>governo federal será o mesmo dado ao estado que fez tudo o mais errado.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Parágrafo único. Qualquer benefício ou liberalidade concedidos a um estado da</w:t>
        <w:br/>
        <w:t>federação, por mais merecidos, jamais deixarão de ser generalizados a todos os outros,</w:t>
        <w:br/>
        <w:t>inclusive os que não merecem.</w:t>
      </w:r>
    </w:p>
    <w:p>
      <w:pPr>
        <w:pStyle w:val="BodyText"/>
        <w:bidi w:val="0"/>
        <w:spacing w:before="0" w:after="283"/>
        <w:jc w:val="left"/>
        <w:rPr/>
      </w:pPr>
      <w:r>
        <w:rPr/>
        <w:t>Os problemas de relacionamento entre os estados brasileiros e a União tiveram um capítulo</w:t>
        <w:br/>
        <w:t>especial durante a segunda metade dos anos 1990, quando ocorreram diversas rodadas de</w:t>
        <w:br/>
        <w:t>reestruturação de dívidas acompanhadas de encontros de contas e vendas de empresas e ativos.</w:t>
        <w:br/>
        <w:t>Muitas lições foram aprendidas, algumas de grande alcance; vale destacar ao menos três</w:t>
        <w:br/>
        <w:t>armadilhas enfrentadas no decorrer do processo.</w:t>
      </w:r>
    </w:p>
    <w:p>
      <w:pPr>
        <w:pStyle w:val="BodyText"/>
        <w:bidi w:val="0"/>
        <w:spacing w:before="0" w:after="283"/>
        <w:jc w:val="left"/>
        <w:rPr/>
      </w:pPr>
      <w:r>
        <w:rPr/>
        <w:t>A primeira tem a ver com as ambiguidades ocultas no precioso conceito de isonomia, tão</w:t>
        <w:br/>
        <w:t>fundamental para os estados membros de qualquer federação. Esta República possui duas Casas</w:t>
        <w:br/>
        <w:t>Legislativas, a Câmara Alta, onde cada estado tem três senadores, e a dos deputados, na qual a</w:t>
        <w:br/>
        <w:t>representação é proporcional ao tamanho do estado. Essa duplicidade na forma de estabelecer a</w:t>
        <w:br/>
        <w:t>representação parece se refletir na postura dos estados diante da União, sempre oscilando entre a</w:t>
        <w:br/>
        <w:t>isonomia estrita, pela qual qualquer concessão dada a um deve ser estendida a outros, e a</w:t>
        <w:br/>
        <w:t>isonomia no estilo Rui Barbosa, ou seja, aquela que obedece à máxima “Tratar os desiguais</w:t>
        <w:br/>
        <w:t>desigualmente, na inversa medida da sua desigualdade”. Na verdade, a armadilha mais comum</w:t>
        <w:br/>
        <w:t>consistia em um estado pequeno pleitear o modelo Rui Barbosa com a anuência tácita de todos e,</w:t>
        <w:br/>
        <w:t>uma vez bem-sucedido, provocar o pleito de isonomia no sentido estrito por parte dos médios e</w:t>
        <w:br/>
        <w:t>grandes.</w:t>
      </w:r>
    </w:p>
    <w:p>
      <w:pPr>
        <w:pStyle w:val="BodyText"/>
        <w:bidi w:val="0"/>
        <w:spacing w:before="0" w:after="283"/>
        <w:jc w:val="left"/>
        <w:rPr/>
      </w:pPr>
      <w:r>
        <w:rPr/>
        <w:t>A segunda armadilha tinha a ver com as pressões dos próprios estados contra os que</w:t>
        <w:br/>
        <w:t>inventavam de exibir bom comportamento fiscal, sobretudo quando esses bons alunos se</w:t>
        <w:br/>
        <w:t>apresentavam para solicitar alguma benesse remuneratória. Para a União, premiar um solitário</w:t>
        <w:br/>
        <w:t>caso de virtude parecia favorecimento: todos ficavam mal-humorados, queriam tratamento igual,</w:t>
      </w:r>
    </w:p>
    <w:p>
      <w:pPr>
        <w:pStyle w:val="BodyText"/>
        <w:bidi w:val="0"/>
        <w:ind w:hanging="0" w:left="0" w:right="0"/>
        <w:jc w:val="left"/>
        <w:rPr/>
      </w:pPr>
      <w:r>
        <w:rPr/>
        <w:t>ameaçavam tumultuar a negociação e encurralavam os virtuosos com vistas a entortar sua</w:t>
        <w:br/>
        <w:t>conduta. Estes, por sua vez, sentiam-se frustrados, pois ficavam privados de recompensa ou</w:t>
        <w:br/>
        <w:t>reconhecimento a despeito do bom exemplo, pelo qual eram hostilizados pelos pares; e assim</w:t>
        <w:br/>
        <w:t>amesquinhava-se o padrão com o qual todos eram medidos.</w:t>
      </w:r>
    </w:p>
    <w:p>
      <w:pPr>
        <w:pStyle w:val="BodyText"/>
        <w:bidi w:val="0"/>
        <w:spacing w:before="0" w:after="283"/>
        <w:jc w:val="left"/>
        <w:rPr/>
      </w:pPr>
      <w:r>
        <w:rPr/>
        <w:t>A terceira armadilha estava relacionada ao clássico problema do francoatirador (</w:t>
      </w:r>
      <w:r>
        <w:rPr>
          <w:i/>
        </w:rPr>
        <w:t>free rider</w:t>
      </w:r>
      <w:r>
        <w:rPr/>
        <w:t>),</w:t>
        <w:br/>
        <w:t>um tema recorrente em problemas envolvendo a lógica da ação coletiva e a provisão de</w:t>
        <w:br/>
        <w:t>“mercadorias públicas”: o sujeito que se acha pequeno demais para salvar o planeta faz tudo</w:t>
        <w:br/>
        <w:t>errado na crença de que sua atitude não fará diferença e que sua conta será paga pela maioria sem</w:t>
        <w:br/>
        <w:t>que ninguém perceba. Se todos procedem assim, pior para o meio ambiente, ou para os outros</w:t>
        <w:br/>
        <w:t>usuários da piscina do clube. É o que ocorre, por exemplo, nos jantares de fim de ano, com a</w:t>
        <w:br/>
        <w:t>conta dividida pelo número de participantes, quando alguém começa a pedir cavaquinha grelhada</w:t>
        <w:br/>
        <w:t>com trufas brancas achando que vai levar vantagem, e logo todos trocam o pedido para essa</w:t>
        <w:br/>
        <w:t>caríssima especialidade e o jantar sai uma fortuna. Se o estado é pequeno, cresce a propensão ao</w:t>
        <w:br/>
        <w:t>comportamento “francoatirador”: o incentivo à esbórnia se torna irresistível, especialmente pela</w:t>
        <w:br/>
        <w:t>sensação de que os outros estados não o seguiriam necessariamente na cavaquinha grelhada.</w:t>
      </w:r>
    </w:p>
    <w:p>
      <w:pPr>
        <w:pStyle w:val="BodyText"/>
        <w:bidi w:val="0"/>
        <w:spacing w:before="0" w:after="283"/>
        <w:jc w:val="left"/>
        <w:rPr/>
      </w:pPr>
      <w:r>
        <w:rPr/>
        <w:t>Diante dessas armadilhas, parece claro que o comportamento virtuoso não faz sentido, pois</w:t>
        <w:br/>
        <w:t>não há recompensa para o melhor aluno da sala, tampouco punição para o pior. A experiência</w:t>
        <w:br/>
        <w:t>com a docência tende a indicar que, na ausência desses incentivos, instala-se o imobilismo e a</w:t>
        <w:br/>
        <w:t>mediocridade.</w:t>
      </w:r>
    </w:p>
    <w:p>
      <w:pPr>
        <w:pStyle w:val="BodyText"/>
        <w:bidi w:val="0"/>
        <w:spacing w:before="0" w:after="283"/>
        <w:jc w:val="left"/>
        <w:rPr/>
      </w:pPr>
      <w:r>
        <w:rPr/>
        <w:t>Os ditames da lei exposta neste tópico tornariam inviáveis as negociações para o</w:t>
        <w:br/>
        <w:t>equacionamento e a reestruturação das dívidas dos estados brasileiros com o governo central e</w:t>
        <w:br/>
        <w:t>colocariam em risco a nossa federação, não fossem três formas de miopia utilitária exibidas pelos</w:t>
        <w:br/>
        <w:t>estados, fraquezas que a União explorou com habilidade. A primeira era a ansiedade de fechar</w:t>
        <w:br/>
        <w:t>qualquer acordo em que houvesse uma carência que determinasse o início dos pagamentos</w:t>
        <w:br/>
        <w:t>apenas no governo seguinte. A segunda era um elemento que amarrava a todos na mesma canoa:</w:t>
        <w:br/>
        <w:t>a partilha de impostos através do FPE (Fundo de Participação dos Estados). Com a entusiástica</w:t>
        <w:br/>
        <w:t>concordância dos estados, a postura da União foi a de reestruturar generosamente a dívida,</w:t>
        <w:br/>
        <w:t>sobretudo no tocante à carência, porém reforçando fortemente a garantia mediante o direito</w:t>
        <w:br/>
        <w:t>irrevogável de reter as transferências do FPE, bem como contas bancárias, em caso de</w:t>
        <w:br/>
        <w:t>inadimplemento. E a terceira foi a concordância em abster-se de qualquer endividamento</w:t>
        <w:br/>
        <w:t>adicional depois de fechado o acordo.</w:t>
      </w:r>
    </w:p>
    <w:p>
      <w:pPr>
        <w:pStyle w:val="BodyText"/>
        <w:bidi w:val="0"/>
        <w:spacing w:before="0" w:after="283"/>
        <w:jc w:val="left"/>
        <w:rPr/>
      </w:pPr>
      <w:r>
        <w:rPr/>
        <w:t>FIGURA 27. Protestos na Grécia, conclamando os povos de outros países da federação europeia, que estão pagando a conta dos</w:t>
        <w:br/>
        <w:t>excessos gregos, a apoiar a impunidade do comportamento “francoatirador” de seus governantes.</w:t>
      </w:r>
    </w:p>
    <w:p>
      <w:pPr>
        <w:pStyle w:val="BodyText"/>
        <w:bidi w:val="0"/>
        <w:spacing w:before="0" w:after="283"/>
        <w:jc w:val="left"/>
        <w:rPr/>
      </w:pPr>
      <w:r>
        <w:rPr/>
        <w:t>Essa modesta experiência apenas reforça o que se diz habitualmente sobre a crise europeia, a</w:t>
        <w:br/>
        <w:t>começar pela complexidade dos incentivos envolvidos em uma federação e, principalmente, no</w:t>
        <w:br/>
        <w:t>que respeita à conveniência de avançar na integração fiscal. No Brasil, a certa altura, o BCB</w:t>
        <w:br/>
        <w:t>estava financiando ou garantindo a quase totalidade da dívida mobiliária dos estados, fenômeno</w:t>
      </w:r>
    </w:p>
    <w:p>
      <w:pPr>
        <w:pStyle w:val="BodyText"/>
        <w:bidi w:val="0"/>
        <w:ind w:hanging="0" w:left="0" w:right="0"/>
        <w:jc w:val="left"/>
        <w:rPr/>
      </w:pPr>
      <w:r>
        <w:rPr/>
        <w:t>que começa a ocorrer na Europa. Para o governo federal, no Brasil, foi inevitável a federalização</w:t>
        <w:br/>
        <w:t>dessas dívidas, porém, a solidez das garantias acabou sendo mais importante do que as</w:t>
        <w:br/>
        <w:t>promessas de boa conduta. Quando os estados federados compartilham impostos, ainda que as</w:t>
        <w:br/>
        <w:t>receitas sejam redistribuídas proporcionalmente ao que cada um gerou, criam um “colateral” para</w:t>
        <w:br/>
        <w:t>a utilização em financiamentos a serem concedidos em momento de dificuldade.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62. [Lei do Kafka, da safra extra, A Vingança Neoliberal] Com a possível</w:t>
        <w:br/>
        <w:t>exceção da França, todo país onde existem escolas de pensamento econômico</w:t>
        <w:br/>
        <w:t>alternativo com alguma expressão é subdesenvolvido.</w:t>
      </w:r>
    </w:p>
    <w:p>
      <w:pPr>
        <w:pStyle w:val="BodyText"/>
        <w:bidi w:val="0"/>
        <w:spacing w:before="0" w:after="283"/>
        <w:jc w:val="left"/>
        <w:rPr/>
      </w:pPr>
      <w:r>
        <w:rPr/>
        <w:t>Em 1997, numa das raras ocasiões em que Roberto Campos retornou às leis do Kafka depois de</w:t>
        <w:br/>
        <w:t>seu enunciado original, em 1961, a motivação foi a de atacar a suposta associação entre</w:t>
        <w:br/>
        <w:t>neoliberalismo e exclusão social, de que tratamos ligeiramente no dispositivo sobre transferência</w:t>
        <w:br/>
        <w:t>de culpa e bodes expiatórios (n.37, Lei do Kafka n.9, Da Transferência de Culpa).</w:t>
      </w:r>
    </w:p>
    <w:p>
      <w:pPr>
        <w:pStyle w:val="BodyText"/>
        <w:bidi w:val="0"/>
        <w:spacing w:before="0" w:after="283"/>
        <w:jc w:val="left"/>
        <w:rPr/>
      </w:pPr>
      <w:r>
        <w:rPr/>
        <w:t>Seu argumento partia de duas observações acerca da relação entre leis trabalhistas e emprego:</w:t>
        <w:br/>
        <w:t>a primeira era a de que há sempre muito mais desemprego na Europa do que nos Estados Unidos,</w:t>
        <w:br/>
        <w:t>pois os regimes de proteção excessiva ao emprego vigentes na Europa, de inspiração social-</w:t>
        <w:br/>
        <w:t>democrata ou socialista, travavam o mercado de trabalho. As empresas hesitavam em contratar,</w:t>
        <w:br/>
        <w:t>uma vez que enfrentavam enormes dificuldades ao demitir, ainda que por justa causa, do que</w:t>
        <w:br/>
        <w:t>resultava não apenas um alto nível de desemprego, mas também a concentração dos</w:t>
        <w:br/>
        <w:t>desempregados na população jovem.</w:t>
      </w:r>
    </w:p>
    <w:p>
      <w:pPr>
        <w:pStyle w:val="BodyText"/>
        <w:bidi w:val="0"/>
        <w:spacing w:before="0" w:after="283"/>
        <w:jc w:val="left"/>
        <w:rPr/>
      </w:pPr>
      <w:r>
        <w:rPr/>
        <w:t>Outra observação, mais brasileira, era a de que os rigores da legislação trabalhista e</w:t>
        <w:br/>
        <w:t>previdenciária empurravam uma parcela muito grande da população ocupada para a</w:t>
        <w:br/>
        <w:t>informalidade. E quanto maiores as “conquistas” dos trabalhadores mais o mercado de trabalho</w:t>
        <w:br/>
        <w:t>brasileiro se aproximava do paradigma europeu e maior a dualidade entre o formal e o informal.</w:t>
      </w:r>
    </w:p>
    <w:p>
      <w:pPr>
        <w:pStyle w:val="BodyText"/>
        <w:bidi w:val="0"/>
        <w:spacing w:before="0" w:after="283"/>
        <w:jc w:val="left"/>
        <w:rPr/>
      </w:pPr>
      <w:r>
        <w:rPr/>
        <w:t>Foi a partir desses registros que Campos enunciou “duas novas leis”, que expressavam duas</w:t>
        <w:br/>
        <w:t>formas de “vingança dos liberais”: a primeira, que diz representar a vingança de Adam Smith</w:t>
        <w:br/>
        <w:t>contra Marx, estabelece que “o grau de pobreza de um país”, ou a exclusão no mercado de</w:t>
        <w:br/>
        <w:t>trabalho, ou a “precarização” do emprego, para usar termos mais contemporâneos, “é</w:t>
        <w:br/>
        <w:t>diretamente proporcional à intensidade de suas instituições socialistas”. A segunda, que</w:t>
        <w:br/>
        <w:t>representaria uma vingança do economista austríaco Friedrich Hayek (1899-1992), um dos mais</w:t>
        <w:br/>
        <w:t>destacados liberais e vencedor do Prêmio Nobel de Economia em 1974, afirma que “a boa</w:t>
        <w:br/>
        <w:t>distribuição de renda é inversamente proporcional ao número de burocratas e políticos</w:t>
        <w:br/>
        <w:t>empenhados em redistribuir as receitas do Estado”. O princípio parece evidente se pensarmos no</w:t>
        <w:br/>
        <w:t>ambiente de alta inflação no qual o financiamento das políticas de combate à pobreza derivava</w:t>
        <w:br/>
        <w:t>das receitas advindas da inflação, ou seja, de um “imposto sobre o pobre”. Foi Keynes quem</w:t>
        <w:br/>
        <w:t>observou que a inflação funcionava exatamente como um imposto sobre a moeda que as pessoas</w:t>
        <w:br/>
        <w:t>carregam no bolso, e no Brasil, ademais, a correção monetária foi estabelecida seletivamente,</w:t>
        <w:br/>
        <w:t>deixando desabrigados os pobres. Que lógica pode haver em combater a pobreza através da</w:t>
        <w:br/>
        <w:t>tributação intensiva sobre o mesmo pobre que se quer beneficiar com programas sociais senão a</w:t>
        <w:br/>
        <w:t>de criar uma burocracia para praticar o assistencialismo? Que lógica pode haver em fomentar o</w:t>
        <w:br/>
        <w:t>emprego através de um imposto sobre o emprego senão a de criar a burocracia (a Justiça do</w:t>
        <w:br/>
        <w:t>Trabalho) para fazer valer o imposto?</w:t>
      </w:r>
    </w:p>
    <w:p>
      <w:pPr>
        <w:pStyle w:val="BodyText"/>
        <w:bidi w:val="0"/>
        <w:spacing w:before="0" w:after="283"/>
        <w:jc w:val="left"/>
        <w:rPr/>
      </w:pPr>
      <w:r>
        <w:rPr/>
        <w:t>A grande questão suscitada pelos dois exemplos diz respeito a um tema mais amplo e</w:t>
      </w:r>
    </w:p>
    <w:p>
      <w:pPr>
        <w:pStyle w:val="BodyText"/>
        <w:bidi w:val="0"/>
        <w:ind w:hanging="0" w:left="0" w:right="0"/>
        <w:jc w:val="left"/>
        <w:rPr/>
      </w:pPr>
      <w:r>
        <w:rPr/>
        <w:t>fascinante: as razões pelas quais as práticas populistas têm na América Latina a sua pátria, sua</w:t>
        <w:br/>
        <w:t>fonte inesgotável de energia imaginativa e de personagens folclóricos, no limiar do realismo</w:t>
        <w:br/>
        <w:t>fantástico. Por que nesta parte do mundo em particular? Por que a pseudociência, para usar um</w:t>
        <w:br/>
        <w:t>termo habitualmente utilizado pelo astrônomo Carl Sagan, é tão popular neste continente?</w:t>
      </w:r>
    </w:p>
    <w:p>
      <w:pPr>
        <w:pStyle w:val="BodyText"/>
        <w:bidi w:val="0"/>
        <w:spacing w:before="0" w:after="283"/>
        <w:jc w:val="left"/>
        <w:rPr/>
      </w:pPr>
      <w:r>
        <w:rPr/>
        <w:t>A explicação parece ter a ver com a vitalidade intelectual de uma comunidade que</w:t>
        <w:br/>
        <w:t>carnavaliza o seu ponto de vista independente sobre um mundo não mais bipolar, e nisso o Brasil</w:t>
        <w:br/>
        <w:t>se assemelha à França. Parece haver entre nós um gosto profundamente assentado pela lei de</w:t>
        <w:br/>
        <w:t>ouro da imprensa: ouvir os dois lados com igual atenção, mesmo quando isso resulta em dar a</w:t>
        <w:br/>
        <w:t>palavra ao alternativo e ao exótico. Nos assuntos de astronomia vamos buscar a opinião dos</w:t>
        <w:br/>
        <w:t>astrólogos. Na botânica ouvimos os especialistas na vida emocional das plantas e nos temas de</w:t>
        <w:br/>
        <w:t>biologia, os literalistas bíblicos. No terreno das ciências sociais instaura-se uma feira de</w:t>
        <w:br/>
        <w:t>variedades, um verdadeiro bricabraque, uma espécie de mercado das pulgas (</w:t>
      </w:r>
      <w:r>
        <w:rPr>
          <w:i/>
        </w:rPr>
        <w:t>marché au puce</w:t>
      </w:r>
      <w:r>
        <w:rPr/>
        <w:t>) de</w:t>
        <w:br/>
        <w:t>curiosidades ideológicas. Na economia é notável o nosso esforço de preservação de espécies</w:t>
        <w:br/>
        <w:t>ameaçadas, ao reservarmos espaços no horário nobre à vulgata marxista ou às formas exóticas de</w:t>
        <w:br/>
        <w:t>keynesianismo bastardo (ou de quermesse, como recentemente caracterizado), ao estruturalismo</w:t>
        <w:br/>
        <w:t>desestruturado e a um neoleninismo chavista partidário. Estranha democracia esta, onde deveria</w:t>
        <w:br/>
        <w:t>existir darwinismo no plano das ideias; parece haver aqui fenômeno semelhante ao descrito na</w:t>
        <w:br/>
        <w:t>Lei de Caldeira-Furtado, (n.60), a propósito do fracasso empresarial. Tudo se passa como se as</w:t>
        <w:br/>
        <w:t>ideias alternativas não pudessem fracassar senão pela sonegação de espaços para a sua</w:t>
        <w:br/>
        <w:t>divulgação pelo governo. E assim o mundo das ideias no Brasil assume a forma de um horário</w:t>
        <w:br/>
        <w:t>eleitoral gratuito.</w:t>
      </w:r>
    </w:p>
    <w:p>
      <w:pPr>
        <w:pStyle w:val="BodyText"/>
        <w:bidi w:val="0"/>
        <w:spacing w:before="0" w:after="283"/>
        <w:jc w:val="left"/>
        <w:rPr/>
      </w:pPr>
      <w:r>
        <w:rPr/>
        <w:t>l Teremos muito a dizer adiante sobre essa importante descoberta quando tratarmos do vezo dos poderosos (ver n.56, Lei do</w:t>
        <w:br/>
        <w:t>Kafka n.1, Comportamento Discrepante) de cultivar economistas de diferentes extrações com vistas a utilizar o mais conveniente</w:t>
        <w:br/>
        <w:t>para a ocasião.</w:t>
        <w:br/>
        <w:t>m Nossa mui detalhada Carta Magna oferece uma pequenina exceção: eis que os 25 artigos dedicados ao tema (Título VI, Da</w:t>
        <w:br/>
        <w:t>Tributação e Do Orçamento) são maiores, em número de palavras, do que o texto integral de algumas Constituições de outros</w:t>
        <w:br/>
        <w:t>países menos prolixos. Mesmo assim, o que oculta é bem mais importante do que revela.</w:t>
        <w:br/>
        <w:t>n Nossa enxundiosa Constituição, na afiada descrição de Roberto Campos, aguçou essas tendências, conforme o seguinte</w:t>
        <w:br/>
        <w:t>exercício lexicográfico: a palavra “produtividade” aparece somente uma vez e “deveres” apenas quatro, enquanto “garantias”, 44</w:t>
        <w:br/>
        <w:t xml:space="preserve">vezes, e “direitos”, 76. R. Campos, </w:t>
      </w:r>
      <w:r>
        <w:rPr>
          <w:i/>
        </w:rPr>
        <w:t>Lanterna na popa</w:t>
      </w:r>
      <w:r>
        <w:rPr/>
        <w:t>, p.1215.</w:t>
        <w:br/>
        <w:t>o Terceira Lei de Newton: “A toda ação há sempre uma reação oposta e de igual intensidade.”</w:t>
        <w:br/>
        <w:t>p Uma palavra sobre o que isso significa: é a receita menos a despesa, mas sem considerar as despesas com juros e as</w:t>
        <w:br/>
        <w:t>amortizações de dívida pública. Normalmente a imprensa se refere ao “superávit primário” como “a economia que o governo faz</w:t>
        <w:br/>
        <w:t>para pagar juros”.</w:t>
        <w:br/>
        <w:t>q IPMF: Imposto Provisório sobre a Movimentação ou a Transmissão de Valores e de Créditos e Direitos de Natureza Financeira;</w:t>
        <w:br/>
        <w:t>CPMF: Contribuição Provisória sobre Movimentação ou Transmissão de Valores e de Créditos e Direitos de Natureza Financeira.</w:t>
        <w:br/>
        <w:t>r Ambos, impostos e contribuições, são tributos. As contribuições, diferentemente dos impostos, possuem uma destinação</w:t>
        <w:br/>
        <w:t>específica. As receitas de alguns impostos federais, todavia, são compartilhadas entre a União, os estados e os municípios.</w:t>
        <w:br/>
        <w:t>s Raramente se cogitou sanear para não vender, pois seria insistir no erro. Alguns governadores o fizeram com relação aos bancos</w:t>
        <w:br/>
        <w:t>de seus estados, mas tiveram de integralizar capital na razão da metade das necessidades. O tempo dirá se esse dinheiro não teria</w:t>
        <w:br/>
        <w:t>melhor uso em escolas e hospitais.</w:t>
        <w:br/>
        <w:t>t Isso o levou a Nelson Rodrigues, que, a propósito da Copa do Mundo de 1958, na qual o nosso fracasso era tido como</w:t>
        <w:br/>
        <w:t xml:space="preserve">inevitável, proclamou que “o brasileiro é um Narciso às avessas”. “Por que somos um Narciso às avessas”, </w:t>
      </w:r>
      <w:r>
        <w:rPr>
          <w:i/>
        </w:rPr>
        <w:t>Exame</w:t>
      </w:r>
      <w:r>
        <w:rPr/>
        <w:t>, 30 ago 1995.</w:t>
        <w:br/>
        <w:t>u Caberia, talvez, a instituição de concurso público para o cargo de empresário, sobretudo quando essa condição assegura o</w:t>
        <w:br/>
        <w:t>acesso irrestrito a benesses do governo.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Câmbio, preços públicos e globalização</w:t>
        <w:br/>
      </w:r>
      <w:r>
        <w:rPr>
          <w:i/>
        </w:rPr>
        <w:t>As novas regras de um mundo plano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63. [Lei do Kafka n.7, Newtoniana da Burocracia] Toda ação no sentido de</w:t>
        <w:br/>
        <w:t>liberalização provoca uma reação de controle burocrático, de igual intensidade,</w:t>
        <w:br/>
        <w:t>embora de forma disfarçada.</w:t>
      </w:r>
    </w:p>
    <w:p>
      <w:pPr>
        <w:pStyle w:val="BodyText"/>
        <w:bidi w:val="0"/>
        <w:spacing w:before="0" w:after="283"/>
        <w:jc w:val="left"/>
        <w:rPr/>
      </w:pPr>
      <w:r>
        <w:rPr/>
        <w:t>O desconforto do país com os veredictos trazidos pela taxa de câmbio remonta ao Império,</w:t>
        <w:br/>
        <w:t>quando a nossa moeda na ocasião, o mil-réis, esteve quase sempre mais desvalorizada do que se</w:t>
        <w:br/>
        <w:t>considerava apropriado. Contudo, apenas nos anos 1920 teve início o esforço de se colocar “as</w:t>
        <w:br/>
        <w:t>mãos na massa”: os controles cambiais diretos começaram com a Lei n.4.182/20, que instituiu a</w:t>
        <w:br/>
        <w:t>fiscalização bancária “para o fim de prevenir o jogo sobre o câmbio e assegurar apenas as</w:t>
        <w:br/>
        <w:t>operações legítimas”.</w:t>
      </w:r>
    </w:p>
    <w:p>
      <w:pPr>
        <w:pStyle w:val="BodyText"/>
        <w:bidi w:val="0"/>
        <w:spacing w:before="0" w:after="283"/>
        <w:jc w:val="left"/>
        <w:rPr/>
      </w:pPr>
      <w:r>
        <w:rPr/>
        <w:t>A partir daí, com o tempo, ergueu-se não somente uma catedral, mas diversas, uma para cada</w:t>
        <w:br/>
        <w:t>circunstância, com os elementos arquitetônicos mais variados, entre eles reciprocidades e</w:t>
        <w:br/>
        <w:t>similaridades, licenças e bonificações, créditos fiscais e dispensas de cobertura, segregações de</w:t>
        <w:br/>
        <w:t>mercados e leilões por categorias. Construímos cidades de controles burocráticos, uma sobre as</w:t>
        <w:br/>
        <w:t>ruínas da anterior, ao longo de várias décadas, tornando a exegese de qualquer regra cambial</w:t>
        <w:br/>
        <w:t>atualmente em vigor um exercício comparável à etnografia de Troia, a cidade ao sul da Turquia</w:t>
        <w:br/>
        <w:t xml:space="preserve">onde se passou a </w:t>
      </w:r>
      <w:r>
        <w:rPr>
          <w:i/>
        </w:rPr>
        <w:t>Ilíada</w:t>
      </w:r>
      <w:r>
        <w:rPr/>
        <w:t xml:space="preserve"> de Homero, uma cidade destruída dezessete vezes e da qual só restam</w:t>
        <w:br/>
        <w:t>ruínas das várias safras que, em seu conjunto, não fazem nenhum sentido.</w:t>
      </w:r>
    </w:p>
    <w:p>
      <w:pPr>
        <w:pStyle w:val="BodyText"/>
        <w:bidi w:val="0"/>
        <w:spacing w:before="0" w:after="283"/>
        <w:jc w:val="left"/>
        <w:rPr/>
      </w:pPr>
      <w:r>
        <w:rPr/>
        <w:t>Roberto Campos enunciou o princípio acima em 1961, época de verdadeiro apogeu em</w:t>
        <w:br/>
        <w:t>matéria de proibições e arbitrariedades, quando observou os seguintes paradoxos: “Libera-se a</w:t>
        <w:br/>
        <w:t>taxa de câmbio para promover exportações, mas limitam-se as vendas a fim de preservar o</w:t>
        <w:br/>
        <w:t>mercado interno. Estabelece-se o mercado livre de câmbio, mas quando este começa a se</w:t>
        <w:br/>
        <w:t>comportar livremente, reagindo à oferta e à procura, intervém a autoridade cambial para</w:t>
        <w:br/>
        <w:t>discipliná-lo.”</w:t>
      </w:r>
    </w:p>
    <w:p>
      <w:pPr>
        <w:pStyle w:val="BodyText"/>
        <w:bidi w:val="0"/>
        <w:spacing w:before="0" w:after="283"/>
        <w:jc w:val="left"/>
        <w:rPr/>
      </w:pPr>
      <w:r>
        <w:rPr/>
        <w:t>O anacronismo de nossa regulamentação cambial se tornou particularmente evidente em</w:t>
        <w:br/>
        <w:t>1989, quando caiu o Muro de Berlim e se verificou que nossas normas se pareciam com as que</w:t>
        <w:br/>
        <w:t>vigiam nos países da Cortina de Ferro. Se tomássemos o “ágio” no mercado paralelo de câmbio</w:t>
        <w:br/>
        <w:t>como uma medida de artificialismo no mercado “oficial”, ou seja, como uma espécie de</w:t>
        <w:br/>
        <w:t>“vingança do mercado”, estaríamos em maus lençóis, com percentuais acima de 100%!</w:t>
      </w:r>
    </w:p>
    <w:p>
      <w:pPr>
        <w:pStyle w:val="BodyText"/>
        <w:bidi w:val="0"/>
        <w:spacing w:before="0" w:after="283"/>
        <w:jc w:val="left"/>
        <w:rPr/>
      </w:pPr>
      <w:r>
        <w:rPr/>
        <w:t>Em 1994, ainda era verdade que o BCB parecia mais autoridade cambial que monetária – em</w:t>
        <w:br/>
        <w:t>vista dos enormes contingentes de funcionários encarregados de fazer controle cambial – e a</w:t>
        <w:br/>
        <w:t>desregulamentação se apresentava como ameaça para esses servidores. Para vencer essas</w:t>
        <w:br/>
        <w:t>resistências dois modelos conceituais foram utilizados para convencer a burocracia, nem sempre</w:t>
        <w:br/>
        <w:t>com muito sucesso, a conduzir ela própria a mudança: uma longa transição e uma mudança de</w:t>
        <w:br/>
        <w:t>natureza dos controles.</w:t>
      </w:r>
    </w:p>
    <w:p>
      <w:pPr>
        <w:pStyle w:val="BodyText"/>
        <w:bidi w:val="0"/>
        <w:spacing w:before="0" w:after="283"/>
        <w:jc w:val="left"/>
        <w:rPr/>
      </w:pPr>
      <w:r>
        <w:rPr/>
        <w:t>Os exemplos do primeiro modelo são as situações em que se queria transformar uma</w:t>
        <w:br/>
      </w:r>
      <w:r>
        <w:rPr>
          <w:i/>
        </w:rPr>
        <w:t>restrição</w:t>
      </w:r>
      <w:r>
        <w:rPr/>
        <w:t xml:space="preserve"> e um </w:t>
      </w:r>
      <w:r>
        <w:rPr>
          <w:i/>
        </w:rPr>
        <w:t>processo burocrático conduzido no domínio do papel</w:t>
      </w:r>
      <w:r>
        <w:rPr/>
        <w:t>, como eram, por exemplo,</w:t>
        <w:br/>
        <w:t>as várias formas de registro de capital estrangeiro em eventos estatísticos, declaratórios,</w:t>
        <w:br/>
        <w:t>automáticos e digitais, como já ocorria com as entradas e saídas de investimento estrangeiro nas</w:t>
        <w:br/>
        <w:t>bolsas. E com isso desaparecia a autoridade de um burocrata para vetar operações. O processo</w:t>
        <w:br/>
        <w:t>era modular, com diversas etapas, cumpridas diligentemente, uma após outra, ao longo de alguns</w:t>
      </w:r>
    </w:p>
    <w:p>
      <w:pPr>
        <w:pStyle w:val="BodyText"/>
        <w:bidi w:val="0"/>
        <w:ind w:hanging="0" w:left="0" w:right="0"/>
        <w:jc w:val="left"/>
        <w:rPr/>
      </w:pPr>
      <w:r>
        <w:rPr/>
        <w:t>anos. Ninguém ficava sem ter o que fazer na transição, após a qual os executores podiam se</w:t>
        <w:br/>
        <w:t>aposentar.</w:t>
      </w:r>
    </w:p>
    <w:p>
      <w:pPr>
        <w:pStyle w:val="BodyText"/>
        <w:bidi w:val="0"/>
        <w:spacing w:before="0" w:after="283"/>
        <w:jc w:val="left"/>
        <w:rPr/>
      </w:pPr>
      <w:r>
        <w:rPr/>
        <w:t>O segundo modelo abrangia as situações nas quais se trocava regulação prévia e autorizativa</w:t>
        <w:br/>
        <w:t>por liberdade de movimentação, mas com fiscalização discricionária a posteriori baseada em</w:t>
        <w:br/>
        <w:t>amostragem ou em indícios de operações atípicas. As operações cambiais passaram a ser tratadas</w:t>
        <w:br/>
        <w:t>como movimentações bancárias, como quaisquer outras. Era um enorme avanço, mas, para o</w:t>
        <w:br/>
        <w:t>grande público, ficou uma sensação de estrita obediência ao princípio aqui tratado, ou de que os</w:t>
        <w:br/>
        <w:t>controles cambiais ficaram iguais ou piores, e há duas explicações para esse fenômeno. A</w:t>
        <w:br/>
        <w:t>primeira é que foi mantido um dispositivo antigo que torna os bancos solidários aos praticantes</w:t>
        <w:br/>
        <w:t>de irregularidades cambiais, pois, afinal, as operações de câmbio são sempre feitas com a</w:t>
        <w:br/>
        <w:t>interveniência de um banco, que tem o dever de verificar se as normas estão sendo cumpridas.</w:t>
        <w:br/>
        <w:t>Dessa forma, sutilmente, a responsabilidade de controlar foi transferida para os bancos, o que,</w:t>
        <w:br/>
        <w:t>em muitos casos, passou despercebido para o cidadão, para quem tudo ficou como sempre</w:t>
        <w:br/>
        <w:t>esteve. A segunda explicação tem a ver com os sentimentos do burocrata que monitora operações</w:t>
        <w:br/>
        <w:t>e que se encontra constantemente supervisionado pelo Ministério Público e pelos órgãos de</w:t>
        <w:br/>
        <w:t>controle da administração pública para comunicar “indícios” de operação criminosa, sob o risco</w:t>
        <w:br/>
        <w:t>de incorrer ele próprio em suspeita de prevaricação. Esse problema foi examinado anteriormente</w:t>
        <w:br/>
        <w:t>(n.34, Teorema do Gelo Fino), a propósito da maldição que recai sobre as Autoridades que</w:t>
        <w:br/>
        <w:t>denunciam tramoias e acabam visadas porque adiantaram ou atrasaram a denúncia.</w:t>
      </w:r>
    </w:p>
    <w:p>
      <w:pPr>
        <w:pStyle w:val="BodyText"/>
        <w:bidi w:val="0"/>
        <w:spacing w:before="0" w:after="283"/>
        <w:jc w:val="left"/>
        <w:rPr/>
      </w:pPr>
      <w:r>
        <w:rPr/>
        <w:t>Em resumo, novas edificações parecem ter modificado a natureza dos controles cambiais,</w:t>
        <w:br/>
        <w:t>agora introjetados nos bancos, mas tudo continua estranhamente parecido com o que sempre foi.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64. [Lei de Sauer-Setubal] Qualquer que seja a taxa de câmbio, ela estará</w:t>
        <w:br/>
        <w:t>sempre defasada em 30%.</w:t>
      </w:r>
    </w:p>
    <w:p>
      <w:pPr>
        <w:pStyle w:val="BodyText"/>
        <w:bidi w:val="0"/>
        <w:spacing w:before="0" w:after="283"/>
        <w:jc w:val="left"/>
        <w:rPr/>
      </w:pPr>
      <w:r>
        <w:rPr/>
        <w:t>Esta norma é um clássico da produção legislativa brasileira. Normalmente associada a Wolfgang</w:t>
        <w:br/>
        <w:t>Sauer, uma justa homenagem nem sempre bem acolhida ao ex-presidente da Volkswagen do</w:t>
        <w:br/>
        <w:t>Brasil e de entidades patronais que atuaram em defesa dos exportadores brasileiros, a lei parece</w:t>
        <w:br/>
        <w:t>ser mais um caso incontroverso de autoria conjunta. Certa vez, em São Paulo, conheci um senhor</w:t>
        <w:br/>
        <w:t>que, com grande delicadeza, explicou-me que, na verdade, era dele a frase que havia sido</w:t>
        <w:br/>
        <w:t>consagrada em lei. Portanto, nada mais justo que mudar a denominação do normativo de modo a</w:t>
        <w:br/>
        <w:t>consignar o papel desse simpático cidadão, de nome Laerte Setubal Filho, também ex-presidente</w:t>
        <w:br/>
        <w:t>da AEB (Associação dos Exportadores Brasileiros) e autor de uma bela compilação das criações</w:t>
        <w:br/>
        <w:t>brasileiras no campo da política cambial entre 1947 e 1981.1</w:t>
      </w:r>
    </w:p>
    <w:p>
      <w:pPr>
        <w:pStyle w:val="BodyText"/>
        <w:bidi w:val="0"/>
        <w:spacing w:before="0" w:after="283"/>
        <w:jc w:val="left"/>
        <w:rPr/>
      </w:pPr>
      <w:r>
        <w:rPr/>
        <w:t>A sabedoria dessa lei pode parecer estranha nos dias atuais, pois se refere a outro Brasil, com</w:t>
        <w:br/>
        <w:t>taxas de câmbio arbitrariamente fixadas pelo BCB, que alegava obedecer a uma regra rígida.</w:t>
        <w:br/>
        <w:t>Mas exportadores e importadores, por razões simétricas, se colocavam sempre em altíssima</w:t>
        <w:br/>
        <w:t>ansiedade, ou mesmo pânico, com respeito aos critérios usados pela Autoridade, tais quais</w:t>
        <w:br/>
        <w:t>prestadores de serviços para o governo sem nenhum poder de barganha diante de seu grande</w:t>
        <w:br/>
        <w:t>cliente.</w:t>
      </w:r>
    </w:p>
    <w:p>
      <w:pPr>
        <w:pStyle w:val="BodyText"/>
        <w:bidi w:val="0"/>
        <w:spacing w:before="0" w:after="283"/>
        <w:jc w:val="left"/>
        <w:rPr/>
      </w:pPr>
      <w:r>
        <w:rPr/>
        <w:t>Sauer e Setubal notabilizaram-se, entre outras realizações, por encarnar a posição</w:t>
        <w:br/>
        <w:t>negociadora dos exportadores na interlocução com o governo quando o assunto era taxa de</w:t>
        <w:br/>
        <w:t>câmbio. Sua postura era irredutível, inegociável, embora ineficaz, pois a palavra final cabia ao</w:t>
        <w:br/>
        <w:t>governo e os militares estavam no poder. Mas o choro era tão constante e contumaz, e patriótico,</w:t>
      </w:r>
    </w:p>
    <w:p>
      <w:pPr>
        <w:pStyle w:val="BodyText"/>
        <w:bidi w:val="0"/>
        <w:ind w:hanging="0" w:left="0" w:right="0"/>
        <w:jc w:val="left"/>
        <w:rPr/>
      </w:pPr>
      <w:r>
        <w:rPr/>
        <w:t>ainda que irritado, que as Autoridades não o registravam como subversão e sim com humor.</w:t>
        <w:br/>
        <w:t>É verdade que o conceito de defasagem cambial tem a atualidade e a relevância de um fusca</w:t>
      </w:r>
    </w:p>
    <w:p>
      <w:pPr>
        <w:pStyle w:val="BodyText"/>
        <w:bidi w:val="0"/>
        <w:spacing w:before="0" w:after="283"/>
        <w:jc w:val="left"/>
        <w:rPr/>
      </w:pPr>
      <w:r>
        <w:rPr/>
        <w:t>68. Mas, em 1996, foram muitos os que se irritaram comigo quando enunciei um raciocínio tão</w:t>
        <w:br/>
        <w:t>simples quanto venenoso a propósito da obsolescência dessa noção: o fato de o preço da banana</w:t>
        <w:br/>
        <w:t>cair em função de uma safra excepcional não quer dizer necessariamente que há uma “defasagem</w:t>
        <w:br/>
        <w:t>bananal”. Quantas vezes eu ouvi de tantos sábios a acaciana sabedoria envolvida na observação</w:t>
        <w:br/>
        <w:t>mal-humorada de que “câmbio não é banana”, sempre com vistas a explicar que a lei da oferta e</w:t>
        <w:br/>
        <w:t>da procura tinha sido revogada anos atrás pelos estruturalistas e heterodoxos.</w:t>
      </w:r>
    </w:p>
    <w:p>
      <w:pPr>
        <w:pStyle w:val="BodyText"/>
        <w:bidi w:val="0"/>
        <w:spacing w:before="0" w:after="283"/>
        <w:jc w:val="left"/>
        <w:rPr/>
      </w:pPr>
      <w:r>
        <w:rPr/>
        <w:t>Apêndice: Pequena digressão teórica: câmbio e hambúrgueres</w:t>
      </w:r>
    </w:p>
    <w:p>
      <w:pPr>
        <w:pStyle w:val="BodyText"/>
        <w:bidi w:val="0"/>
        <w:spacing w:before="0" w:after="283"/>
        <w:jc w:val="left"/>
        <w:rPr/>
      </w:pPr>
      <w:r>
        <w:rPr/>
        <w:t>A racionalidade econômica da Lei de Sauer-Setubal tem a ver com o famoso princípio da</w:t>
        <w:br/>
        <w:t>“Paridade de Poder de Compra” (PPC), que expressa uma lei muito mais básica conhecida como</w:t>
        <w:br/>
        <w:t>“Lei do Preço Único”. De acordo com essa lei, uma mesma mercadoria deve ter preço igual em</w:t>
        <w:br/>
        <w:t xml:space="preserve">dois países, ou em duas regiões que mantenham comércio entre si, </w:t>
      </w:r>
      <w:r>
        <w:rPr>
          <w:i/>
        </w:rPr>
        <w:t>quando medido na mesma</w:t>
        <w:br/>
        <w:t>moeda</w:t>
      </w:r>
      <w:r>
        <w:rPr/>
        <w:t>. Não há razão, por exemplo, para que o preço em reais do feijão não seja idêntico em</w:t>
        <w:br/>
        <w:t>diferentes regiões do país ou em estantes de um mesmo supermercado. O mesmo vale para</w:t>
        <w:br/>
        <w:t>preços em dólares de uma mesma mercadoria entre países sem restrições a seu comércio, exceto</w:t>
        <w:br/>
        <w:t>por custos de transporte. Se houver “desalinhamento”, qualquer que seja o motivo, alguém</w:t>
        <w:br/>
        <w:t>esperto (e este não é um recurso escasso no país) poderá se engajar em uma atividade conhecida</w:t>
        <w:br/>
        <w:t>como “arbitragem”, que consiste em comprar onde está barato e vender onde está caro até os</w:t>
        <w:br/>
        <w:t>preços se igualarem. O arbitrador funciona como um vaso comunicante que assegura a paridade</w:t>
        <w:br/>
        <w:t>entre os preços.</w:t>
      </w:r>
    </w:p>
    <w:p>
      <w:pPr>
        <w:pStyle w:val="BodyText"/>
        <w:bidi w:val="0"/>
        <w:spacing w:before="0" w:after="283"/>
        <w:jc w:val="left"/>
        <w:rPr/>
      </w:pPr>
      <w:r>
        <w:rPr/>
        <w:t>As utilizações da PPP são múltiplas e seu entendimento bastante disseminado. De longe, a</w:t>
        <w:br/>
        <w:t>mais popular de suas aplicações é fornecer uma resposta para a mais antiga das perguntas com</w:t>
        <w:br/>
        <w:t>respeito ao câmbio, a que mobilizou gente como Sauer e Setubal durante tantos anos, e a mais</w:t>
        <w:br/>
        <w:t xml:space="preserve">repetida no país desde o Plano Real, a saber: </w:t>
      </w:r>
      <w:r>
        <w:rPr>
          <w:i/>
        </w:rPr>
        <w:t>qual a taxa de câmbio correta entre o real e o</w:t>
        <w:br/>
        <w:t>dólar?</w:t>
      </w:r>
    </w:p>
    <w:p>
      <w:pPr>
        <w:pStyle w:val="BodyText"/>
        <w:bidi w:val="0"/>
        <w:spacing w:before="0" w:after="283"/>
        <w:jc w:val="left"/>
        <w:rPr/>
      </w:pPr>
      <w:r>
        <w:rPr/>
        <w:t>Uma demonstração desconcertantemente simples de como a Lei do Preço Único indica não</w:t>
        <w:br/>
        <w:t>apenas a taxa correta, mas também o tamanho das defasagens, é a utilização de comparações</w:t>
        <w:br/>
        <w:t>entre os preços em dólares de sanduíches Big Macs, conforme praticados em diferentes cidades</w:t>
        <w:br/>
        <w:t xml:space="preserve">mundo afora e rotineiramente reportado pela revista </w:t>
      </w:r>
      <w:r>
        <w:rPr>
          <w:i/>
        </w:rPr>
        <w:t>The Economist</w:t>
      </w:r>
      <w:r>
        <w:rPr/>
        <w:t>. Segundo a lei, um Big Mac</w:t>
        <w:br/>
        <w:t xml:space="preserve">no Rio de Janeiro deve custar, </w:t>
      </w:r>
      <w:r>
        <w:rPr>
          <w:i/>
        </w:rPr>
        <w:t>em dólares</w:t>
      </w:r>
      <w:r>
        <w:rPr/>
        <w:t>, o mesmo que em Miami, Praga ou Xangai, uma vez</w:t>
        <w:br/>
        <w:t>que o produto é rigorosamente igual. As diferenças nos preços seriam interpretadas como</w:t>
        <w:br/>
        <w:t>indicação de que as taxas de câmbio estão “erradas”, e a revista dizia exatamente em quanto, e</w:t>
        <w:br/>
        <w:t>em que direção.</w:t>
      </w:r>
    </w:p>
    <w:p>
      <w:pPr>
        <w:pStyle w:val="BodyText"/>
        <w:bidi w:val="0"/>
        <w:spacing w:before="0" w:after="283"/>
        <w:jc w:val="left"/>
        <w:rPr/>
      </w:pPr>
      <w:r>
        <w:rPr/>
        <w:t>A Figura 28 mostra a situação em janeiro de 2010, tomando como “referencial” o preço de</w:t>
        <w:br/>
        <w:t>um Big Mac nos Estados Unidos: US$3,58. Nessa ocasião, um Big Mac no Brasil custava</w:t>
        <w:br/>
        <w:t>US$4,20, portanto, a nossa defasagem era só um pouco menor que os 30% regulamentares. Tudo</w:t>
        <w:br/>
        <w:t>muito intuitivo, invocando uma observação, com plenos foros de lei, sempre repetida pelo ex-</w:t>
        <w:br/>
        <w:t>ministro da Fazenda Pedro Malan, com sua fleuma habitual: para todo problema complexo,</w:t>
        <w:br/>
        <w:t>existe sempre uma solução muito simples, e errada.</w:t>
      </w:r>
    </w:p>
    <w:p>
      <w:pPr>
        <w:pStyle w:val="BodyText"/>
        <w:bidi w:val="0"/>
        <w:ind w:hanging="0" w:left="0" w:right="0"/>
        <w:jc w:val="left"/>
        <w:rPr/>
      </w:pPr>
      <w:r>
        <w:rPr/>
        <w:t>FIGURA 28. Ronald McDonald descansa a sua mão sobre o padrão monetário: o Big Mac e US$3,58. Nesse momento (janeiro</w:t>
        <w:br/>
        <w:t>de 2010), a moeda da Noruega estava sobrevalorizada em 96%, e a da China, subvalorizada em 49%. No Brasil, os 30%</w:t>
      </w:r>
    </w:p>
    <w:p>
      <w:pPr>
        <w:pStyle w:val="BodyText"/>
        <w:bidi w:val="0"/>
        <w:spacing w:before="0" w:after="283"/>
        <w:jc w:val="left"/>
        <w:rPr/>
      </w:pPr>
      <w:r>
        <w:rPr/>
        <w:t>regulamentares nos colocariam em US$4,65.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Há uma penca de perguntas difíceis sobre </w:t>
      </w:r>
      <w:r>
        <w:rPr>
          <w:i/>
        </w:rPr>
        <w:t>Burgernomics</w:t>
      </w:r>
      <w:r>
        <w:rPr/>
        <w:t xml:space="preserve">, este o nome pelo qual </w:t>
      </w:r>
      <w:r>
        <w:rPr>
          <w:i/>
        </w:rPr>
        <w:t>The</w:t>
        <w:br/>
        <w:t>Economist</w:t>
      </w:r>
      <w:r>
        <w:rPr/>
        <w:t xml:space="preserve"> se refere jocosamente à construção em torno da comparação dos preços de Big Macs,</w:t>
        <w:br/>
        <w:t>geralmente organizadas sobre duas grandes questões: será aceitável que o preço do Big Mac nos</w:t>
        <w:br/>
        <w:t>Estados Unidos seja o novo padrão internacional de valor, em substituição ao ouro e à prata, e</w:t>
        <w:br/>
        <w:t>que o preço de agora seja mais correto do que o de ontem ou o de amanhã? E ainda: será que faz</w:t>
        <w:br/>
        <w:t xml:space="preserve">sentido a premissa do exercício, a saber, que as taxas de câmbio </w:t>
      </w:r>
      <w:r>
        <w:rPr>
          <w:i/>
        </w:rPr>
        <w:t>reais</w:t>
      </w:r>
      <w:r>
        <w:rPr/>
        <w:t xml:space="preserve"> entre diferentes moedas</w:t>
        <w:br/>
        <w:t>devem se manter constantes para todo o sempre?</w:t>
      </w:r>
    </w:p>
    <w:p>
      <w:pPr>
        <w:pStyle w:val="BodyText"/>
        <w:bidi w:val="0"/>
        <w:spacing w:before="0" w:after="283"/>
        <w:jc w:val="left"/>
        <w:rPr/>
      </w:pPr>
      <w:r>
        <w:rPr/>
        <w:t>A experiência internacional, sobretudo depois de 1971, quando taxas flexíveis de câmbio</w:t>
        <w:br/>
        <w:t>entraram em vigor para as principais moedas internacionais de reserva, parece demonstrar que a</w:t>
        <w:br/>
        <w:t>Lei do Preço Único funciona apenas como uma referência longínqua e jamais como</w:t>
        <w:br/>
        <w:t>determinante, e menos ainda quando se olha para o que se passa no dia a dia. Na verdade,</w:t>
        <w:br/>
        <w:t>raramente as taxas indicadas pelo critério da PPP parecem vigorar na prática, principalmente</w:t>
        <w:br/>
        <w:t>tendo em vista que os fluxos financeiros de todo tipo, incluindo derivativos, dominam</w:t>
        <w:br/>
        <w:t>amplamente o processo de determinação de taxas de câmbio, em lugar de arbitragens de preços</w:t>
        <w:br/>
        <w:t>de mercadorias. A teoria econômica não vai muito além de dizer que a taxa de câmbio real</w:t>
        <w:br/>
        <w:t xml:space="preserve">“correta” é </w:t>
      </w:r>
      <w:r>
        <w:rPr>
          <w:i/>
        </w:rPr>
        <w:t>a que equilibra o balanço de pagamentos</w:t>
      </w:r>
      <w:r>
        <w:rPr/>
        <w:t>, e de reconhecer que o escopo das</w:t>
        <w:br/>
        <w:t>transações internacionais de natureza financeira se ampliou extraordinariamente, e que os</w:t>
        <w:br/>
        <w:t>mecanismos de equilíbrio e arbitragem para mercados financeiros funcionam num ritmo, ou</w:t>
        <w:br/>
        <w:t>mesmo numa frequência de onda, totalmente diferente daquele onde operam as lanchonetes</w:t>
        <w:br/>
        <w:t>McDonald’s. Isto não é uma distorção, como querem alguns, mas uma nova realidade. Nessas</w:t>
        <w:br/>
        <w:t>condições, parece claro que não faz nenhum sentido imaginar que o câmbio “correto” seja</w:t>
        <w:br/>
        <w:t>constante no tempo, mesmo em períodos curtos. Não há dúvida de que a flutuação cambial e a</w:t>
        <w:br/>
        <w:t>mobilidade de capitais viraram de pernas para o ar o ordenado mundo das Leis do Preço Único e</w:t>
        <w:br/>
        <w:t>de Sauer-Setubal.</w:t>
      </w:r>
    </w:p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65. [Segunda Lei de Sauer-Setubal] Sempre que a Autoridade mudar a</w:t>
        <w:br/>
        <w:t>metodologia de cálculo da taxa de câmbio real, ou se empenhar em demonstrar</w:t>
        <w:br/>
        <w:t>que não existe “defasagem cambial”, os 30% regulamentares terão sido</w:t>
        <w:br/>
        <w:t>ultrapassados por larga margem.</w:t>
      </w:r>
    </w:p>
    <w:p>
      <w:pPr>
        <w:pStyle w:val="BodyText"/>
        <w:bidi w:val="0"/>
        <w:spacing w:before="0" w:after="283"/>
        <w:jc w:val="left"/>
        <w:rPr/>
      </w:pPr>
      <w:r>
        <w:rPr/>
        <w:t>Uma das grandes inovações em matéria de política cambial nos anos 1970 foi o conceito de</w:t>
        <w:br/>
        <w:t>“minidesvalorizações cambiais”, por intermédio das quais o exportador podia verificar na quarta</w:t>
        <w:br/>
        <w:t>casa decimal que a desvalorização a cada mês era a diferença entre a inflação local e a dos</w:t>
        <w:br/>
        <w:t>Estados Unidos.</w:t>
      </w:r>
    </w:p>
    <w:p>
      <w:pPr>
        <w:pStyle w:val="BodyText"/>
        <w:bidi w:val="0"/>
        <w:spacing w:before="0" w:after="283"/>
        <w:jc w:val="left"/>
        <w:rPr/>
      </w:pPr>
      <w:r>
        <w:rPr/>
        <w:t>Este ainda era o mundo de Bretton Woods, no qual se esperava que os países mantivessem</w:t>
        <w:br/>
        <w:t>taxas de câmbio fixas e fizessem desvalorizações raramente, apenas na presença de</w:t>
        <w:br/>
        <w:t>“desequilíbrios fundamentais”. Com a inflação correndo solta e a correção monetária se</w:t>
        <w:br/>
        <w:t>alastrando, as “mínis” foram uma solução muito engenhosa para fazer valer a regra de Bretton</w:t>
        <w:br/>
        <w:t>Woods, porém, graças à indexação automática do câmbio, em pequenas prestações, com validade</w:t>
        <w:br/>
        <w:t xml:space="preserve">para taxas de câmbio </w:t>
      </w:r>
      <w:r>
        <w:rPr>
          <w:i/>
        </w:rPr>
        <w:t>reais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Quem falou que a taxa de câmbio real que equilibra o balanço de pagamentos é constante no</w:t>
        <w:br/>
        <w:t>tempo?</w:t>
      </w:r>
    </w:p>
    <w:p>
      <w:pPr>
        <w:pStyle w:val="BodyText"/>
        <w:bidi w:val="0"/>
        <w:spacing w:before="0" w:after="283"/>
        <w:jc w:val="left"/>
        <w:rPr/>
      </w:pPr>
      <w:r>
        <w:rPr/>
        <w:t>Às vezes era preciso arrumar as coisas com uma “máxi”, pois a conta de capitais do balanço</w:t>
        <w:br/>
        <w:t>de pagamentos havia piorado por alguma razão. Os exportadores geralmente apoiavam a medida,</w:t>
        <w:br/>
        <w:t>a despeito de suas sérias consequências inflacionárias.</w:t>
      </w:r>
    </w:p>
    <w:p>
      <w:pPr>
        <w:pStyle w:val="BodyText"/>
        <w:bidi w:val="0"/>
        <w:spacing w:before="0" w:after="283"/>
        <w:jc w:val="left"/>
        <w:rPr/>
      </w:pPr>
      <w:r>
        <w:rPr/>
        <w:t>Os problemas ocorriam quando a situação inversa se apresentava, ou seja, quando a conta de</w:t>
        <w:br/>
        <w:t>capitais melhorava, havia abundância de divisas e a inflação acelerava. Essas eram circunstâncias</w:t>
        <w:br/>
        <w:t>nas quais as Autoridades começavam a se perguntar se a aplicação estrita da regra dada pela PPP</w:t>
        <w:br/>
        <w:t>não criava um câmbio excessivamente favorável para os exportadores e um tanto a mais de</w:t>
        <w:br/>
        <w:t>inflação que o desejável. As Autoridades geralmente desaceleravam as “mínis”, sempre</w:t>
        <w:br/>
        <w:t>provocando a imediata reação dos grupos representados por gente como Sauer e Setubal, e,</w:t>
        <w:br/>
        <w:t>diante de queixas repetidas, começavam a tergiversar no cálculo. Mudavam o índice de preço</w:t>
        <w:br/>
        <w:t>doméstico empregado na conta, ou a inflação relevante no exterior, às vezes uma média das</w:t>
        <w:br/>
        <w:t>inflações observadas nos parceiros comerciais do Brasil com pesos variados. A discussão sobre</w:t>
        <w:br/>
        <w:t>defasagem mergulhava numa numerologia insana, apenas indicando, conforme argumentavam os</w:t>
        <w:br/>
        <w:t>exportadores, que a “defasagem” estava bem além da habitual.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66. [Terceira Lei de Sauer-Setubal, também conhecida como Variante de José</w:t>
        <w:br/>
        <w:t>Serra] Quando a defasagem cambial regulamentar for o resultado do livre jogo</w:t>
        <w:br/>
        <w:t>das forças de mercado, será designada como “populismo cambial”, sobretudo</w:t>
        <w:br/>
        <w:t>se ocorrer na ausência de agrados compensatórios.</w:t>
      </w:r>
    </w:p>
    <w:p>
      <w:pPr>
        <w:pStyle w:val="BodyText"/>
        <w:bidi w:val="0"/>
        <w:spacing w:before="0" w:after="283"/>
        <w:jc w:val="left"/>
        <w:rPr/>
      </w:pPr>
      <w:r>
        <w:rPr/>
        <w:t>O advento e a disseminação de taxas de câmbio progressivamente mais flexíveis e voláteis</w:t>
        <w:br/>
        <w:t>provocaram uma estranha e generalizada irritação entre os interessados no assunto, fenômeno</w:t>
        <w:br/>
        <w:t>semelhante ao observado em políticos diante da nova e avassaladora influência do mercado sobre</w:t>
        <w:br/>
        <w:t>suas decisões (ver Princípio da Convergência, n.1). Os paradigmas foram perdidos, e com eles a</w:t>
        <w:br/>
        <w:t>precária segurança que nos proporcionavam. Fomos para o extremo oposto do mundo das</w:t>
      </w:r>
    </w:p>
    <w:p>
      <w:pPr>
        <w:pStyle w:val="BodyText"/>
        <w:bidi w:val="0"/>
        <w:ind w:hanging="0" w:left="0" w:right="0"/>
        <w:jc w:val="left"/>
        <w:rPr/>
      </w:pPr>
      <w:r>
        <w:rPr/>
        <w:t>minidesvalorizações ordenadas pela PPP sob a lógica de Bretton Woods: a imprevisibilidade</w:t>
        <w:br/>
        <w:t>passou a prevalecer sobre a cultura de um câmbio indexado. Daí uma mescla entre perplexidade</w:t>
        <w:br/>
        <w:t>e nostalgia nos debates cambiais.</w:t>
      </w:r>
    </w:p>
    <w:p>
      <w:pPr>
        <w:pStyle w:val="BodyText"/>
        <w:bidi w:val="0"/>
        <w:spacing w:before="0" w:after="283"/>
        <w:jc w:val="left"/>
        <w:rPr/>
      </w:pPr>
      <w:r>
        <w:rPr/>
        <w:t>As imensas e inexplicáveis oscilações, aliadas à impressão de que há muito ruído e</w:t>
        <w:br/>
        <w:t>especulação no dia a dia da fixação de um parâmetro tão importante para a economia real, apenas</w:t>
        <w:br/>
        <w:t>revigoram o esforço de se desqualificar os veredictos do mercado e de se sustentar que a verdade</w:t>
        <w:br/>
        <w:t>cambial está onde sempre esteve. Nesses termos, o súbito e incontornável imperativo da lei da</w:t>
        <w:br/>
        <w:t>oferta e da procura serviria tão somente para construir uma cortina de fumaça, como qualquer</w:t>
        <w:br/>
        <w:t>dos artificialismos experimentados no passado, a fim de ocultar objetivos inconfessáveis das</w:t>
        <w:br/>
        <w:t>Autoridades.</w:t>
      </w:r>
    </w:p>
    <w:p>
      <w:pPr>
        <w:pStyle w:val="BodyText"/>
        <w:bidi w:val="0"/>
        <w:spacing w:before="0" w:after="283"/>
        <w:jc w:val="left"/>
        <w:rPr/>
      </w:pPr>
      <w:r>
        <w:rPr/>
        <w:t>A Variante de José Serra à Lei de Sauer-Setubal não é propriamente uma lei, ou uma relação</w:t>
        <w:br/>
        <w:t>de causa e efeito, mas um resmungo, um queixume que deve ser visto como uma reação</w:t>
        <w:br/>
        <w:t>emocional às insinuações ou supostas provas de que o mercado é o senhor do câmbio e às</w:t>
        <w:br/>
        <w:t>alegações de que a velha Lei de Sauer-Setubal foi revogada pela globalização. Trata-se de uma</w:t>
        <w:br/>
        <w:t>reafirmação do velho enunciado, apenas acrescido de tonalidades conspiratórias: em</w:t>
        <w:br/>
        <w:t xml:space="preserve">conformidade com a redação acima, a taxa de câmbio </w:t>
      </w:r>
      <w:r>
        <w:rPr>
          <w:i/>
        </w:rPr>
        <w:t>continua defasada nos 30%</w:t>
        <w:br/>
        <w:t>regulamentares</w:t>
      </w:r>
      <w:r>
        <w:rPr/>
        <w:t>, mas, em razão de omissões ou ações deliberadamente ineficazes das</w:t>
        <w:br/>
        <w:t>Autoridades, cuja motivação deve ser encontrada na política e nas ambições eleitorais dessas</w:t>
        <w:br/>
        <w:t xml:space="preserve">Autoridades, </w:t>
      </w:r>
      <w:r>
        <w:rPr>
          <w:i/>
        </w:rPr>
        <w:t>nada se faz de efetivo para corrigir o erro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O uso do conceito de “populismo” nesse contexto envolve dosagens elevadíssimas de</w:t>
        <w:br/>
        <w:t>malícia, raramente encontradas na natureza em estado puro. Apenas laboratórios devidamente</w:t>
        <w:br/>
        <w:t>certificados, em recantos selecionados da capital e de sua crônica política, conseguem destilar</w:t>
        <w:br/>
        <w:t>substâncias tóxicas tão competentemente. O termo costuma ser aplicado a personagens do quilate</w:t>
        <w:br/>
        <w:t>de um Hugo Chávez ou de um Juan Domingo Perón, ou a políticas toscas como os</w:t>
        <w:br/>
        <w:t>congelamentos de preços e aumentos generalizados e irresponsáveis de salários. O populismo é a</w:t>
        <w:br/>
        <w:t>conduta inconsistente a serviço da política eleitoreira. É a mais imprópria das ofensas à política</w:t>
        <w:br/>
        <w:t>ortodoxa, não pela pestilência, mas pelo despropósito. Não obstante, o ódio que encerra</w:t>
        <w:br/>
        <w:t>encontrou um terreno mais que hospitaleiro nas paixões extremadas sempre presentes nos</w:t>
        <w:br/>
        <w:t>debates cambiais.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acusação de populismo, quando se trata de </w:t>
      </w:r>
      <w:r>
        <w:rPr>
          <w:i/>
        </w:rPr>
        <w:t>eventos cambiais resultantes do livre jogo das</w:t>
        <w:br/>
        <w:t>forças de mercado</w:t>
      </w:r>
      <w:r>
        <w:rPr/>
        <w:t xml:space="preserve">, </w:t>
      </w:r>
      <w:r>
        <w:rPr>
          <w:i/>
        </w:rPr>
        <w:t>e não da conduta das Autoridades</w:t>
      </w:r>
      <w:r>
        <w:rPr/>
        <w:t xml:space="preserve"> (que, em muitos casos, se esforçam para</w:t>
        <w:br/>
        <w:t>contrariar o mercado), não tem nenhum cabimento, senão como esforço para denegrir.</w:t>
      </w:r>
    </w:p>
    <w:p>
      <w:pPr>
        <w:pStyle w:val="BodyText"/>
        <w:bidi w:val="0"/>
        <w:spacing w:before="0" w:after="283"/>
        <w:jc w:val="left"/>
        <w:rPr/>
      </w:pPr>
      <w:r>
        <w:rPr/>
        <w:t>Esse era, efetivamente, o intuito quando se tratava do episódio de valorização cambial</w:t>
        <w:br/>
        <w:t>ocorrido em 1993-98, que ajudou decisivamente a pôr fim à hiperinflação no Brasil e fez brotar</w:t>
        <w:br/>
        <w:t>magníficas flores feitas de inveja e ressentimento. Todavia, o ainda mais longo e mais</w:t>
        <w:br/>
        <w:t>impressionante episódio de valorização cambial ocorrido em 2003-12, apenas brevemente</w:t>
        <w:br/>
        <w:t>interrompido no final de 2008 e começo de 2009, e retomado em seguida, serviu para dar nova</w:t>
        <w:br/>
        <w:t>perspectiva ao episódio anterior. Os críticos do suposto “populismo”, agora na posição de</w:t>
        <w:br/>
        <w:t>Autoridades, conviveram com taxas de câmbio ainda mais valorizadas que as observadas</w:t>
        <w:br/>
        <w:t>anteriormente, e, tal como no episódio anterior, não estavam “segurando o câmbio”. Ao</w:t>
        <w:br/>
        <w:t>contrário, compraram muitos dólares e acumularam reservas em extraordinários valores, usaram</w:t>
        <w:br/>
        <w:t>intensivamente os mesmos expedientes de restrição às entradas de capitais de curto prazo</w:t>
        <w:br/>
        <w:t>inventados e empregados durante 1993-98 e tiveram sucesso comparável em evitar o câmbio</w:t>
        <w:br/>
        <w:t>valorizado. A abundância cambial não distingue ideologias e governos: premiou o país pela</w:t>
        <w:br/>
        <w:t>estabilização e, posteriormente, pelo abandono de ideias heterodoxas a partir da famosa “Carta</w:t>
        <w:br/>
        <w:t>aos brasileiros”. Em certo momento, José Serra, o inventor da expressão, passou a acusar Lula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praticar o que seus assessores, agora ministros, antes criticavam, o “câmbio valorizado” e o</w:t>
        <w:br/>
        <w:t>neoliberalismo, e com razão, pois todos eram culpados, porém, à revelia e sem dolo.</w:t>
      </w:r>
    </w:p>
    <w:p>
      <w:pPr>
        <w:pStyle w:val="BodyText"/>
        <w:bidi w:val="0"/>
        <w:spacing w:before="0" w:after="283"/>
        <w:jc w:val="left"/>
        <w:rPr/>
      </w:pPr>
      <w:r>
        <w:rPr/>
        <w:t>Diante do fracasso das Autoridades em sucessivos governos de reverter o câmbio valorizado,</w:t>
        <w:br/>
        <w:t>o termo “populismo cambial” foi caindo na mesma vala em que se encontrava a “defasagem</w:t>
        <w:br/>
        <w:t>cambial”, desacreditado pelo fim da ilusão de que a taxa de câmbio obedecia ao BCB. E assim a</w:t>
        <w:br/>
        <w:t>crença em uma conspiração de fundamentalistas de mercado e inimigos da indústria deu lugar ao</w:t>
        <w:br/>
        <w:t>fatalismo e ao recalque. O pleito sincero e direto, implícito na Lei de Sauer-Setubal, se</w:t>
        <w:br/>
        <w:t>transformou, com essa variante, em mera malcriação, comparável à acusação de</w:t>
        <w:br/>
        <w:t>“neoliberalismo”, da qual poucos governos deste mundo conseguem escapar.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67. [Lei Geral das Tarifas Públicas] Quaisquer que sejam os preços da</w:t>
        <w:br/>
        <w:t>gasolina, da eletricidade e de outros serviços públicos, os investimentos</w:t>
        <w:br/>
        <w:t>fundamentais para a expansão e melhoria dos serviços somente poderão</w:t>
        <w:br/>
        <w:t>ocorrer na presença de um reajuste de 30%, ou se o prejuízo decorrente da</w:t>
        <w:br/>
        <w:t>ausência do referido reajuste for transformado em dívida do Tesouro.</w:t>
      </w:r>
    </w:p>
    <w:p>
      <w:pPr>
        <w:pStyle w:val="BodyText"/>
        <w:bidi w:val="0"/>
        <w:spacing w:before="0" w:after="283"/>
        <w:jc w:val="left"/>
        <w:rPr/>
      </w:pPr>
      <w:r>
        <w:rPr/>
        <w:t>Qualquer semelhança com a Lei de Sauer-Setubal (n.64) é uma coincidência maliciosa e</w:t>
        <w:br/>
        <w:t>intencional, com vistas a estabelecer com clareza as diferenças.</w:t>
      </w:r>
    </w:p>
    <w:p>
      <w:pPr>
        <w:pStyle w:val="BodyText"/>
        <w:bidi w:val="0"/>
        <w:spacing w:before="0" w:after="283"/>
        <w:jc w:val="left"/>
        <w:rPr/>
      </w:pPr>
      <w:r>
        <w:rPr/>
        <w:t>As tarifas públicas (energia, telefonia, transporte urbano, água e esgoto etc.) são fixadas pela</w:t>
        <w:br/>
        <w:t>autoridade administrativa normalmente no contexto de contratos com as empresas</w:t>
        <w:br/>
        <w:t>concessionárias do serviço que incluem cláusulas que protegem o “equilíbrio financeiro” da</w:t>
        <w:br/>
        <w:t>operação. E não há nada que se pareça com um “mercado” em que se possa enxergar o “preço</w:t>
        <w:br/>
        <w:t>justo” do serviço. Os reajustes nas tarifas envolvem as chamadas “fórmulas paramétricas”, que</w:t>
        <w:br/>
        <w:t>capturam a evolução dos custos de operação, a produtividade, as necessidades de investimento</w:t>
        <w:br/>
        <w:t>em expansão e conservação e a qualidade do serviço, passando pelo crivo de autoridades</w:t>
        <w:br/>
        <w:t>reguladoras.</w:t>
      </w:r>
    </w:p>
    <w:p>
      <w:pPr>
        <w:pStyle w:val="BodyText"/>
        <w:bidi w:val="0"/>
        <w:spacing w:before="0" w:after="283"/>
        <w:jc w:val="left"/>
        <w:rPr/>
      </w:pPr>
      <w:r>
        <w:rPr/>
        <w:t>Na era da inflação elevada, a administração dos preços públicos era um dos grandes</w:t>
        <w:br/>
        <w:t>pesadelos das Autoridades. Era importante evitar as “defasagens”, pois, invariavelmente, estas se</w:t>
        <w:br/>
        <w:t>traduziam em serviços piores ao consumidor, para não falar em quebra de contrato e no prejuízo</w:t>
        <w:br/>
        <w:t>à capacidade de investimento para expansão e conservação dos equipamentos e acervos. Mas,</w:t>
        <w:br/>
        <w:t>diante da centralidade do fenômeno inflacionário, durante a década de 1980 e a primeira metade</w:t>
        <w:br/>
        <w:t>dos anos 1990, a manipulação desses preços com o intuito de amenizar a inflação se tornou uma</w:t>
        <w:br/>
        <w:t>tentação irresistível.</w:t>
      </w:r>
    </w:p>
    <w:p>
      <w:pPr>
        <w:pStyle w:val="BodyText"/>
        <w:bidi w:val="0"/>
        <w:spacing w:before="0" w:after="283"/>
        <w:jc w:val="left"/>
        <w:rPr/>
      </w:pPr>
      <w:r>
        <w:rPr/>
        <w:t>O centro decisório sobre preços públicos deslocou-se para Brasília e o assunto se politizou à</w:t>
        <w:br/>
        <w:t>medida que criou responsáveis visíveis, que adquiriram certa hipersensibilidade ao problema. Os</w:t>
        <w:br/>
        <w:t>anúncios de reajuste da gasolina e da conta de luz, por exemplo, viraram grandes sinalizadores</w:t>
        <w:br/>
        <w:t>da inflação, com o agravante de fazer parecer à dona de casa que era o governo que criava a</w:t>
        <w:br/>
        <w:t>inflação. Os políticos foram tomando horror desse assunto, como o presidente Itamar Franco, o</w:t>
        <w:br/>
        <w:t>qual, segundo diz a lenda, demitia quem lhe trouxesse portaria com aumento nos combustíveis.</w:t>
      </w:r>
    </w:p>
    <w:p>
      <w:pPr>
        <w:pStyle w:val="BodyText"/>
        <w:bidi w:val="0"/>
        <w:spacing w:before="0" w:after="283"/>
        <w:jc w:val="left"/>
        <w:rPr/>
      </w:pPr>
      <w:r>
        <w:rPr/>
        <w:t>Tristemente, a recuperação de defasagens e a proteção contra manipulações levavam os</w:t>
        <w:br/>
        <w:t>dirigentes das empresas estatais aos gabinetes de Brasília em visível estado de constrangimento</w:t>
        <w:br/>
        <w:t>ao aludir a uma defasagem “crônica”, assemelhada aos 30% regulamentares para o câmbio. E</w:t>
        <w:br/>
        <w:t>aqui com um complicador: as concessionárias eram a parte prejudicada de um contrato que uma</w:t>
      </w:r>
    </w:p>
    <w:p>
      <w:pPr>
        <w:pStyle w:val="BodyText"/>
        <w:bidi w:val="0"/>
        <w:ind w:hanging="0" w:left="0" w:right="0"/>
        <w:jc w:val="left"/>
        <w:rPr/>
      </w:pPr>
      <w:r>
        <w:rPr/>
        <w:t>das partes, o poder concedente, intencionalmente tornou desequilibrado, fazendo do consumidor</w:t>
        <w:br/>
        <w:t>a vítima.</w:t>
      </w:r>
    </w:p>
    <w:p>
      <w:pPr>
        <w:pStyle w:val="BodyText"/>
        <w:bidi w:val="0"/>
        <w:spacing w:before="0" w:after="283"/>
        <w:jc w:val="left"/>
        <w:rPr/>
      </w:pPr>
      <w:r>
        <w:rPr/>
        <w:t>Era claro que a manipulação das tarifas com vistas a alterar a inflação não apenas era ineficaz</w:t>
        <w:br/>
        <w:t>em seus propósitos como causava um enorme prejuízo à operação das concessionárias. Foi nesse</w:t>
        <w:br/>
        <w:t>contexto que o organismo burocrático se voltou para a construção de resguardos institucionais e</w:t>
        <w:br/>
        <w:t>concebeu um procedimento de natureza jurídica conceitualmente impecável. A ideia era</w:t>
        <w:br/>
        <w:t>estabelecer de forma canônica uma fórmula para o “preço justo” das mercadorias e serviços de</w:t>
        <w:br/>
        <w:t>cada empresa, contendo, inclusive, provisões para investimento e conservação. E toda diferença</w:t>
        <w:br/>
        <w:t>entre esse “preço justo” e o que o governo fixasse no uso de seu poder discricionário para fazê-lo</w:t>
        <w:br/>
      </w:r>
      <w:r>
        <w:rPr>
          <w:i/>
        </w:rPr>
        <w:t>tinha os seus efeitos financeiros contabilizados como dívida do Tesouro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Se as Autoridades quisessem manipular as tarifas públicas, ou seja, se determinassem</w:t>
        <w:br/>
        <w:t>reajustes abaixo do que seria “justo”, com o intuito de desacelerar a inflação, não se poderia</w:t>
        <w:br/>
        <w:t>impedi-las, mas havia a consciência de que o Tesouro estava “se endividando” com as estatais.</w:t>
        <w:br/>
        <w:t>Era uma espécie de conta-corrente com base na qual se podia fazer um ressarcimento de</w:t>
        <w:br/>
        <w:t>prejuízos decorrentes da concessão de um subsídio forçado. É claro que havia muita discussão</w:t>
        <w:br/>
        <w:t>sobre o método exato do cálculo do preço justo, suas premissas e alternativas, porém o princípio</w:t>
        <w:br/>
        <w:t>era difícil de contestar.</w:t>
      </w:r>
    </w:p>
    <w:p>
      <w:pPr>
        <w:pStyle w:val="BodyText"/>
        <w:bidi w:val="0"/>
        <w:spacing w:before="0" w:after="283"/>
        <w:jc w:val="left"/>
        <w:rPr/>
      </w:pPr>
      <w:r>
        <w:rPr/>
        <w:t>Com essa lógica, a Petrobras criou o expediente conhecido como “Conta Petróleo”, o setor</w:t>
        <w:br/>
        <w:t>elétrico criou a sua “Conta de Resultados a Compensar” (CRC) e a Rede Ferroviária Federal, a</w:t>
        <w:br/>
        <w:t>“Normalização Contábil”, entre outros. De tempos em tempos, o saldo dessas contas ficava</w:t>
        <w:br/>
        <w:t>muito grande e alguma operação era feita para quitá-lo, no todo ou em parte, uma transferência</w:t>
        <w:br/>
        <w:t>de títulos, um encontro de contas, às vezes acompanhado de um aumento significativo nas tarifas</w:t>
        <w:br/>
        <w:t>destinado a acertar o passado.</w:t>
      </w:r>
    </w:p>
    <w:p>
      <w:pPr>
        <w:pStyle w:val="BodyText"/>
        <w:bidi w:val="0"/>
        <w:spacing w:before="0" w:after="283"/>
        <w:jc w:val="left"/>
        <w:rPr/>
      </w:pPr>
      <w:r>
        <w:rPr/>
        <w:t>O Tesouro tinha muitas desconfianças sobre a metodologia empregada nessa contabilidade, e</w:t>
        <w:br/>
        <w:t>não era incomum que houvesse glosas, descontos e socos na mesa. O assunto foi sempre cercado</w:t>
        <w:br/>
        <w:t>de discrição, pois a nenhuma das partes interessava fazer ver ao respeitável público que havia um</w:t>
        <w:br/>
        <w:t>grande “atrasado” a cobrir, seja porque houvesse debate sobre os salários dos dirigentes das</w:t>
        <w:br/>
        <w:t>estatais ou sobre o mérito de seus programas de investimento, seja porque o governo estivesse</w:t>
        <w:br/>
        <w:t>segurando os preços para ajudar no combate à inflação. Em nossos dias, infelizmente, já não</w:t>
        <w:br/>
        <w:t>existe a “Conta Petróleo” e o governo federal mexe nas tarifas e nos planos de investimento da</w:t>
        <w:br/>
        <w:t>Petrobras, em desacordo com os interesses dos minoritários, e não há muita clareza sobre o</w:t>
        <w:br/>
        <w:t>tamanho do problema.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68. [Lei Geral do Protecionismo, a undécima do Kafka] A eficiência</w:t>
        <w:br/>
        <w:t>competitiva está na razão inversa do grau de intervenção governamental.</w:t>
      </w:r>
    </w:p>
    <w:p>
      <w:pPr>
        <w:pStyle w:val="BodyText"/>
        <w:bidi w:val="0"/>
        <w:spacing w:before="0" w:after="283"/>
        <w:jc w:val="left"/>
        <w:rPr/>
      </w:pPr>
      <w:r>
        <w:rPr/>
        <w:t>A reserva de mercado na informática, de triste memória, produziu, com todo o merecimento,</w:t>
        <w:br/>
        <w:t>algumas das peças mais mal-humoradas de Roberto Campos. Numa delas, em que elogia</w:t>
        <w:br/>
        <w:t>iniciativas de política industrial no México como a liberalização da entrada de investimentos</w:t>
        <w:br/>
        <w:t>diretos sem limitação de “índice de nacionalização”, desde que com controle mexicano,</w:t>
        <w:br/>
        <w:t>desancava sem piedade a reserva de mercado na informática. Nesse artigo2 Campos ressuscita</w:t>
        <w:br/>
        <w:t>uma das leis do Kafka que ele próprio julgava superada pelo tempo – a de que o número de</w:t>
        <w:br/>
        <w:t>ditadores na América Latina era fixo, apenas mudando a sua localização –, só que em um novo</w:t>
        <w:br/>
        <w:t xml:space="preserve">formato: </w:t>
      </w:r>
      <w:r>
        <w:rPr>
          <w:i/>
        </w:rPr>
        <w:t>o nível de burrice econômica na América Latina é constante: somente sua localização</w:t>
      </w:r>
    </w:p>
    <w:p>
      <w:pPr>
        <w:pStyle w:val="BodyText"/>
        <w:bidi w:val="0"/>
        <w:ind w:hanging="0" w:left="0" w:right="0"/>
        <w:jc w:val="left"/>
        <w:rPr/>
      </w:pPr>
      <w:r>
        <w:rPr>
          <w:i/>
        </w:rPr>
        <w:t>varia</w:t>
      </w:r>
      <w:r>
        <w:rPr/>
        <w:t>.</w:t>
        <w:br/>
        <w:t>Sua matemática era simplória: o México estava ficando mais inteligente e o Brasil,</w:t>
      </w:r>
    </w:p>
    <w:p>
      <w:pPr>
        <w:pStyle w:val="BodyText"/>
        <w:bidi w:val="0"/>
        <w:spacing w:before="0" w:after="283"/>
        <w:jc w:val="left"/>
        <w:rPr/>
      </w:pPr>
      <w:r>
        <w:rPr/>
        <w:t>emburrecendo.</w:t>
        <w:br/>
        <w:t>A reserva de mercado é um exemplo extremo, uma espécie de tempestade perfeita, onde</w:t>
      </w:r>
    </w:p>
    <w:p>
      <w:pPr>
        <w:pStyle w:val="BodyText"/>
        <w:bidi w:val="0"/>
        <w:spacing w:before="0" w:after="283"/>
        <w:jc w:val="left"/>
        <w:rPr/>
      </w:pPr>
      <w:r>
        <w:rPr/>
        <w:t>podem ser encontrados todos os vícios de uma política industrial equivocada e cujo fracasso não</w:t>
        <w:br/>
        <w:t>deixa qualquer material para os advogados de defesa. Porém, é preciso não perder de vista o</w:t>
        <w:br/>
        <w:t>quanto aquelas práticas estavam em sintonia com a sabedoria estabelecida entre burocratas,</w:t>
        <w:br/>
        <w:t>técnicos e autoridades nas agências governamentais brasileiras, e o quanto ainda são praticadas.</w:t>
      </w:r>
    </w:p>
    <w:p>
      <w:pPr>
        <w:pStyle w:val="BodyText"/>
        <w:bidi w:val="0"/>
        <w:spacing w:before="0" w:after="283"/>
        <w:jc w:val="left"/>
        <w:rPr/>
      </w:pPr>
      <w:r>
        <w:rPr/>
        <w:t>Vamos relacionar apenas três pecados capitais que fizeram ruir a reserva de mercado para os</w:t>
        <w:br/>
        <w:t>bens de informática, e sobre os quais vale refletir, em vista de sua presença no modelo</w:t>
        <w:br/>
        <w:t>recentemente estabelecido para a exploração do petróleo no pré-sal:</w:t>
        <w:br/>
        <w:t>(i) era, e continua sendo, difícil a substituição de importações de produtos cuja fronteira</w:t>
      </w:r>
    </w:p>
    <w:p>
      <w:pPr>
        <w:pStyle w:val="BodyText"/>
        <w:bidi w:val="0"/>
        <w:spacing w:before="0" w:after="283"/>
        <w:jc w:val="left"/>
        <w:rPr/>
      </w:pPr>
      <w:r>
        <w:rPr/>
        <w:t>tecnológica se move com muita rapidez, pois quando se consegue dominar a produção</w:t>
        <w:br/>
        <w:t>competitiva de certo tipo de produto, uma nova geração já ocupou o mercado e o produto</w:t>
        <w:br/>
        <w:t>substituído já está totalmente obsoleto;</w:t>
      </w:r>
    </w:p>
    <w:p>
      <w:pPr>
        <w:pStyle w:val="BodyText"/>
        <w:bidi w:val="0"/>
        <w:spacing w:before="0" w:after="283"/>
        <w:jc w:val="left"/>
        <w:rPr/>
      </w:pPr>
      <w:r>
        <w:rPr/>
        <w:t>(ii) a proibição de capital estrangeiro nas empresas locais protegidas bloqueou o principal canal</w:t>
        <w:br/>
        <w:t xml:space="preserve">de transferência de tecnologia e impediu a entrada dos grandes </w:t>
      </w:r>
      <w:r>
        <w:rPr>
          <w:i/>
        </w:rPr>
        <w:t>players</w:t>
      </w:r>
      <w:r>
        <w:rPr/>
        <w:t xml:space="preserve"> do setor, bloqueando</w:t>
        <w:br/>
        <w:t>também o mecanismo descrito adiante, pelo qual as grandes multinacionais vêm para o país</w:t>
        <w:br/>
        <w:t>para produzir o que antes importávamos (n.70, Maldição das Multinacionais); e</w:t>
      </w:r>
    </w:p>
    <w:p>
      <w:pPr>
        <w:pStyle w:val="BodyText"/>
        <w:bidi w:val="0"/>
        <w:spacing w:before="0" w:after="283"/>
        <w:jc w:val="left"/>
        <w:rPr/>
      </w:pPr>
      <w:r>
        <w:rPr/>
        <w:t>(iii) a imposição de níveis exageradamente altos de “conteúdo nacional” nos insumos evitou a</w:t>
        <w:br/>
        <w:t>integração dos produtores aqui estabelecidos com cadeias internacionais de “produção</w:t>
        <w:br/>
        <w:t>global”, contrariamente ao que se fez, por exemplo, com a Embraer, um caso de sucesso em</w:t>
        <w:br/>
        <w:t>que os requisitos de conteúdo nacional eram pequenos.</w:t>
        <w:br/>
        <w:t>O chauvinismo está na essência do fracasso da reserva de mercado na informática, e nesse</w:t>
      </w:r>
    </w:p>
    <w:p>
      <w:pPr>
        <w:pStyle w:val="BodyText"/>
        <w:bidi w:val="0"/>
        <w:spacing w:before="0" w:after="283"/>
        <w:jc w:val="left"/>
        <w:rPr/>
      </w:pPr>
      <w:r>
        <w:rPr/>
        <w:t>caso, como em muitos outros, a política industrial foi levada ao terreno do grotesco. Um exemplo</w:t>
        <w:br/>
        <w:t>mais recente, em tudo semelhante a uma fábula de Gabriel García Márquez, é o da Venirauto, a</w:t>
        <w:br/>
      </w:r>
      <w:r>
        <w:rPr>
          <w:i/>
        </w:rPr>
        <w:t>joint venture</w:t>
      </w:r>
      <w:r>
        <w:rPr/>
        <w:t xml:space="preserve"> entre a República Bolivariana da Venezuela e a República Islâmica do Irã, cuja</w:t>
        <w:br/>
        <w:t>missão é “alcançar a independência e soberania tecnológica no setor automotivo”. A empresa</w:t>
        <w:br/>
        <w:t>segue o que faz a sócia iraniana em seu país, ou seja, importa dois modelos de carros</w:t>
        <w:br/>
        <w:t>semiprontos e fora de linha para remontar no mercado local: o Turpial (pássaro nacional da</w:t>
        <w:br/>
        <w:t>Venezuela), feito a partir de Ford Festiva, aposentado em 2002, e o Centauro, feito a partir do</w:t>
        <w:br/>
        <w:t>Peugeot 405, retirado de linha em 1997. Ambos aparecem em suas peças de propaganda com um</w:t>
        <w:br/>
        <w:t>selo “echo en socialismo” (feito em socialismo), tal como se faz com comida orgânica.</w:t>
      </w:r>
    </w:p>
    <w:p>
      <w:pPr>
        <w:pStyle w:val="BodyText"/>
        <w:bidi w:val="0"/>
        <w:spacing w:before="0" w:after="283"/>
        <w:jc w:val="left"/>
        <w:rPr/>
      </w:pPr>
      <w:r>
        <w:rPr/>
        <w:t>FIGURA 29. Hugo Chávez ameaçou expropriar a fábrica da Toyota em seu país caso esta não colaborasse com a transferência de</w:t>
        <w:br/>
        <w:t>tecnologia para a produção de veículos populares com finalidade socialista, como faz a Venirauto.</w:t>
      </w:r>
    </w:p>
    <w:p>
      <w:pPr>
        <w:pStyle w:val="BodyText"/>
        <w:bidi w:val="0"/>
        <w:ind w:hanging="0" w:left="0" w:right="0"/>
        <w:jc w:val="left"/>
        <w:rPr/>
      </w:pPr>
      <w:r>
        <w:rPr/>
        <w:t>Não se sabe quantos desses carros já foram produzidos; os jornalistas especializados estão</w:t>
        <w:br/>
        <w:t>proibidos de visitar a fábrica, cujos pátios estão repletos de carros incompletos, por falta de</w:t>
        <w:br/>
        <w:t>peças, ou em função de desentendimentos entre os sócios. Os preços e a qualidade são</w:t>
        <w:br/>
        <w:t>lamentáveis, mas novas perspectivas se abriram para a empresa com a entrada da Venezuela no</w:t>
        <w:br/>
        <w:t>Mercosul.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69. [Maldição de Mark Twain] A única chance de acerto de políticas industriais</w:t>
        <w:br/>
        <w:t>focadas na escolha de campeões consiste em apoiar quem não tem a menor</w:t>
        <w:br/>
        <w:t>necessidade de ajuda.</w:t>
      </w:r>
    </w:p>
    <w:p>
      <w:pPr>
        <w:pStyle w:val="BodyText"/>
        <w:bidi w:val="0"/>
        <w:spacing w:before="0" w:after="283"/>
        <w:jc w:val="left"/>
        <w:rPr/>
      </w:pPr>
      <w:r>
        <w:rPr/>
        <w:t>A política industrial costuma estar entre os temas mais polêmicos da disciplina, especialmente</w:t>
        <w:br/>
        <w:t>quando praticada na modalidade conhecida como “seletiva” ou “vertical”, que consiste em algum</w:t>
        <w:br/>
        <w:t>tipo de intervenção do governo, via subsídios diretos ou indiretos, através de crédito ou de</w:t>
        <w:br/>
        <w:t>impostos, bem como dispositivos regulatórios (tarifas protecionistas, reservas de mercado,</w:t>
        <w:br/>
        <w:t xml:space="preserve">exigências de conteúdo local) com vistas a beneficiar </w:t>
      </w:r>
      <w:r>
        <w:rPr>
          <w:i/>
        </w:rPr>
        <w:t>alguém</w:t>
      </w:r>
      <w:r>
        <w:rPr/>
        <w:t>.</w:t>
      </w:r>
    </w:p>
    <w:p>
      <w:pPr>
        <w:pStyle w:val="BodyText"/>
        <w:bidi w:val="0"/>
        <w:spacing w:before="0" w:after="283"/>
        <w:jc w:val="left"/>
        <w:rPr/>
      </w:pPr>
      <w:r>
        <w:rPr/>
        <w:t>Em contraste com as intervenções macroeconômicas de inspiração keynesiana, cujos</w:t>
        <w:br/>
        <w:t>instrumentos são relativamente impessoais e os benefícios, na maior parte dos casos, pertencem à</w:t>
        <w:br/>
        <w:t>coletividade, a política industrial seletiva tem como foco uma empresa, ou um pequeno grupo</w:t>
        <w:br/>
        <w:t>considerado especial e estratégico, que recebe um presente, uma graça ou incentivo, algo que</w:t>
        <w:br/>
        <w:t>sempre provocará dúvidas: por que esta gente é especial e não aquela? Quais os critérios? Quem</w:t>
        <w:br/>
        <w:t>os determina?</w:t>
      </w:r>
    </w:p>
    <w:p>
      <w:pPr>
        <w:pStyle w:val="BodyText"/>
        <w:bidi w:val="0"/>
        <w:spacing w:before="0" w:after="283"/>
        <w:jc w:val="left"/>
        <w:rPr/>
      </w:pPr>
      <w:r>
        <w:rPr/>
        <w:t>Há muita controvérsia sobre o assunto, boa parte da qual em torno da correta interpretação do</w:t>
        <w:br/>
        <w:t>papel da política industrial e de qual tipo, nas estratégias bem-sucedidas de desenvolvimento</w:t>
        <w:br/>
        <w:t>econômico de países como Japão, Coreia e tantos outros, outrora emergentes. Há sempre um</w:t>
        <w:br/>
        <w:t>tanto de romance nessas experiências asiáticas cujo transplante para outras partes do mundo é</w:t>
        <w:br/>
        <w:t>bastante difícil.</w:t>
      </w:r>
    </w:p>
    <w:p>
      <w:pPr>
        <w:pStyle w:val="BodyText"/>
        <w:bidi w:val="0"/>
        <w:spacing w:before="0" w:after="283"/>
        <w:jc w:val="left"/>
        <w:rPr/>
      </w:pPr>
      <w:r>
        <w:rPr/>
        <w:t>A posição dominante no mundo acadêmico é fortemente contrária às políticas verticais,</w:t>
        <w:br/>
        <w:t xml:space="preserve">vistas como o </w:t>
      </w:r>
      <w:r>
        <w:rPr>
          <w:i/>
        </w:rPr>
        <w:t>locus</w:t>
      </w:r>
      <w:r>
        <w:rPr/>
        <w:t xml:space="preserve"> privilegiado para o </w:t>
      </w:r>
      <w:r>
        <w:rPr>
          <w:i/>
        </w:rPr>
        <w:t>rent-seeking</w:t>
      </w:r>
      <w:r>
        <w:rPr/>
        <w:t>v e o desperdício do dinheiro público para</w:t>
        <w:br/>
        <w:t>fins privados. Isso para não mencionar a experiência ridícula da Venirauto, já examinada, e de</w:t>
        <w:br/>
        <w:t>outras da mesma espécie. A reação mais comum desse grupo, diante do anúncio de um novo</w:t>
        <w:br/>
        <w:t>pacote de incentivos setoriais seletivos, é recomendar ao contribuinte que guarneça sua carteira.</w:t>
      </w:r>
    </w:p>
    <w:p>
      <w:pPr>
        <w:pStyle w:val="BodyText"/>
        <w:bidi w:val="0"/>
        <w:spacing w:before="0" w:after="283"/>
        <w:jc w:val="left"/>
        <w:rPr/>
      </w:pPr>
      <w:r>
        <w:rPr/>
        <w:t>Independentemente da persuasão, e afastados os casos extravagantes, os especialistas</w:t>
        <w:br/>
        <w:t>concordam que é difícil para o burocrata responsável pela escolha estabelecer regras muito</w:t>
        <w:br/>
        <w:t>objetivas. Na prática, os erros dos burocratas são mais flagrantes e irritantes do que os do</w:t>
        <w:br/>
        <w:t>mercado e costumam despertar grande rebuliço nos órgãos de controle do setor público. São</w:t>
        <w:br/>
        <w:t>esses os interlocutores com quem os responsáveis pela política industrial têm de se haver quando</w:t>
        <w:br/>
        <w:t>há perdas. Se as políticas são acertadas e não produzem prejuízo para os cofres públicos, não há</w:t>
        <w:br/>
        <w:t>problema. Na verdade, é isso o que se espera desses funcionários. Quando erram, no entanto, é o</w:t>
        <w:br/>
        <w:t>dinheiro público que foi consumido, de modo que o céu pode cair sobre suas cabeças.</w:t>
      </w:r>
    </w:p>
    <w:p>
      <w:pPr>
        <w:pStyle w:val="BodyText"/>
        <w:bidi w:val="0"/>
        <w:spacing w:before="0" w:after="283"/>
        <w:jc w:val="left"/>
        <w:rPr/>
      </w:pPr>
      <w:r>
        <w:rPr/>
        <w:t>Seria uma ingenuidade pensar que os condutores das políticas industriais e de fomento não</w:t>
        <w:br/>
        <w:t>estão sumamente preocupados com seus possíveis erros. Em razão das aflições relacionadas ao</w:t>
        <w:br/>
        <w:t>risco de fazer políticas seletivas com o intuito de eleger um campeão, é claro que vai haver uma</w:t>
        <w:br/>
        <w:t>tendência forte no sentido de se escolher um atleta já consagrado, com o qual não há muito risco</w:t>
        <w:br/>
        <w:t>de perda. É óbvio que os responsáveis por empresas “nascentes” acabam sempre preferindo</w:t>
      </w:r>
    </w:p>
    <w:p>
      <w:pPr>
        <w:pStyle w:val="BodyText"/>
        <w:bidi w:val="0"/>
        <w:ind w:hanging="0" w:left="0" w:right="0"/>
        <w:jc w:val="left"/>
        <w:rPr/>
      </w:pPr>
      <w:r>
        <w:rPr/>
        <w:t>apoiar as que já estão bem crescidas, e esse fenômeno nada tem de estranho ao universo dos que</w:t>
        <w:br/>
        <w:t>emprestam dinheiro. Conforme explicou recentemente um dirigente do BNDES: “Nós nos vemos</w:t>
        <w:br/>
        <w:t>como um facilitador: isso quer dizer que nós apoiamos os vencedores, nós não elegemos os</w:t>
        <w:br/>
        <w:t>vencedores.”3 A figura de Mark Twain (1835-1910), escritor americano famoso pelos ditos</w:t>
        <w:br/>
        <w:t>mordazes, é evocada pelo próprio Roberto Campos a propósito de uma tirada consagrada sobre</w:t>
        <w:br/>
        <w:t>bancos: “O banqueiro é um tipo que nos empresta um guarda-chuva quando faz sol, e exige-o de</w:t>
        <w:br/>
        <w:t>volta quando começa a chover.” Millôr Fernandes observou, de forma semelhante, que</w:t>
        <w:br/>
        <w:t>“banqueiro é esse cara que só se arrisca quando não há o menor perigo”.</w:t>
      </w:r>
    </w:p>
    <w:p>
      <w:pPr>
        <w:pStyle w:val="BodyText"/>
        <w:bidi w:val="0"/>
        <w:spacing w:before="0" w:after="283"/>
        <w:jc w:val="left"/>
        <w:rPr/>
      </w:pPr>
      <w:r>
        <w:rPr/>
        <w:t>Um exemplo interessante é o de uma organização multilateral cujo mandato tem a ver com o</w:t>
        <w:br/>
        <w:t>fomento de negócios inovadores em pequenas e médias empresas, mas cujos investimentos no</w:t>
        <w:br/>
        <w:t>Brasil eram todos em empresas grandes e estabelecidas. Questionados sobre o desvio, alegaram</w:t>
        <w:br/>
        <w:t>que essas empresas eram de tamanho médio para o padrão internacional, e que do seu escritório</w:t>
        <w:br/>
        <w:t>confortavelmente localizado em Ipanema, no Rio de Janeiro, não conseguiam identificar outras</w:t>
        <w:br/>
        <w:t>oportunidades.</w:t>
      </w:r>
    </w:p>
    <w:p>
      <w:pPr>
        <w:pStyle w:val="BodyText"/>
        <w:bidi w:val="0"/>
        <w:spacing w:before="0" w:after="283"/>
        <w:jc w:val="left"/>
        <w:rPr/>
      </w:pPr>
      <w:r>
        <w:rPr/>
        <w:t>Vale mencionar, por derradeiro, que as forças de mercado acabam se intrometendo na</w:t>
        <w:br/>
        <w:t>concessão dos benefícios de políticas seletivas do pior jeito possível. Há um estudo publicado</w:t>
        <w:br/>
        <w:t>recentemente numa revista acadêmica inglesa no qual os autores – Alberto Ades e Rafael Di</w:t>
        <w:br/>
        <w:t>Tella – procuraram uma relação entre corrupção e algo que eles denominaram “política industrial</w:t>
        <w:br/>
        <w:t xml:space="preserve">ativa”. Usando dados do World Competitiveness Report, um grande </w:t>
      </w:r>
      <w:r>
        <w:rPr>
          <w:i/>
        </w:rPr>
        <w:t>survey</w:t>
      </w:r>
      <w:r>
        <w:rPr/>
        <w:t xml:space="preserve"> entre executivos</w:t>
        <w:br/>
        <w:t>sobre práticas comerciais em diferentes países para o período 1989-92, eles concluem que as</w:t>
        <w:br/>
        <w:t>“políticas industriais ativas” de fato aumentam o investimento, mas também produzem</w:t>
        <w:br/>
        <w:t>corrupção. Na verdade, segundo suas estimativas, valores entre 16% e 44% dos investimentos</w:t>
        <w:br/>
        <w:t xml:space="preserve">viabilizados por “políticas industriais ativas” em sua amostra se transformam em propina: </w:t>
      </w:r>
      <w:r>
        <w:rPr>
          <w:i/>
        </w:rPr>
        <w:t>30%</w:t>
        <w:br/>
        <w:t>em média!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70. [Maldição das Multinacionais] Todo esforço de substituição de importações</w:t>
        <w:br/>
        <w:t>e de nacionalização de componentes, quaisquer que sejam o formato e a</w:t>
        <w:br/>
        <w:t>intensidade, vai resultar em mais desnacionalização da indústria nacional.</w:t>
      </w:r>
    </w:p>
    <w:p>
      <w:pPr>
        <w:pStyle w:val="BodyText"/>
        <w:bidi w:val="0"/>
        <w:spacing w:before="0" w:after="283"/>
        <w:jc w:val="left"/>
        <w:rPr/>
      </w:pPr>
      <w:r>
        <w:rPr/>
        <w:t>A substituição de importações é uma das mais destacadas bandeiras do nacionalismo econômico,</w:t>
        <w:br/>
        <w:t xml:space="preserve">um hino de batalha, uma espécie de </w:t>
      </w:r>
      <w:r>
        <w:rPr>
          <w:i/>
        </w:rPr>
        <w:t>Marselhesa</w:t>
      </w:r>
      <w:r>
        <w:rPr/>
        <w:t xml:space="preserve"> da indústria nacional e o título do mais famoso</w:t>
        <w:br/>
        <w:t>livro da professora Maria da Conceição Tavares.4 Trata-se aqui da principal característica da</w:t>
        <w:br/>
        <w:t>industrialização brasileira no pós-guerra, esta, por sua vez, conforme a narrativa tradicional, um</w:t>
        <w:br/>
        <w:t>marco histórico para a redenção econômica de um país dependente e subjugado a uma ordem</w:t>
        <w:br/>
        <w:t>internacional injusta. O mesmo costuma ser dito, com as mesmas tonalidades patrióticas, sobre</w:t>
        <w:br/>
        <w:t>as ondas posteriores de substituição de importações empreendidas durante o governo militar,</w:t>
        <w:br/>
        <w:t>principalmente através do 2º PND (Plano Nacional de Desenvolvimento) do general Ernesto</w:t>
        <w:br/>
        <w:t>Geisel. O nacionalismo produz algumas estranhas aproximações entre direita e esquerda no</w:t>
        <w:br/>
        <w:t>Brasil.</w:t>
      </w:r>
    </w:p>
    <w:p>
      <w:pPr>
        <w:pStyle w:val="BodyText"/>
        <w:bidi w:val="0"/>
        <w:spacing w:before="0" w:after="283"/>
        <w:jc w:val="left"/>
        <w:rPr/>
      </w:pPr>
      <w:r>
        <w:rPr/>
        <w:t>A substituição de importações é a designação genérica para os programas de investimento</w:t>
        <w:br/>
        <w:t>apoiados pelo governo e orientados pela balança comercial setorial, com vistas à autossuficiência</w:t>
        <w:br/>
        <w:t>em determinado produto ou produção.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 autossuficiência é o conceito-chave, a expressão operacional para a </w:t>
      </w:r>
      <w:r>
        <w:rPr>
          <w:i/>
        </w:rPr>
        <w:t>soberania</w:t>
      </w:r>
      <w:r>
        <w:rPr/>
        <w:t>, para a</w:t>
        <w:br/>
        <w:t xml:space="preserve">superação da dependência, ou, em última instância, a </w:t>
      </w:r>
      <w:r>
        <w:rPr>
          <w:i/>
        </w:rPr>
        <w:t>independência</w:t>
      </w:r>
      <w:r>
        <w:rPr/>
        <w:t>, atributo que se mede em</w:t>
      </w:r>
    </w:p>
    <w:p>
      <w:pPr>
        <w:pStyle w:val="BodyText"/>
        <w:bidi w:val="0"/>
        <w:ind w:hanging="0" w:left="0" w:right="0"/>
        <w:jc w:val="left"/>
        <w:rPr/>
      </w:pPr>
      <w:r>
        <w:rPr/>
        <w:t>divisas economizadas, não tanto em empregos criados ou em valor adicionado. Trata-se de</w:t>
        <w:br/>
        <w:t>eliminar o contato comercial com o exterior, ou seja, de caminhar para a autarquia, esta a utopia</w:t>
        <w:br/>
        <w:t>estruturante por trás de tudo isso, e apenas secundariamente atender aos desejos pueris de</w:t>
        <w:br/>
        <w:t>brasileiros interessados em comprar mercadorias feitas lá fora, sempre material supérfluo.</w:t>
      </w:r>
    </w:p>
    <w:p>
      <w:pPr>
        <w:pStyle w:val="BodyText"/>
        <w:bidi w:val="0"/>
        <w:spacing w:before="0" w:after="283"/>
        <w:jc w:val="left"/>
        <w:rPr/>
      </w:pPr>
      <w:r>
        <w:rPr/>
        <w:t>Os veredictos quanto ao sucesso da substituição de importações parecem incontestes, ao</w:t>
        <w:br/>
        <w:t>menos quando não é preciso comparar com o desempenho de países asiáticos que seguiram o</w:t>
        <w:br/>
        <w:t>modelo alternativo conhecido como “promoção de exportações”. Entretanto, aqui não é o espaço</w:t>
        <w:br/>
        <w:t>para penetrar nessa velha polêmica, que sempre deixa o país em posição desconfortável; o</w:t>
        <w:br/>
        <w:t>princípio aqui exposto procura chamar a atenção para um paradoxo pouco notado que diz</w:t>
        <w:br/>
        <w:t>respeito a algumas consequências inesperadas dos ideais nacionalistas envolvidos no conceito de</w:t>
        <w:br/>
        <w:t>substituição de importações.</w:t>
      </w:r>
    </w:p>
    <w:p>
      <w:pPr>
        <w:pStyle w:val="BodyText"/>
        <w:bidi w:val="0"/>
        <w:spacing w:before="0" w:after="283"/>
        <w:jc w:val="left"/>
        <w:rPr/>
      </w:pPr>
      <w:r>
        <w:rPr/>
        <w:t>Festejamos imensamente, por exemplo, a implantação da indústria automobilística no Brasil,</w:t>
        <w:br/>
        <w:t>mas nem sempre lembrando que os “produtores locais” eram empresas multinacionais, essas</w:t>
        <w:br/>
        <w:t>terríveis criaturas que traziam para cá máquinas e equipamentos anteriormente usados em outras</w:t>
        <w:br/>
        <w:t>localidades de onde exportavam sua produção para o Brasil. Escutei em casa muitas histórias</w:t>
        <w:br/>
        <w:t>sobre as aventuras na liberação da importação dos equipamentos para a instalação da primeira</w:t>
        <w:br/>
        <w:t>fábrica da Volkswagen no Brasil: algumas das grandes prensas chegaram ao porto do Rio de</w:t>
        <w:br/>
        <w:t>Janeiro com buracos de bala. Teriam sido utilizadas durante a guerra?</w:t>
      </w:r>
    </w:p>
    <w:p>
      <w:pPr>
        <w:pStyle w:val="BodyText"/>
        <w:bidi w:val="0"/>
        <w:spacing w:before="0" w:after="283"/>
        <w:jc w:val="left"/>
        <w:rPr/>
      </w:pPr>
      <w:r>
        <w:rPr/>
        <w:t>A importância do capital estrangeiro na indústria, que era desprezível antes de 1945, chegou</w:t>
        <w:br/>
        <w:t>a um terço nos anos 1960, período em que os especialistas indicam que a substituição de</w:t>
        <w:br/>
        <w:t>importações explicaria mais de 40% do vigoroso crescimento da economia na ocasião. Essa</w:t>
        <w:br/>
        <w:t xml:space="preserve">curiosa combinação entre aumento de autossuficiência e de desnacionalização </w:t>
      </w:r>
      <w:r>
        <w:rPr>
          <w:i/>
        </w:rPr>
        <w:t>também ocorreu</w:t>
        <w:br/>
      </w:r>
      <w:r>
        <w:rPr/>
        <w:t>nos ciclos de substituição de importações no período militar, apenas com maior interveniência de</w:t>
        <w:br/>
        <w:t>empresas estatais. E também se deu na França do pós-guerra, onde provocou enorme</w:t>
        <w:br/>
        <w:t>controvérsia, especialmente depois do lançamento do famoso best-seller do jornalista Jean-</w:t>
        <w:br/>
        <w:t xml:space="preserve">Jacques Servan-Schreiber, fundador e editorialista do </w:t>
      </w:r>
      <w:r>
        <w:rPr>
          <w:i/>
        </w:rPr>
        <w:t>L’Express</w:t>
      </w:r>
      <w:r>
        <w:rPr/>
        <w:t xml:space="preserve">, </w:t>
      </w:r>
      <w:r>
        <w:rPr>
          <w:i/>
        </w:rPr>
        <w:t>O desafio americano.</w:t>
      </w:r>
    </w:p>
    <w:p>
      <w:pPr>
        <w:pStyle w:val="BodyText"/>
        <w:bidi w:val="0"/>
        <w:spacing w:before="0" w:after="283"/>
        <w:jc w:val="left"/>
        <w:rPr/>
      </w:pPr>
      <w:r>
        <w:rPr/>
        <w:t>Esse notável paradoxo se observa mais uma vez nos anos posteriores ao Plano Real. As</w:t>
        <w:br/>
        <w:t>importações como proporção do PIB não se alteraram tanto quanto se imaginava a julgar pelos</w:t>
        <w:br/>
        <w:t>gritos de dor, a despeito de toda discussão e da efetiva implementação de medidas para</w:t>
        <w:br/>
        <w:t>liberalizar o comércio exterior. A taxa de penetração das importações na indústria cresceu</w:t>
        <w:br/>
        <w:t>significativamente em tempos mais recentes, mas muito mais impressionante é o crescimento da</w:t>
        <w:br/>
        <w:t>parcela do PIB produzida por empresas com participação estrangeira relevante:x de 18% em 1995</w:t>
        <w:br/>
        <w:t>para 34% em 2005, e as primeiras estimativas para 2010 sugerem percentuais superiores a 50%.</w:t>
        <w:br/>
        <w:t xml:space="preserve">Consideradas apenas as empresas com </w:t>
      </w:r>
      <w:r>
        <w:rPr>
          <w:i/>
        </w:rPr>
        <w:t>controle estrangeiro</w:t>
      </w:r>
      <w:r>
        <w:rPr/>
        <w:t>, os percentuais vão de 13% em 1995</w:t>
        <w:br/>
        <w:t>para 25% em 2005, e algo como 40% em 2010.</w:t>
      </w:r>
    </w:p>
    <w:p>
      <w:pPr>
        <w:pStyle w:val="BodyText"/>
        <w:bidi w:val="0"/>
        <w:spacing w:before="0" w:after="283"/>
        <w:jc w:val="left"/>
        <w:rPr/>
      </w:pPr>
      <w:r>
        <w:rPr/>
        <w:t>Esse violento processo de desnacionalização ocorreu sem nenhum sobressalto. Na verdade, o</w:t>
        <w:br/>
        <w:t>processo sequer foi notado, exceto, talvez, pelos que perceberam a presença de mais pessoas</w:t>
        <w:br/>
        <w:t>falando idiomas alienígenas em elevadores de prédios comerciais em São Paulo ou na ponte</w:t>
        <w:br/>
        <w:t>aérea. Ou talvez no alvoroço meio anedótico contra os estrangeirismos na linguagem. A</w:t>
        <w:br/>
        <w:t>penetração de empresas estrangeiras talvez seja a maneira pela qual os países de dimensões</w:t>
        <w:br/>
        <w:t>continentais experimentem o processo de abertura: as importações não sofreram grandes</w:t>
        <w:br/>
        <w:t>alterações como proporção do PIB, mas as empresas estrangeiras ampliam tremendamente sua</w:t>
        <w:br/>
        <w:t>participação na economia doméstica. Barreiras protecionistas naturais e fabricadas, mais do que</w:t>
        <w:br/>
        <w:t>criar produção nacional, trazem a produção estrangeira para dentro de casa.</w:t>
      </w:r>
    </w:p>
    <w:p>
      <w:pPr>
        <w:pStyle w:val="BodyText"/>
        <w:bidi w:val="0"/>
        <w:spacing w:before="0" w:after="283"/>
        <w:jc w:val="left"/>
        <w:rPr/>
      </w:pPr>
      <w:r>
        <w:rPr/>
        <w:t>É a doce vingança da globalização sobre o nacionalismo: o país se tornou muito mais</w:t>
        <w:br/>
        <w:t>cosmopolita e internacionalizado através da forte presença de empresas multinacionais tanto</w:t>
      </w:r>
    </w:p>
    <w:p>
      <w:pPr>
        <w:pStyle w:val="BodyText"/>
        <w:bidi w:val="0"/>
        <w:ind w:hanging="0" w:left="0" w:right="0"/>
        <w:jc w:val="left"/>
        <w:rPr/>
      </w:pPr>
      <w:r>
        <w:rPr/>
        <w:t>durante o governo FHC quanto nos governos que se seguiram, em decorrência de práticas</w:t>
        <w:br/>
        <w:t>nacionalistas como protecionismo e substituição de importações.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71. [Princípio da Escolha de Sofia ou Dilema de Triffin] É vedado à Autoridade</w:t>
        <w:br/>
        <w:t>fixar, simultaneamente, o câmbio e o juro, exceto quando na ausência de déficit</w:t>
        <w:br/>
        <w:t>público.</w:t>
      </w:r>
    </w:p>
    <w:p>
      <w:pPr>
        <w:pStyle w:val="BodyText"/>
        <w:bidi w:val="0"/>
        <w:spacing w:before="0" w:after="283"/>
        <w:jc w:val="left"/>
        <w:rPr/>
      </w:pPr>
      <w:r>
        <w:rPr/>
        <w:t>Por variadas razões sempre ligadas à globalização, tornaram-se mais difíceis as escolhas</w:t>
        <w:br/>
        <w:t>disponíveis às Autoridades responsáveis pela formulação e execução de políticas</w:t>
        <w:br/>
        <w:t>macroeconômicas. Daí a alusão, especialmente própria nesse exemplo, ao caso extremo, talvez o</w:t>
        <w:br/>
        <w:t xml:space="preserve">pior de todos, à </w:t>
      </w:r>
      <w:r>
        <w:rPr>
          <w:i/>
        </w:rPr>
        <w:t>Escolha de Sofia</w:t>
      </w:r>
      <w:r>
        <w:rPr/>
        <w:t>, romance de William Styron que deu origem ao filme de 1982,</w:t>
        <w:br/>
        <w:t>estrelado por Meryl Streep, vencedora do Oscar de Melhor Atriz no ano seguinte.</w:t>
      </w:r>
    </w:p>
    <w:p>
      <w:pPr>
        <w:pStyle w:val="BodyText"/>
        <w:bidi w:val="0"/>
        <w:spacing w:before="0" w:after="283"/>
        <w:jc w:val="left"/>
        <w:rPr/>
      </w:pPr>
      <w:r>
        <w:rPr/>
        <w:t>Robert Triffin (1911-1993), um dos grandes economistas de seu tempo, um especialista em</w:t>
        <w:br/>
        <w:t>questões atinentes ao sistema monetário internacional, ganhou fama ao prever o colapso do dólar</w:t>
        <w:br/>
        <w:t xml:space="preserve">em 1971. E sua previsão veio através da formulação de um </w:t>
      </w:r>
      <w:r>
        <w:rPr>
          <w:i/>
        </w:rPr>
        <w:t>dilema</w:t>
      </w:r>
      <w:r>
        <w:rPr/>
        <w:t xml:space="preserve"> para os Estados Unidos: na</w:t>
        <w:br/>
        <w:t>presença de mobilidade de capitais, os Estados Unidos deveriam escolher entre sustentar uma</w:t>
        <w:br/>
        <w:t>taxa de câmbio fixa, como vinham fazendo desde o fim da Segunda Guerra, ou manter uma</w:t>
        <w:br/>
        <w:t>política monetária (e fiscal) independente (expansionista).</w:t>
      </w:r>
    </w:p>
    <w:p>
      <w:pPr>
        <w:pStyle w:val="BodyText"/>
        <w:bidi w:val="0"/>
        <w:spacing w:before="0" w:after="283"/>
        <w:jc w:val="left"/>
        <w:rPr/>
      </w:pPr>
      <w:r>
        <w:rPr/>
        <w:t>Não era possível escolher “ambas”, esta a importante lição.y</w:t>
        <w:br/>
        <w:t>Políticas monetária e fiscal frouxas, com o câmbio fixo, gerariam fugas de capital e, em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algum momento, um ataque especulativo contra o dólar. O desastre poderia ser evitado </w:t>
      </w:r>
      <w:r>
        <w:rPr>
          <w:i/>
        </w:rPr>
        <w:t>caso não</w:t>
        <w:br/>
        <w:t>houvesse mobilidade de capitais</w:t>
      </w:r>
      <w:r>
        <w:rPr/>
        <w:t>, mas ainda que os controles cambiais fossem a regra no mundo</w:t>
        <w:br/>
        <w:t>das moedas ditas inconversíveis, eles não eram efetivos nem factíveis para as moedas</w:t>
        <w:br/>
        <w:t>internacionais de reserva. Restava aos americanos a austeridade fiscal, que eles também não</w:t>
        <w:br/>
        <w:t>seguiram, ou rezar para que Triffin estivesse enganado. Não estava.</w:t>
      </w:r>
    </w:p>
    <w:p>
      <w:pPr>
        <w:pStyle w:val="BodyText"/>
        <w:bidi w:val="0"/>
        <w:spacing w:before="0" w:after="283"/>
        <w:jc w:val="left"/>
        <w:rPr/>
      </w:pPr>
      <w:r>
        <w:rPr/>
        <w:t>Em 1971 veio o ataque e os Estados Unidos tiveram de abandonar a paridade com relação ao</w:t>
        <w:br/>
        <w:t>ouro. Nem mesmo a potência líder está livre dos imperativos das leis econômicas e da</w:t>
        <w:br/>
        <w:t>globalização; foi uma lição importante para o proverbial isolacionismo americano.</w:t>
      </w:r>
    </w:p>
    <w:p>
      <w:pPr>
        <w:pStyle w:val="BodyText"/>
        <w:bidi w:val="0"/>
        <w:spacing w:before="0" w:after="283"/>
        <w:jc w:val="left"/>
        <w:rPr/>
      </w:pPr>
      <w:r>
        <w:rPr/>
        <w:t>O Dilema de Triffin se tornou um clássico e uma referência importante para o Brasil, que</w:t>
        <w:br/>
        <w:t>emergia da hiperinflação e passava a viver a mobilidade de capitais e a globalização em uma</w:t>
        <w:br/>
        <w:t>intensidade inédita. O país tinha uma longa tradição em controles cambiais, conforme já</w:t>
        <w:br/>
        <w:t>observado a propósito da sétima lei do Kafka, a Newtoniana da Burocracia (n.63), de modo que</w:t>
        <w:br/>
        <w:t>apenas com enorme má vontade reconheceu-se que os diferenciais entre os juros domésticos e</w:t>
        <w:br/>
        <w:t>externos exerciam grande influência sobre as entradas e saídas de capital. É curioso que a</w:t>
        <w:br/>
        <w:t>estabilização tenha funcionado como uma espécie de abertura da conta de capitais no Brasil, o</w:t>
        <w:br/>
        <w:t>que fez chegar tardiamente o Dilema de Triffin ao país.</w:t>
      </w:r>
    </w:p>
    <w:p>
      <w:pPr>
        <w:pStyle w:val="BodyText"/>
        <w:bidi w:val="0"/>
        <w:spacing w:before="0" w:after="283"/>
        <w:jc w:val="left"/>
        <w:rPr/>
      </w:pPr>
      <w:r>
        <w:rPr/>
        <w:t>O desenrolar dos acontecimentos, contudo, foi singular. A prática continuada de políticas</w:t>
        <w:br/>
        <w:t>fiscais expansionistas, acompanhadas de políticas monetárias contracionistas, ditadas pela</w:t>
        <w:br/>
        <w:t xml:space="preserve">necessidade de estabilização, manteve a economia brasileira num crônico estado de </w:t>
      </w:r>
      <w:r>
        <w:rPr>
          <w:i/>
        </w:rPr>
        <w:t>crowding</w:t>
        <w:br/>
        <w:t>out</w:t>
      </w:r>
      <w:r>
        <w:rPr/>
        <w:t>, a designação técnica, de difícil tradução, para essa situação de aparente inconsistência entre</w:t>
        <w:br/>
        <w:t>políticas muito estudada nos livros-texto: fiscal frouxa, monetária apertada (</w:t>
      </w:r>
      <w:r>
        <w:rPr>
          <w:i/>
        </w:rPr>
        <w:t>loose fiscal, tight</w:t>
        <w:br/>
        <w:t>money</w:t>
      </w:r>
      <w:r>
        <w:rPr/>
        <w:t>, em inglês).</w:t>
      </w:r>
    </w:p>
    <w:p>
      <w:pPr>
        <w:pStyle w:val="BodyText"/>
        <w:bidi w:val="0"/>
        <w:spacing w:before="0" w:after="283"/>
        <w:jc w:val="left"/>
        <w:rPr/>
      </w:pPr>
      <w:r>
        <w:rPr/>
        <w:t>O caso clássico é o ocorrido nos Estados Unidos a partir de 1979, quando o FED, sob Paul</w:t>
      </w:r>
    </w:p>
    <w:p>
      <w:pPr>
        <w:pStyle w:val="BodyText"/>
        <w:bidi w:val="0"/>
        <w:ind w:hanging="0" w:left="0" w:right="0"/>
        <w:jc w:val="left"/>
        <w:rPr/>
      </w:pPr>
      <w:r>
        <w:rPr/>
        <w:t>Volcker, fez subir as taxas de juros a fim de reduzir a inflação e o presidente Ronald Reagan</w:t>
        <w:br/>
        <w:t xml:space="preserve">elevou os déficits fiscais, ocasionando um forte </w:t>
      </w:r>
      <w:r>
        <w:rPr>
          <w:i/>
        </w:rPr>
        <w:t>crowding out</w:t>
      </w:r>
      <w:r>
        <w:rPr/>
        <w:t xml:space="preserve"> do qual resultou uma espécie de</w:t>
        <w:br/>
        <w:t>“estrangulamento” do investimento privado e uma forte valorização do dólar.z</w:t>
      </w:r>
    </w:p>
    <w:p>
      <w:pPr>
        <w:pStyle w:val="BodyText"/>
        <w:bidi w:val="0"/>
        <w:spacing w:before="0" w:after="283"/>
        <w:jc w:val="left"/>
        <w:rPr/>
      </w:pPr>
      <w:r>
        <w:rPr/>
        <w:t>A relutância brasileira em atacar o problema fiscal, de conformidade com o Corolário de</w:t>
        <w:br/>
        <w:t>Churchill (n.23, parágrafo único), segundo o qual o país tomará o caminho certo não antes de</w:t>
        <w:br/>
        <w:t>experimentar todas as alternativas, combinada à obrigação de o BCB sustentar a estabilização,</w:t>
        <w:br/>
        <w:t xml:space="preserve">nos manteve na liderança do </w:t>
      </w:r>
      <w:r>
        <w:rPr>
          <w:i/>
        </w:rPr>
        <w:t>ranking</w:t>
      </w:r>
      <w:r>
        <w:rPr/>
        <w:t xml:space="preserve"> mundial de taxas de juros durante todos esses anos. Criava-</w:t>
        <w:br/>
        <w:t>se, assim, uma pressão crônica para a valorização cambial causada por entradas de capitais, ainda</w:t>
        <w:br/>
        <w:t>mais motivados com as melhorias no risco soberano brasileiro. Por aí se vê a origem do</w:t>
        <w:br/>
        <w:t>fenômeno conhecido como “populismo cambial” de que tratamos anteriormente (n.66), a</w:t>
        <w:br/>
        <w:t>Variante de José Serra ou Terceira Lei de Sauer-Setubal. Apenas nos períodos de crise aguda o</w:t>
        <w:br/>
        <w:t>país se viu frente ao Dilema de Triffin na sua configuração original: diante de grandes fugas de</w:t>
        <w:br/>
        <w:t>capital era preciso liberar o câmbio ou os juros. Na maior parte do tempo, todavia, estivemos na</w:t>
        <w:br/>
        <w:t xml:space="preserve">situação de </w:t>
      </w:r>
      <w:r>
        <w:rPr>
          <w:i/>
        </w:rPr>
        <w:t>crowding out</w:t>
      </w:r>
      <w:r>
        <w:rPr/>
        <w:t xml:space="preserve"> e com juros muito altos e câmbio muito valorizado.</w:t>
      </w:r>
    </w:p>
    <w:p>
      <w:pPr>
        <w:pStyle w:val="BodyText"/>
        <w:bidi w:val="0"/>
        <w:spacing w:before="0" w:after="283"/>
        <w:jc w:val="left"/>
        <w:rPr/>
      </w:pPr>
      <w:r>
        <w:rPr/>
        <w:t>Em algum momento no futuro será percebido com mais clareza que a melhoria na situação</w:t>
        <w:br/>
        <w:t xml:space="preserve">fiscal alivia o </w:t>
      </w:r>
      <w:r>
        <w:rPr>
          <w:i/>
        </w:rPr>
        <w:t>trade-off</w:t>
      </w:r>
      <w:r>
        <w:rPr/>
        <w:t xml:space="preserve"> envolvido no Dilema de Triffin e, assim, abre caminho para que as duas</w:t>
        <w:br/>
        <w:t>variáveis se movam na direção virtuosa: os juros para baixo e o câmbio para um nível mais</w:t>
        <w:br/>
        <w:t>competitivo. Contudo, a lentidão glacial com que caminhamos na direção correta é exasperante,</w:t>
        <w:br/>
        <w:t>ainda que compreensível. O corte de gasto público constitui uma espécie de afronta à nossa</w:t>
        <w:br/>
        <w:t>cultura política, pois, como já discutido, a despesa pública é sempre um favor pessoal a alguém,</w:t>
        <w:br/>
        <w:t>cuja supressão em nome de um benefício horizontal e impessoal – menores juros – parece</w:t>
        <w:br/>
        <w:t>inconveniente do ponto de vista proverbialmente míope do cálculo político. São as mudanças que</w:t>
        <w:br/>
        <w:t>produzem grandes benefícios dispersos com custos concentrados, o que foi abordado a propósito</w:t>
        <w:br/>
        <w:t>das reformas e do que elas fizeram com Gorbachev (n.49, Teorema de Hemingway-Gorbachev).</w:t>
      </w:r>
    </w:p>
    <w:p>
      <w:pPr>
        <w:pStyle w:val="BodyText"/>
        <w:bidi w:val="0"/>
        <w:spacing w:before="0" w:after="283"/>
        <w:jc w:val="left"/>
        <w:rPr/>
      </w:pPr>
      <w:r>
        <w:rPr/>
        <w:t>O déficit zero representa o paraíso para as Autoridades Monetárias, pois é a situação que lhes</w:t>
        <w:br/>
        <w:t>permite colocar câmbio e juros em valores que tornam todos contentes. Infelizmente, esta é uma</w:t>
        <w:br/>
        <w:t>ocorrência rara: o triunfo da maioria inerte sobre as minorias que dominam a política.</w:t>
        <w:br/>
        <w:t>Normalmente, a Autoridade será forçada a fazer escolhas difíceis em condições desfavoráveis, e</w:t>
        <w:br/>
        <w:t>o ônus dos insucessos será sempre seu e nunca dos políticos que criaram o problema.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72. [Teorema da Beligerância Encenada] As medidas de restrição às entradas</w:t>
        <w:br/>
        <w:t>de capital especulativo e covarde serão tanto mais eficazes quanto mais</w:t>
        <w:br/>
        <w:t>agressivas e instáveis se mostrarem as Autoridades.</w:t>
      </w:r>
    </w:p>
    <w:p>
      <w:pPr>
        <w:pStyle w:val="BodyText"/>
        <w:bidi w:val="0"/>
        <w:spacing w:before="0" w:after="283"/>
        <w:jc w:val="left"/>
        <w:rPr/>
      </w:pPr>
      <w:r>
        <w:rPr/>
        <w:t>Os surtos de entrada de capitais, ocasionando valorização cambial aguda e indesejável e/ou</w:t>
        <w:br/>
        <w:t>acumulação pesada de reservas com grandes custos fiscais, tornaram-se mais frequentes e</w:t>
        <w:br/>
        <w:t>ameaçadores a partir do final dos anos 1980. Em boa medida, as reações iniciais de países</w:t>
        <w:br/>
        <w:t>experimentando o problema eram as mesmas de quem enfrenta uma safra excepcional, portanto,</w:t>
        <w:br/>
        <w:t>“muito de uma coisa boa”. É uma graça temporária e, assim, algo do qual se deve tirar proveito</w:t>
        <w:br/>
        <w:t>enquanto está disponível, mas o excesso, que parece infinito enquanto dura, não é fácil</w:t>
        <w:br/>
        <w:t>administrar.</w:t>
      </w:r>
    </w:p>
    <w:p>
      <w:pPr>
        <w:pStyle w:val="BodyText"/>
        <w:bidi w:val="0"/>
        <w:spacing w:before="0" w:after="283"/>
        <w:jc w:val="left"/>
        <w:rPr/>
      </w:pPr>
      <w:r>
        <w:rPr/>
        <w:t>O fenômeno ficou mais presente no Brasil com o Plano Real, por conta do estado crônico de</w:t>
        <w:br/>
      </w:r>
      <w:r>
        <w:rPr>
          <w:i/>
        </w:rPr>
        <w:t>crowding out</w:t>
      </w:r>
      <w:r>
        <w:rPr/>
        <w:t>, já mencionado, e também pelo salto de qualidade do país com o fim da</w:t>
        <w:br/>
        <w:t>hiperinflação, que abriu novos horizontes para investimentos estrangeiros de toda ordem, além</w:t>
      </w:r>
    </w:p>
    <w:p>
      <w:pPr>
        <w:pStyle w:val="BodyText"/>
        <w:bidi w:val="0"/>
        <w:ind w:hanging="0" w:left="0" w:right="0"/>
        <w:jc w:val="left"/>
        <w:rPr/>
      </w:pPr>
      <w:r>
        <w:rPr/>
        <w:t>de fazer reverter fortemente as fugas de capitais de brasileiros, uma ocorrência normal nos países</w:t>
        <w:br/>
        <w:t>que terminam com hiperinflações.</w:t>
      </w:r>
    </w:p>
    <w:p>
      <w:pPr>
        <w:pStyle w:val="BodyText"/>
        <w:bidi w:val="0"/>
        <w:spacing w:before="0" w:after="283"/>
        <w:jc w:val="left"/>
        <w:rPr/>
      </w:pPr>
      <w:r>
        <w:rPr/>
        <w:t>A ideia de impor restrições seletivas às entradas de capital não era nova e cabia perfeitamente</w:t>
        <w:br/>
        <w:t>dentro das possibilidades oferecidas pela variadíssima legislação cambial brasileira. O Chile</w:t>
        <w:br/>
        <w:t>vinha empregando um sistema de quarentena para certos tipos de entrada, mas o Brasil preferiu</w:t>
        <w:br/>
        <w:t>trabalhar principalmente com o IOF (Imposto sobre Operações Financeiras), que incidia sobre</w:t>
        <w:br/>
        <w:t>certas operações de câmbio associadas a entradas de capitais menos desejáveis, e também com</w:t>
        <w:br/>
        <w:t>outros instrumentos de natureza regulatória (prazos mínimos para captações externas, por</w:t>
        <w:br/>
        <w:t>exemplo). Os IOFs foram amplamente utilizados nos momentos mais críticos de valorização</w:t>
        <w:br/>
        <w:t>cambial, em 1994-98 e depois de 2004, com escopo e alíquotas variadas conforme a</w:t>
        <w:br/>
        <w:t>circunstância. É claro que o instrumento não é solução para desequilíbrios fiscais na raiz do</w:t>
        <w:br/>
        <w:t>fenômeno dos juros elevados no Brasil, porém, por outro lado, também é difícil acusá-lo de</w:t>
        <w:br/>
        <w:t>inútil, especialmente em vista dos valores arrecadados com o imposto.</w:t>
      </w:r>
    </w:p>
    <w:p>
      <w:pPr>
        <w:pStyle w:val="BodyText"/>
        <w:bidi w:val="0"/>
        <w:spacing w:before="0" w:after="283"/>
        <w:jc w:val="left"/>
        <w:rPr/>
      </w:pPr>
      <w:r>
        <w:rPr/>
        <w:t>Os acadêmicos gostam de argumentar que controles desse tipo são facilmente contornáveis,</w:t>
        <w:br/>
        <w:t>opinião não compartilhada pelos burocratas nem pelos responsáveis por controles internos em</w:t>
        <w:br/>
        <w:t>instituições financeiras, que costumam estar atentos aos passivos provocados por</w:t>
        <w:br/>
        <w:t>descumprimentos de normas, sobretudo tratando-se de evasão fiscal. A proverbial esperteza do</w:t>
        <w:br/>
        <w:t>mercado não pode ser subestimada, mas o poder discricionário das Autoridades para punir torna</w:t>
        <w:br/>
        <w:t>os riscos muito grandes, financeiros e de imagem. Os acadêmicos parecem achar que os</w:t>
        <w:br/>
        <w:t>reguladores são perfeitos idiotas, ao menos até o momento em que passam a ocupar essas</w:t>
        <w:br/>
        <w:t>posições e descobrem que eram enganados por seus amigos do mercado quanto às traquinagens</w:t>
        <w:br/>
        <w:t>que realmente colocavam em prática.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independentemente do debate sobre a eficácia e o alcance dos IOFs e de outras</w:t>
        <w:br/>
        <w:t>restrições, a experiência de sua aplicação continuada e sistemática faz crer que há outro elemento</w:t>
        <w:br/>
        <w:t>importante a influenciar os fluxos financeiros mais sensíveis: a truculência com que as</w:t>
        <w:br/>
        <w:t>Autoridades tratam o assunto. É muito comum que o anúncio de um novo IOF não tenha nenhum</w:t>
        <w:br/>
        <w:t>impacto imediato, ou mesmo o impacto inverso. Entretanto, declarações agressivas e infelizes</w:t>
        <w:br/>
        <w:t xml:space="preserve">das Autoridades são 100% eficazes para afastar entradas de capitais mais sensíveis. </w:t>
      </w:r>
      <w:r>
        <w:rPr>
          <w:i/>
        </w:rPr>
        <w:t>Melhor</w:t>
        <w:br/>
        <w:t>mesmo seria ficar apenas com as declarações malcriadas e dispensar os IOFs</w:t>
      </w:r>
      <w:r>
        <w:rPr/>
        <w:t>. Nada mais</w:t>
        <w:br/>
        <w:t>efetivo para afastar investidores estrangeiros do que Autoridades nervosas, ameaçando adotar</w:t>
        <w:br/>
        <w:t>“medidas drásticas” e enunciando objetivos a serem alcançados “a qualquer custo”. Assim sendo,</w:t>
        <w:br/>
        <w:t>uma bobagem dita numa coletiva para anunciar um novo IOF pode perfeitamente gerar estresse</w:t>
        <w:br/>
        <w:t>no mercado de câmbio, dando a impressão de eficácia imediata da medida, porém, pelas razões</w:t>
        <w:br/>
        <w:t>erradas.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73. [Tautologia de Simonsen] A inflação machuca (aleija), mas o balanço de</w:t>
        <w:br/>
        <w:t>pagamentos mata.</w:t>
      </w:r>
    </w:p>
    <w:p>
      <w:pPr>
        <w:pStyle w:val="BodyText"/>
        <w:bidi w:val="0"/>
        <w:spacing w:before="0" w:after="283"/>
        <w:jc w:val="left"/>
        <w:rPr/>
      </w:pPr>
      <w:r>
        <w:rPr/>
        <w:t>A origem dessa observação, atribuída ao mestre Mario Henrique Simonsen, perde-se na poeira</w:t>
        <w:br/>
        <w:t>do tempo, e sua ampla utilização ocorre em dois tipos de circunstância: a primeira em</w:t>
        <w:br/>
        <w:t>combinação com a Lei de Sauer-Setubal (n.64), com o fito de reforçar os perigos decorrentes da</w:t>
        <w:br/>
        <w:t>defasagem cambial e de permitir a formulação da profecia pela qual a sua continuidade há de</w:t>
        <w:br/>
        <w:t>produzir, cedo ou tarde, uma crise na balança de pagamentos.</w:t>
      </w:r>
    </w:p>
    <w:p>
      <w:pPr>
        <w:pStyle w:val="BodyText"/>
        <w:bidi w:val="0"/>
        <w:spacing w:before="0" w:after="283"/>
        <w:jc w:val="left"/>
        <w:rPr/>
      </w:pPr>
      <w:r>
        <w:rPr/>
        <w:t>Assim formulado, o vaticínio passa a desfrutar dos benefícios da Lei de Leonel Brizola</w:t>
      </w:r>
    </w:p>
    <w:p>
      <w:pPr>
        <w:pStyle w:val="BodyText"/>
        <w:bidi w:val="0"/>
        <w:ind w:hanging="0" w:left="0" w:right="0"/>
        <w:jc w:val="left"/>
        <w:rPr/>
      </w:pPr>
      <w:r>
        <w:rPr/>
        <w:t>(n.26), segundo a qual pessimismo não tem custo e não prescreve. Se não se cumpre, ninguém</w:t>
        <w:br/>
        <w:t>repara, mas se ocorre de fato uma crise, ainda que seja muito tempo depois, as advertências serão</w:t>
        <w:br/>
        <w:t>lembradas com incontida admiração, mesmo estando erradas durante muitos anos e certas pelas</w:t>
        <w:br/>
        <w:t>razões erradas.</w:t>
      </w:r>
    </w:p>
    <w:p>
      <w:pPr>
        <w:pStyle w:val="BodyText"/>
        <w:bidi w:val="0"/>
        <w:spacing w:before="0" w:after="283"/>
        <w:jc w:val="left"/>
        <w:rPr/>
      </w:pPr>
      <w:r>
        <w:rPr/>
        <w:t>Sempre haverá algum problema de balanço de pagamentos, originado na Tailândia ou na</w:t>
        <w:br/>
        <w:t>Grécia, e sempre será possível dizer que a causa foi a política cambial de alguns anos antes. O</w:t>
        <w:br/>
        <w:t>finado professor Simonsen certamente objetaria a que se chamasse o princípio acima de lei, e eis</w:t>
        <w:br/>
        <w:t>que não pode ser refutado. Portanto, cabe na clássica definição de tautologia, uma designação</w:t>
        <w:br/>
        <w:t>técnica para as identidades contábeis e para as verdades universais como a igualdade entre o</w:t>
        <w:br/>
        <w:t>ativo e o passivo, demanda e renda ou poupança e investimento em decorrência das partidas</w:t>
        <w:br/>
        <w:t>dobradas.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há uma segunda interpretação para o princípio acima cujo fulcro é a assimetria que</w:t>
        <w:br/>
        <w:t>existe no modo de se resolver problemas que estão “dentro de casa” (déficits nas contas públicas</w:t>
        <w:br/>
        <w:t>e inflação) e os que envolvem não residentes, gringos, gente que está fora de nosso controle. A</w:t>
        <w:br/>
        <w:t>ideia é muito simples: um déficit nas contas públicas se soluciona pintando papel, o que tem lá o</w:t>
        <w:br/>
        <w:t>seu custo, mas a vida segue. Para o déficit a ser pago em dólares, todavia, essa alternativa não</w:t>
        <w:br/>
        <w:t>está disponível e sempre será necessário adotar medidas amargas, como maxidesvalorizações e</w:t>
        <w:br/>
        <w:t>restrições a importações, bem como outras inconveniências, como acordos com o FMI,</w:t>
        <w:br/>
        <w:t>moratórias e recessões. Os apertos em dólares não podem ser empurrados com a barriga, como</w:t>
        <w:br/>
        <w:t>os que se passam em moeda local, para a qual, em tese, existiriam muitos tipos de acomodações</w:t>
        <w:br/>
        <w:t>e afrouxamentos à obrigatoriedade de se cumprir compromissos como os implícitos no Princípio</w:t>
        <w:br/>
        <w:t>da Equivalência Ricardiana (n.51).</w:t>
      </w:r>
    </w:p>
    <w:p>
      <w:pPr>
        <w:pStyle w:val="BodyText"/>
        <w:bidi w:val="0"/>
        <w:spacing w:before="0" w:after="283"/>
        <w:jc w:val="left"/>
        <w:rPr/>
      </w:pPr>
      <w:r>
        <w:rPr/>
        <w:t>No entanto, como examinamos naquele tópico, a esperteza utilitária, sobretudo quando</w:t>
        <w:br/>
        <w:t>recorrente, acaba minando a boa-fé da contraparte a ponto de prejudicar o dom de iludir dos</w:t>
        <w:br/>
        <w:t>governos. A ideia do princípio aqui exposto, segundo a qual é mais fácil espetar a conta em</w:t>
        <w:br/>
        <w:t>moeda nacional do que em moeda dos outros, pode não ser mais tão verdadeira quanto no</w:t>
        <w:br/>
        <w:t>passado. Os brasileiros estão atentos a essas coisas e já não aceitam as malandragens outrora</w:t>
        <w:br/>
        <w:t>empregadas. Talvez por isso tenhamos aqui um dispositivo que é metade tautologia e metade lei,</w:t>
        <w:br/>
        <w:t>mesmo assim muito discutível. No máximo, portanto, uma meia lei.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74. [Lei Geral da Intervenção no Câmbio] A intervenção bem-sucedida em</w:t>
        <w:br/>
        <w:t>mercados de câmbio: (i) deverá ser conduzida idealmente por Autoridades que</w:t>
        <w:br/>
        <w:t>não acreditam na eficácia desse tipo de ação; (ii) tem mais chances de funcionar</w:t>
        <w:br/>
        <w:t>quando permanece no terreno da ameaça;</w:t>
        <w:br/>
        <w:t>(iii) deve compreender ações que, a priori, podem ser mantidas por tempo</w:t>
        <w:br/>
        <w:t>indeterminado; e, sobretudo, (iv) não deve trazer nenhum compromisso quanto</w:t>
        <w:br/>
        <w:t>a seus resultados.</w:t>
      </w:r>
    </w:p>
    <w:p>
      <w:pPr>
        <w:pStyle w:val="BodyText"/>
        <w:bidi w:val="0"/>
        <w:spacing w:before="0" w:after="283"/>
        <w:jc w:val="left"/>
        <w:rPr/>
      </w:pPr>
      <w:r>
        <w:rPr/>
        <w:t>A capacidade de os soberanos subjugarem o mercado a fim de fixar e sustentar preços de</w:t>
        <w:br/>
        <w:t>câmbio, de café, ou do que quer que seja, é um tema antigo que esteve presente em diversos</w:t>
        <w:br/>
        <w:t>tópicos deste compêndio. Os poderes das Autoridades são vastos, ao menos na aparência, e</w:t>
        <w:br/>
        <w:t>especialmente quando observados a distância, conforme verificamos através dos princípios</w:t>
        <w:br/>
        <w:t>associados à mítica figura do Kagemusha aplicada à política monetária (n.13 e n.14, Princípio de</w:t>
      </w:r>
    </w:p>
    <w:p>
      <w:pPr>
        <w:pStyle w:val="BodyText"/>
        <w:bidi w:val="0"/>
        <w:ind w:hanging="0" w:left="0" w:right="0"/>
        <w:jc w:val="left"/>
        <w:rPr/>
      </w:pPr>
      <w:r>
        <w:rPr/>
        <w:t>Kagemusha 1 e 2, respectivamente).</w:t>
        <w:br/>
        <w:t>É fácil abusar desses poderes – sobretudo quando parecem muito maiores do que realmente</w:t>
      </w:r>
    </w:p>
    <w:p>
      <w:pPr>
        <w:pStyle w:val="BodyText"/>
        <w:bidi w:val="0"/>
        <w:spacing w:before="0" w:after="283"/>
        <w:jc w:val="left"/>
        <w:rPr/>
      </w:pPr>
      <w:r>
        <w:rPr/>
        <w:t>são – nesses momentos mágicos em que o destino sorri para a Autoridade, capitais caem do céu</w:t>
        <w:br/>
        <w:t>ou despenca a inflação inesperadamente, a despeito de as políticas públicas não serem as mais</w:t>
        <w:br/>
        <w:t>corretas.</w:t>
      </w:r>
    </w:p>
    <w:p>
      <w:pPr>
        <w:pStyle w:val="BodyText"/>
        <w:bidi w:val="0"/>
        <w:spacing w:before="0" w:after="283"/>
        <w:jc w:val="left"/>
        <w:rPr/>
      </w:pPr>
      <w:r>
        <w:rPr/>
        <w:t>Foi o caso, por exemplo, do sucesso inicial do congelamento de preços durante o Plano</w:t>
        <w:br/>
        <w:t>Cruzado em 1986, a propósito do qual Roberto Campos observou que o controle de preços tem</w:t>
        <w:br/>
        <w:t>de ser feito por alguém que não acredita no instrumento. De tal sorte que, diante de um</w:t>
        <w:br/>
        <w:t>surpreendente sucesso inicial, o congelamento deveria ser removido o mais rápido possível, antes</w:t>
        <w:br/>
        <w:t>que sua fragilidade fosse percebida. Não foi o caso, como sabemos, pois o congelamento se</w:t>
        <w:br/>
        <w:t>tornou, em si, popular; era visto como a verdadeira âncora da estabilização e não como</w:t>
        <w:br/>
        <w:t>instrumento de coordenação de expectativas ou instrumento auxiliar ao verdadeiro ataque aos</w:t>
        <w:br/>
        <w:t>problemas fiscais na raiz da inflação.</w:t>
      </w:r>
    </w:p>
    <w:p>
      <w:pPr>
        <w:pStyle w:val="BodyText"/>
        <w:bidi w:val="0"/>
        <w:spacing w:before="0" w:after="283"/>
        <w:jc w:val="left"/>
        <w:rPr/>
      </w:pPr>
      <w:r>
        <w:rPr/>
        <w:t>Quando se trata de intervenção no câmbio, a mesma sabedoria permanece válida: o ceticismo</w:t>
        <w:br/>
        <w:t>quanto à eficácia das ações é sempre salutar. Tudo se passa como se a Autoridade fosse um</w:t>
        <w:br/>
        <w:t>policial chefiando um pequeno contingente responsável pelo controle de uma multidão que, a</w:t>
        <w:br/>
        <w:t>princípio, não gosta de desordem, mas às vezes cisma em se deslocar por onde a Autoridade não</w:t>
        <w:br/>
        <w:t>deseja. Para guiá-la para os caminhos corretos e convenientes, a Autoridade pode e deve exibir</w:t>
        <w:br/>
        <w:t>seu armamento, com vistas a impressionar o público. Contudo, como fazem os policiais de</w:t>
        <w:br/>
        <w:t>verdade, é preferível não utilizá-lo, pois a munição pode não ser suficiente e os efeitos de uso</w:t>
        <w:br/>
        <w:t>nunca são exatamente os que se esperam.</w:t>
      </w:r>
    </w:p>
    <w:p>
      <w:pPr>
        <w:pStyle w:val="BodyText"/>
        <w:bidi w:val="0"/>
        <w:spacing w:before="0" w:after="283"/>
        <w:jc w:val="left"/>
        <w:rPr/>
      </w:pPr>
      <w:r>
        <w:rPr/>
        <w:t>É ótimo quando a mera exibição intimida a multidão, que entende que a Autoridade não</w:t>
        <w:br/>
        <w:t>hesitará em utilizar seu arsenal em caso de necessidade. O uso moderado do chicote pode ser</w:t>
        <w:br/>
        <w:t>inevitável, a fim de eliminar a dúvida sobre se a Autoridade será capaz de fazê-lo, mas deve ser</w:t>
        <w:br/>
        <w:t>muito bem calculado, porque a Autoridade só deve descer da colina simbólica onde se refugia</w:t>
        <w:br/>
        <w:t>quando tem certeza do resultado (n.14, Princípio de Kagemusha 2), e sobretudo deve observar</w:t>
        <w:br/>
        <w:t>critérios. Conforme ensina Maquiavel, “quando for imprescindível agir contra o sangue de</w:t>
        <w:br/>
        <w:t>alguém, que o faça [o Príncipe] por uma justificativa sólida e um motivo evidente”. As multidões</w:t>
        <w:br/>
        <w:t>se encantam quando percebem os critérios e entendem a sua lógica.</w:t>
      </w:r>
    </w:p>
    <w:p>
      <w:pPr>
        <w:pStyle w:val="BodyText"/>
        <w:bidi w:val="0"/>
        <w:spacing w:before="0" w:after="283"/>
        <w:jc w:val="left"/>
        <w:rPr/>
      </w:pPr>
      <w:r>
        <w:rPr/>
        <w:t>Observa-se aí um fenômeno que a literatura especializada, com destaque para Paul Krugman,</w:t>
        <w:br/>
        <w:t>Nobel de 2008, descreveu como “efeito arame farpado”, muito comum durante a experiência</w:t>
        <w:br/>
        <w:t>europeia com bandas cambiais, e também no Brasil: quando o mercado se aproxima dos pontos</w:t>
        <w:br/>
        <w:t>de intervenção, evita tocá-los, quase como se arranhasse. É maravilhoso quando a ameaça,</w:t>
        <w:br/>
        <w:t>expressa através de uma regra, funciona sem que nada tenha de ser feito.</w:t>
      </w:r>
    </w:p>
    <w:p>
      <w:pPr>
        <w:pStyle w:val="BodyText"/>
        <w:bidi w:val="0"/>
        <w:spacing w:before="0" w:after="283"/>
        <w:jc w:val="left"/>
        <w:rPr/>
      </w:pPr>
      <w:r>
        <w:rPr/>
        <w:t>Sim, é verdade que a multidão pode perfeitamente se deixar conduzir, especialmente se a</w:t>
        <w:br/>
        <w:t>coisa fizer sentido. Não há dúvida de que, nesses termos, a coerção funciona, mas o sucesso da</w:t>
        <w:br/>
        <w:t>intervenção – de certo modo também o da regulação, que igualmente é intervenção – depende</w:t>
        <w:br/>
        <w:t>muito de persuasão. Se a Autoridade deseja algo que a multidão entende como razoável, as</w:t>
        <w:br/>
        <w:t>intervenções nessa direção poderão durar muito tempo. E se o mercado fizer loucuras e houver</w:t>
        <w:br/>
        <w:t>pânico, a Autoridade será chamada a agir e o mercado vai aplaudi-la e ajudá-la em seu esforço de</w:t>
        <w:br/>
        <w:t>trazê-lo para o estado de sanidade de onde foi deslocado por conta de algum susto.</w:t>
      </w:r>
    </w:p>
    <w:p>
      <w:pPr>
        <w:pStyle w:val="BodyText"/>
        <w:bidi w:val="0"/>
        <w:spacing w:before="0" w:after="283"/>
        <w:jc w:val="left"/>
        <w:rPr/>
      </w:pPr>
      <w:r>
        <w:rPr/>
        <w:t>Há complicadores para as ações da Autoridade, como alavancagens, derivativos e eventos</w:t>
        <w:br/>
        <w:t>fora de sua jurisdição. Nada que seja incontornável, pois é a própria Autoridade que fixa as</w:t>
        <w:br/>
        <w:t>capacidades da multidão para usar esses recursos. São muito poderosos os instrumentos da</w:t>
        <w:br/>
        <w:t>Autoridade, e quando ela mantém certas ações de forma recorrente durante certo tempo diz-se</w:t>
        <w:br/>
        <w:t>que escolheu um “regime cambial”. O termo é de ampla utilização e objeto de polêmicas</w:t>
      </w:r>
    </w:p>
    <w:p>
      <w:pPr>
        <w:pStyle w:val="BodyText"/>
        <w:bidi w:val="0"/>
        <w:ind w:hanging="0" w:left="0" w:right="0"/>
        <w:jc w:val="left"/>
        <w:rPr/>
      </w:pPr>
      <w:r>
        <w:rPr/>
        <w:t>intermináveis.</w:t>
        <w:br/>
        <w:t>Por muito tempo só havia partidários dos tipos polares – câmbio fixo ou totalmente flexível,</w:t>
      </w:r>
    </w:p>
    <w:p>
      <w:pPr>
        <w:pStyle w:val="BodyText"/>
        <w:bidi w:val="0"/>
        <w:spacing w:before="0" w:after="283"/>
        <w:jc w:val="left"/>
        <w:rPr/>
      </w:pPr>
      <w:r>
        <w:rPr/>
        <w:t>ou seja, intervenção intensa com vistas a manter o câmbio em certo valor, ou nenhuma</w:t>
        <w:br/>
        <w:t>intervenção e nenhuma preocupação com os veredictos do mercado. Depois de 1971, e tendo em</w:t>
        <w:br/>
        <w:t>vista o ataque especulativo sobre o dólar de que falamos a propósito do Dilema de Triffin (n.71,</w:t>
        <w:br/>
        <w:t>Princípio da Escolha de Sofia), as moedas internacionais de reserva migraram todas para o</w:t>
        <w:br/>
        <w:t>regime de câmbio flexível, com episódios raros de intervenção concertada e cuidadosa. Já com as</w:t>
        <w:br/>
        <w:t>moedas de outros países, desenvolvidos e emergentes, o panorama sempre foi de bastante</w:t>
        <w:br/>
        <w:t>diversidade.</w:t>
      </w:r>
    </w:p>
    <w:p>
      <w:pPr>
        <w:pStyle w:val="BodyText"/>
        <w:bidi w:val="0"/>
        <w:spacing w:before="0" w:after="283"/>
        <w:jc w:val="left"/>
        <w:rPr/>
      </w:pPr>
      <w:r>
        <w:rPr/>
        <w:t>O advento do euro trouxe uma mensagem forte de que o mundo tinha “moedas demais”, e</w:t>
        <w:br/>
        <w:t>que muitos países cronicamente indisciplinados deviam considerar a opção adotada na Europa,</w:t>
        <w:br/>
        <w:t>ou na Argentina e em Hong Kong, por uma “caixa de conversão” (</w:t>
      </w:r>
      <w:r>
        <w:rPr>
          <w:i/>
        </w:rPr>
        <w:t>currency board</w:t>
      </w:r>
      <w:r>
        <w:rPr/>
        <w:t>), regime em</w:t>
        <w:br/>
        <w:t>que a moeda local é lastreada em dólares numa razão próxima de 100%.</w:t>
      </w:r>
    </w:p>
    <w:p>
      <w:pPr>
        <w:pStyle w:val="BodyText"/>
        <w:bidi w:val="0"/>
        <w:spacing w:before="0" w:after="283"/>
        <w:jc w:val="left"/>
        <w:rPr/>
      </w:pPr>
      <w:r>
        <w:rPr/>
        <w:t>Porém, a experiência de diversos países com taxas fixas parecia indicar que o excesso de</w:t>
        <w:br/>
        <w:t>rigidez nesses regimes os fazia disfuncionais em momentos de estresse. Mesmo antes das</w:t>
        <w:br/>
        <w:t>dificuldades na área do euro, foi se firmando a noção de que a flutuação era melhor, ou mais</w:t>
        <w:br/>
        <w:t>bem-aceita nos mercados e nas organizações internacionais, mas a prática parecia ser a de que</w:t>
        <w:br/>
        <w:t>prosperaram soluções mestiças de toda ordem.</w:t>
      </w:r>
    </w:p>
    <w:p>
      <w:pPr>
        <w:pStyle w:val="BodyText"/>
        <w:bidi w:val="0"/>
        <w:spacing w:before="0" w:after="283"/>
        <w:jc w:val="left"/>
        <w:rPr/>
      </w:pPr>
      <w:r>
        <w:rPr/>
        <w:t>Há anos o FMI coleta e publica informações sobre os regimes cambiais de seus países-</w:t>
        <w:br/>
        <w:t xml:space="preserve">membros, e a se acreditar nas respostas aos questionários enviados pelo </w:t>
      </w:r>
      <w:r>
        <w:rPr>
          <w:i/>
        </w:rPr>
        <w:t>staff</w:t>
      </w:r>
      <w:r>
        <w:rPr/>
        <w:t xml:space="preserve"> do FMI havia uma</w:t>
        <w:br/>
        <w:t>esmagadora preferência por taxas flexíveis no final do século XX. Todavia, em um estudo dos</w:t>
        <w:br/>
        <w:t>professores Guillermo Calvo e Carmen Reinhart que ficaria famoso, mostrou-se que, a despeito</w:t>
        <w:br/>
        <w:t xml:space="preserve">dessa preferência, as taxas de câmbio pelo mundo tinham ficado bem </w:t>
      </w:r>
      <w:r>
        <w:rPr>
          <w:i/>
        </w:rPr>
        <w:t>menos</w:t>
      </w:r>
      <w:r>
        <w:rPr/>
        <w:t xml:space="preserve"> voláteis. Como</w:t>
        <w:br/>
        <w:t>podia ser? Seria uma influência do doutor Gregory House, da qual já falamos (n.5, Axioma de</w:t>
        <w:br/>
        <w:t>House), só que agora a propósito do modo como os governos definiam seus regimes cambiais?</w:t>
      </w:r>
    </w:p>
    <w:p>
      <w:pPr>
        <w:pStyle w:val="BodyText"/>
        <w:bidi w:val="0"/>
        <w:spacing w:before="0" w:after="283"/>
        <w:jc w:val="left"/>
        <w:rPr/>
      </w:pPr>
      <w:r>
        <w:rPr/>
        <w:t>São muitas as respostas para o paradoxo, que ficou conhecido pela designação de “medo de</w:t>
        <w:br/>
        <w:t>flutuar” (</w:t>
      </w:r>
      <w:r>
        <w:rPr>
          <w:i/>
        </w:rPr>
        <w:t>fear of floating</w:t>
      </w:r>
      <w:r>
        <w:rPr/>
        <w:t>). Oficialmente, a maior parte dos países afirma que seus regimes</w:t>
        <w:br/>
        <w:t>cambiais são de flutuação, mas os graus de intervenção tendem a ser fortes e idiossincráticos,</w:t>
        <w:br/>
        <w:t xml:space="preserve">conforme o caso e a circunstância. Fora das moedas internacionais de reserva, portanto, </w:t>
      </w:r>
      <w:r>
        <w:rPr>
          <w:i/>
        </w:rPr>
        <w:t>a regra</w:t>
        <w:br/>
        <w:t>era e continua sendo a mestiçagem</w:t>
      </w:r>
      <w:r>
        <w:rPr/>
        <w:t>, alguns regimes cabendo na definição de semifixo, outros na</w:t>
        <w:br/>
        <w:t>de semiflexível, e todos, no fim das contas, copos cheios até a metade.</w:t>
      </w:r>
    </w:p>
    <w:p>
      <w:pPr>
        <w:pStyle w:val="BodyText"/>
        <w:bidi w:val="0"/>
        <w:spacing w:before="0" w:after="283"/>
        <w:jc w:val="left"/>
        <w:rPr/>
      </w:pPr>
      <w:r>
        <w:rPr/>
        <w:t>Na verdade, a adoção das taxas flexíveis como princípio, ou como regra canônica, tinha uma</w:t>
        <w:br/>
        <w:t>vantagem sobre qualquer alternativa: o fato de livrar a Autoridade de qualquer compromisso</w:t>
        <w:br/>
        <w:t>quanto à taxa de mercado que deseja, mas sem que isso a impeça de atuar quando e como achar</w:t>
        <w:br/>
        <w:t>conveniente. Com isso, a Autoridade pode atuar soprando para um lado ou para o outro, sem</w:t>
        <w:br/>
        <w:t>nunca apostar a sua reputação nesse assunto, exceto quando absolutamente necessário. Ocorre,</w:t>
        <w:br/>
        <w:t>até mesmo, de a Autoridade revelar desagrado quanto à taxa em vigor, depois de suas</w:t>
        <w:br/>
        <w:t>intervenções, e de forma repetida e duradoura. Todavia, a tristeza da Autoridade raramente é</w:t>
        <w:br/>
        <w:t>vista como um fracasso que cause dano à sua reputação, ao invés disso, curiosamente, é</w:t>
        <w:br/>
        <w:t>percebida como uma espécie de tributo às forças de mercado. A arte de intervir regularmente</w:t>
        <w:br/>
        <w:t>para evitar os excessos do mercado, ou para conduzir a multidão, longe de estar em extinção,</w:t>
        <w:br/>
        <w:t>parece cada vez mais elaborada, sobretudo em seus aspectos teatrais.</w:t>
      </w:r>
    </w:p>
    <w:p>
      <w:pPr>
        <w:pStyle w:val="BodyText"/>
        <w:bidi w:val="0"/>
        <w:spacing w:before="0" w:after="283"/>
        <w:jc w:val="left"/>
        <w:rPr/>
      </w:pPr>
      <w:r>
        <w:rPr/>
        <w:t>v Expressão de uso comum na ciência política que pode ser traduzida como “a busca de rendas extraordinárias decorrentes de</w:t>
        <w:br/>
        <w:t>privilégios”.</w:t>
      </w:r>
    </w:p>
    <w:p>
      <w:pPr>
        <w:pStyle w:val="BodyText"/>
        <w:bidi w:val="0"/>
        <w:ind w:hanging="0" w:left="0" w:right="0"/>
        <w:jc w:val="left"/>
        <w:rPr/>
      </w:pPr>
      <w:r>
        <w:rPr/>
        <w:t>x Participação relevante é definida como superior a 20% do capital total ou 10% do capital votante, conforme critérios adotados</w:t>
        <w:br/>
        <w:t>nos Censos para o Capital Estrangeiro no Brasil, conduzidos pelo BCB.</w:t>
        <w:br/>
        <w:t>y O mesmo enunciado aparece em um formato ligeiramente diferente: a “Trindade (Tripé) Impossível”, conforme expressão de</w:t>
        <w:br/>
        <w:t>Robert Mundell (Nobel de 1999) e Marcus Fleming, segundo a qual é impossível ter, ao mesmo tempo, câmbio fixo, política</w:t>
        <w:br/>
        <w:t>monetária independente e mobilidade de capitais. É possível escolher duas.</w:t>
        <w:br/>
        <w:t>z Para os estudantes de economia, esse é o caso em que a curva LM é vertical, em face das necessidades de um programa de</w:t>
        <w:br/>
        <w:t>estabilização rigoroso, ou em que há pleno emprego e o governo empreende políticas fiscais expansionistas, deslocando a curva</w:t>
        <w:br/>
        <w:t>IS para a direita, sem efeito sobre a atividade econômica que não seja o de substituir investimento privado por gasto público via</w:t>
        <w:br/>
        <w:t>juros mais altos.</w:t>
      </w:r>
    </w:p>
    <w:p>
      <w:pPr>
        <w:pStyle w:val="BodyText"/>
        <w:bidi w:val="0"/>
        <w:ind w:hanging="0" w:left="0" w:right="0"/>
        <w:jc w:val="left"/>
        <w:rPr>
          <w:b/>
          <w:i/>
        </w:rPr>
      </w:pPr>
      <w:r>
        <w:rPr>
          <w:b/>
          <w:i/>
        </w:rPr>
        <w:t>Notas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Prefácio</w:t>
        <w:br/>
      </w:r>
      <w:r>
        <w:rPr/>
        <w:t xml:space="preserve">1. Roberto Campos, </w:t>
      </w:r>
      <w:r>
        <w:rPr>
          <w:i/>
        </w:rPr>
        <w:t>A técnica e o riso</w:t>
      </w:r>
      <w:r>
        <w:rPr/>
        <w:t>, Rio de Janeiro, Apec, 3ª ed., 1976, p.32. Grifos meus.</w:t>
        <w:br/>
        <w:t xml:space="preserve">2. J.M. Machado de Assis, </w:t>
      </w:r>
      <w:r>
        <w:rPr>
          <w:i/>
        </w:rPr>
        <w:t>Memórias póstumas de Brás Cubas</w:t>
      </w:r>
      <w:r>
        <w:rPr/>
        <w:t>, cap.IV, “A ideia fixa”. Grifos meus.</w:t>
        <w:br/>
        <w:t xml:space="preserve">3. </w:t>
      </w:r>
      <w:r>
        <w:rPr>
          <w:i/>
        </w:rPr>
        <w:t>Alexandre Kafka depoimento</w:t>
      </w:r>
      <w:r>
        <w:rPr/>
        <w:t>, Banco Central do Brasil/Programa de História Oral, CPDoc/FGV, 1998, p.74.</w:t>
        <w:br/>
        <w:t xml:space="preserve">4. Para uma narrativa, ver Guilherme Fiuza, </w:t>
      </w:r>
      <w:r>
        <w:rPr>
          <w:i/>
        </w:rPr>
        <w:t>3000 dias no bunker, um plano na cabeça e um país na mão</w:t>
      </w:r>
      <w:r>
        <w:rPr/>
        <w:t>, Rio de Janeiro,</w:t>
      </w:r>
    </w:p>
    <w:p>
      <w:pPr>
        <w:pStyle w:val="BodyText"/>
        <w:bidi w:val="0"/>
        <w:spacing w:before="0" w:after="283"/>
        <w:jc w:val="left"/>
        <w:rPr/>
      </w:pPr>
      <w:r>
        <w:rPr/>
        <w:t>Record, 2006.</w:t>
        <w:br/>
        <w:t xml:space="preserve">5. “Verbetes de um dicionário (IV)”, de 19 set 1987, reproduzido em Roberto Campos, </w:t>
      </w:r>
      <w:r>
        <w:rPr>
          <w:i/>
        </w:rPr>
        <w:t>Guia para perplexos</w:t>
      </w:r>
      <w:r>
        <w:rPr/>
        <w:t>, Rio de Janeiro,</w:t>
      </w:r>
    </w:p>
    <w:p>
      <w:pPr>
        <w:pStyle w:val="BodyText"/>
        <w:bidi w:val="0"/>
        <w:spacing w:before="0" w:after="283"/>
        <w:jc w:val="left"/>
        <w:rPr/>
      </w:pPr>
      <w:r>
        <w:rPr/>
        <w:t>Nórdica, 1988, p.26.</w:t>
        <w:br/>
        <w:t xml:space="preserve">6. Fernando Henrique Cardoso, </w:t>
      </w:r>
      <w:r>
        <w:rPr>
          <w:i/>
        </w:rPr>
        <w:t>A arte da política: a história que vivi</w:t>
      </w:r>
      <w:r>
        <w:rPr/>
        <w:t>, Rio de Janeiro, Civilização Brasileira, 2006, p.178.</w:t>
        <w:br/>
        <w:t xml:space="preserve">7. Apresentação à edição brasileira de P.A. Mendonza et al., </w:t>
      </w:r>
      <w:r>
        <w:rPr>
          <w:i/>
        </w:rPr>
        <w:t>Manual do perfeito idiota latino-americano</w:t>
      </w:r>
      <w:r>
        <w:rPr/>
        <w:t>, Rio de Janeiro,</w:t>
      </w:r>
    </w:p>
    <w:p>
      <w:pPr>
        <w:pStyle w:val="BodyText"/>
        <w:bidi w:val="0"/>
        <w:spacing w:before="0" w:after="283"/>
        <w:jc w:val="left"/>
        <w:rPr/>
      </w:pPr>
      <w:r>
        <w:rPr/>
        <w:t>Bertrand Brasil/Instituto Liberal, 1997, p.12-3.</w:t>
        <w:br/>
        <w:t xml:space="preserve">8. Roberto Campos, </w:t>
      </w:r>
      <w:r>
        <w:rPr>
          <w:i/>
        </w:rPr>
        <w:t>Lanterna na popa</w:t>
      </w:r>
      <w:r>
        <w:rPr/>
        <w:t>, Rio de Janeiro, Topbooks, 1994, p.192.</w:t>
        <w:br/>
        <w:t>9. Ibid., p.196.</w:t>
        <w:br/>
        <w:t>10. Ibid., p.194.</w:t>
        <w:br/>
        <w:t xml:space="preserve">11. Steven D. Levitt e Stephen J. Dubner, </w:t>
      </w:r>
      <w:r>
        <w:rPr>
          <w:i/>
        </w:rPr>
        <w:t>Freakonomics: o lado oculto e inesperado de tudo que nos afeta</w:t>
      </w:r>
      <w:r>
        <w:rPr/>
        <w:t>, Rio de Janeiro,</w:t>
      </w:r>
    </w:p>
    <w:p>
      <w:pPr>
        <w:pStyle w:val="BodyText"/>
        <w:bidi w:val="0"/>
        <w:spacing w:before="0" w:after="283"/>
        <w:jc w:val="left"/>
        <w:rPr/>
      </w:pPr>
      <w:r>
        <w:rPr/>
        <w:t>Campus, p.15.</w:t>
        <w:br/>
        <w:t xml:space="preserve">12. Ambrose Bierce, </w:t>
      </w:r>
      <w:r>
        <w:rPr>
          <w:i/>
        </w:rPr>
        <w:t>O dicionário do diabo</w:t>
      </w:r>
      <w:r>
        <w:rPr/>
        <w:t>, Porto Alegre, Mercado Aberto, 1999, p.60.</w:t>
        <w:br/>
        <w:t xml:space="preserve">13. Elias Thomé Saliba, “Cultura”, in Lilia Moritz Schwarcz (org.), </w:t>
      </w:r>
      <w:r>
        <w:rPr>
          <w:i/>
        </w:rPr>
        <w:t>A abertura para o mundo: 1889-1930</w:t>
      </w:r>
      <w:r>
        <w:rPr/>
        <w:t>, col. História do Brasil</w:t>
      </w:r>
    </w:p>
    <w:p>
      <w:pPr>
        <w:pStyle w:val="BodyText"/>
        <w:bidi w:val="0"/>
        <w:spacing w:before="0" w:after="283"/>
        <w:jc w:val="left"/>
        <w:rPr/>
      </w:pPr>
      <w:r>
        <w:rPr/>
        <w:t>Nação, vol.3, Rio de Janeiro, Objetiva/Fundación Mapfre, 2012, p.260. Grifos meus.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mercado</w:t>
        <w:br/>
      </w:r>
      <w:r>
        <w:rPr/>
        <w:t xml:space="preserve">1. Thomas Dekker (c.1572-1632) apud Vivian Thomas, </w:t>
      </w:r>
      <w:r>
        <w:rPr>
          <w:i/>
        </w:rPr>
        <w:t>Shakespeare’s Political and Economic Language: A Dictionary</w:t>
      </w:r>
      <w:r>
        <w:rPr/>
        <w:t>,</w:t>
      </w:r>
    </w:p>
    <w:p>
      <w:pPr>
        <w:pStyle w:val="BodyText"/>
        <w:bidi w:val="0"/>
        <w:spacing w:before="0" w:after="283"/>
        <w:jc w:val="left"/>
        <w:rPr/>
      </w:pPr>
      <w:r>
        <w:rPr/>
        <w:t>Londres, Continuum, 2008, p.xxi.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Autoridades e política econômica</w:t>
        <w:br/>
      </w:r>
      <w:r>
        <w:rPr/>
        <w:t xml:space="preserve">1. Alan Blinder, </w:t>
      </w:r>
      <w:r>
        <w:rPr>
          <w:i/>
        </w:rPr>
        <w:t>Bancos Centrais: teoria e prática</w:t>
      </w:r>
      <w:r>
        <w:rPr/>
        <w:t>, São Paulo, Editora 34, 2ª ed., 2011.</w:t>
        <w:br/>
        <w:t xml:space="preserve">2. Em “Bacon e os heterodoxos”, publicado originalmente no </w:t>
      </w:r>
      <w:r>
        <w:rPr>
          <w:i/>
        </w:rPr>
        <w:t>Jornal do Brasil</w:t>
      </w:r>
      <w:r>
        <w:rPr/>
        <w:t xml:space="preserve"> de 17 fev 1991 e reproduzido em C.A. Sarmento,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S.R.C. Werlang e V. Alberti (orgs.), </w:t>
      </w:r>
      <w:r>
        <w:rPr>
          <w:i/>
        </w:rPr>
        <w:t>Mario Henrique Simonsen: textos escolhidos</w:t>
      </w:r>
      <w:r>
        <w:rPr/>
        <w:t>, Rio de Janeiro, Cia Bozano/Firjan/FGV,</w:t>
        <w:br/>
        <w:t>2002, p.241.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3. Conforme narrativa de Roberto Campos em </w:t>
      </w:r>
      <w:r>
        <w:rPr>
          <w:i/>
        </w:rPr>
        <w:t>Lanterna na popa</w:t>
      </w:r>
      <w:r>
        <w:rPr/>
        <w:t>, Rio de Janeiro, Topbooks, 1994, p.669.</w:t>
        <w:br/>
        <w:t xml:space="preserve">4. Sidney Basile, </w:t>
      </w:r>
      <w:r>
        <w:rPr>
          <w:i/>
        </w:rPr>
        <w:t>Elementos de jornalismo econômico</w:t>
      </w:r>
      <w:r>
        <w:rPr/>
        <w:t>, Rio de Janeiro, Campus, 2002, p.114.</w:t>
        <w:br/>
        <w:t xml:space="preserve">5. Roberto Campos, </w:t>
      </w:r>
      <w:r>
        <w:rPr>
          <w:i/>
        </w:rPr>
        <w:t>Na virada do milênio. Ensaios</w:t>
      </w:r>
      <w:r>
        <w:rPr/>
        <w:t>, Rio de Janeiro, Topbooks, 2ª ed., 1999, p.263.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Decisões</w:t>
        <w:br/>
      </w:r>
      <w:r>
        <w:rPr/>
        <w:t xml:space="preserve">1. Plinio Apuleyo Mendonza, Carlos Alberto Montaner e Alberto Vargas Llosa, </w:t>
      </w:r>
      <w:r>
        <w:rPr>
          <w:i/>
        </w:rPr>
        <w:t>Manual do perfeito idiota latino-americano</w:t>
      </w:r>
      <w:r>
        <w:rPr/>
        <w:t>,</w:t>
      </w:r>
    </w:p>
    <w:p>
      <w:pPr>
        <w:pStyle w:val="BodyText"/>
        <w:bidi w:val="0"/>
        <w:spacing w:before="0" w:after="283"/>
        <w:jc w:val="left"/>
        <w:rPr/>
      </w:pPr>
      <w:r>
        <w:rPr/>
        <w:t>Prefácio de Roberto Campos, Rio de Janeiro, Bertrand Brasil/Instituto Liberal, 1997, p.9.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Finanças públicas</w:t>
        <w:br/>
      </w:r>
      <w:r>
        <w:rPr/>
        <w:t xml:space="preserve">1. Miriam Leitão, </w:t>
      </w:r>
      <w:r>
        <w:rPr>
          <w:i/>
        </w:rPr>
        <w:t>Saga brasileira: a longa luta de um povo por sua moeda</w:t>
      </w:r>
      <w:r>
        <w:rPr/>
        <w:t>, Rio de Janeiro, Record, 2011.</w:t>
        <w:br/>
        <w:t xml:space="preserve">2. </w:t>
      </w:r>
      <w:r>
        <w:rPr>
          <w:i/>
        </w:rPr>
        <w:t>Jornal do Brasil</w:t>
      </w:r>
      <w:r>
        <w:rPr/>
        <w:t xml:space="preserve">, 15 jul 1976, apud Márcio Scalercio e Rodrigo de Almeida (orgs.), in </w:t>
      </w:r>
      <w:r>
        <w:rPr>
          <w:i/>
        </w:rPr>
        <w:t>Eugênio Gudin, inventário de flores e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espinhos, um liberal em estado puro</w:t>
      </w:r>
      <w:r>
        <w:rPr/>
        <w:t>, Rio de Janeiro, Insight, 2012, p.300.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Câmbio, preços públicos e globalização</w:t>
        <w:br/>
      </w:r>
      <w:r>
        <w:rPr/>
        <w:t xml:space="preserve">1. Laerte Setubal Filho, </w:t>
      </w:r>
      <w:r>
        <w:rPr>
          <w:i/>
        </w:rPr>
        <w:t>A experiência cambial brasileira</w:t>
      </w:r>
      <w:r>
        <w:rPr/>
        <w:t>, Apresentação de Mario Henrique Simonsen, São Paulo, Unipress</w:t>
      </w:r>
    </w:p>
    <w:p>
      <w:pPr>
        <w:pStyle w:val="BodyText"/>
        <w:bidi w:val="0"/>
        <w:spacing w:before="0" w:after="283"/>
        <w:jc w:val="left"/>
        <w:rPr/>
      </w:pPr>
      <w:r>
        <w:rPr/>
        <w:t>Editorial Ltda, 1981.</w:t>
        <w:br/>
        <w:t xml:space="preserve">2. Roberto Campos, “A undécima lei Campos-Kafka”, in </w:t>
      </w:r>
      <w:r>
        <w:rPr>
          <w:i/>
        </w:rPr>
        <w:t>Além do cotidiano</w:t>
      </w:r>
      <w:r>
        <w:rPr/>
        <w:t>, Rio de Janeiro, Record, 2ª ed., 1985.</w:t>
        <w:br/>
        <w:t xml:space="preserve">3. De acordo com João Carlos Ferraz em “Brazil: a bank too big to be beautiful”, </w:t>
      </w:r>
      <w:r>
        <w:rPr>
          <w:i/>
        </w:rPr>
        <w:t>Financial Times</w:t>
      </w:r>
      <w:r>
        <w:rPr/>
        <w:t>, suplemento “The Future of</w:t>
      </w:r>
    </w:p>
    <w:p>
      <w:pPr>
        <w:pStyle w:val="BodyText"/>
        <w:bidi w:val="0"/>
        <w:spacing w:before="0" w:after="283"/>
        <w:jc w:val="left"/>
        <w:rPr/>
      </w:pPr>
      <w:r>
        <w:rPr/>
        <w:t>Development Banks 2012”, 23 set 2012.</w:t>
        <w:br/>
        <w:t xml:space="preserve">4. Maria da Conceição Tavares, </w:t>
      </w:r>
      <w:r>
        <w:rPr>
          <w:i/>
        </w:rPr>
        <w:t>Da substituição de importações ao capitalismo financeiro: ensaios sobre economia brasileira</w:t>
      </w:r>
      <w:r>
        <w:rPr/>
        <w:t>,</w:t>
      </w:r>
    </w:p>
    <w:p>
      <w:pPr>
        <w:pStyle w:val="BodyText"/>
        <w:bidi w:val="0"/>
        <w:spacing w:before="0" w:after="283"/>
        <w:jc w:val="left"/>
        <w:rPr/>
      </w:pPr>
      <w:r>
        <w:rPr/>
        <w:t>Rio de Janeiro, Zahar, 7ª ed., 1978.</w:t>
      </w:r>
    </w:p>
    <w:p>
      <w:pPr>
        <w:pStyle w:val="BodyText"/>
        <w:bidi w:val="0"/>
        <w:ind w:hanging="0" w:left="0" w:right="0"/>
        <w:jc w:val="left"/>
        <w:rPr>
          <w:b/>
          <w:i/>
        </w:rPr>
      </w:pPr>
      <w:r>
        <w:rPr>
          <w:b/>
          <w:i/>
        </w:rPr>
        <w:t>Legislação compilada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O mercado: racionalidade coletiva e indeterminação</w:t>
        <w:br/>
      </w:r>
      <w:r>
        <w:rPr/>
        <w:t>1. [Princípio da Convergência] O aplauso do mercado iguala todos os governantes.</w:t>
        <w:br/>
        <w:t>2. [Princípio da Eficiência Ilusória] O futuro está no preço.</w:t>
        <w:br/>
        <w:t>3. [Axioma de Malan] O futuro tem por ofício ser incerto.</w:t>
        <w:br/>
        <w:t>4. [Princípio da Igualdade na Ignomínia] No mercado, os mais espertos ganham dos menos espertos, mas, como todos são</w:t>
      </w:r>
    </w:p>
    <w:p>
      <w:pPr>
        <w:pStyle w:val="BodyText"/>
        <w:bidi w:val="0"/>
        <w:spacing w:before="0" w:after="283"/>
        <w:jc w:val="left"/>
        <w:rPr/>
      </w:pPr>
      <w:r>
        <w:rPr/>
        <w:t>espertos, eles se revezam nessas respectivas posições.</w:t>
        <w:br/>
        <w:t>5. [Axioma de House] O mundo se divide entre comprados e vendidos, que se revezam nessa posição, e todos mentem sobre a</w:t>
      </w:r>
    </w:p>
    <w:p>
      <w:pPr>
        <w:pStyle w:val="BodyText"/>
        <w:bidi w:val="0"/>
        <w:spacing w:before="0" w:after="283"/>
        <w:jc w:val="left"/>
        <w:rPr/>
      </w:pPr>
      <w:r>
        <w:rPr/>
        <w:t>sua real condição.</w:t>
        <w:br/>
        <w:t xml:space="preserve">6. [Lei do Mais Forte] </w:t>
      </w:r>
      <w:r>
        <w:rPr>
          <w:i/>
        </w:rPr>
        <w:t>Money talks</w:t>
      </w:r>
      <w:r>
        <w:rPr/>
        <w:t xml:space="preserve"> (o dinheiro manda). Parágrafo único. Todo conflito de interesse é sempre resolvido da mesma</w:t>
      </w:r>
    </w:p>
    <w:p>
      <w:pPr>
        <w:pStyle w:val="BodyText"/>
        <w:bidi w:val="0"/>
        <w:spacing w:before="0" w:after="283"/>
        <w:jc w:val="left"/>
        <w:rPr/>
      </w:pPr>
      <w:r>
        <w:rPr/>
        <w:t>forma que o rio corre para o mar.</w:t>
        <w:br/>
        <w:t>7. [Princípio da Refeição Gratuita Inexistente] O “trouxa” já quebrou. Parágrafo único. Notas de cem dólares encontradas na rua</w:t>
      </w:r>
    </w:p>
    <w:p>
      <w:pPr>
        <w:pStyle w:val="BodyText"/>
        <w:bidi w:val="0"/>
        <w:spacing w:before="0" w:after="283"/>
        <w:jc w:val="left"/>
        <w:rPr/>
      </w:pPr>
      <w:r>
        <w:rPr/>
        <w:t>são sempre falsas.</w:t>
        <w:br/>
        <w:t>8. [A Maldição dos Seguros] Sempre custa dinheiro livrar-se de riscos, pois quem os absorve sabe mais que você.</w:t>
        <w:br/>
        <w:t>9. [A Maldição dos Derivativos] Livrar-se de riscos complexos é como jogar na loteria.</w:t>
        <w:br/>
        <w:t>10. [Primeira Lei do Fundamentalismo] Sempre pode ficar pior.</w:t>
        <w:br/>
        <w:t>11. [Segunda Lei do Fundamentalismo] O mercado pode ficar irracional mais tempo do que você consegue ficar solvente.</w:t>
        <w:br/>
        <w:t>12. [A Maldição do Agente ou do Risco Moral] Todo preposto, representante ou corretor que não colocar o capital dele junto com</w:t>
      </w:r>
    </w:p>
    <w:p>
      <w:pPr>
        <w:pStyle w:val="BodyText"/>
        <w:bidi w:val="0"/>
        <w:spacing w:before="0" w:after="283"/>
        <w:jc w:val="left"/>
        <w:rPr/>
      </w:pPr>
      <w:r>
        <w:rPr/>
        <w:t>o seu, vai roubar você.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Autoridades e política econômica: guia prático antropológico</w:t>
        <w:br/>
      </w:r>
      <w:r>
        <w:rPr/>
        <w:t>13. [Princípio de Kagemusha 1] A Autoridade desfrutará de tanto mais credibilidade quanto maior o quociente entre o aparato</w:t>
      </w:r>
    </w:p>
    <w:p>
      <w:pPr>
        <w:pStyle w:val="BodyText"/>
        <w:bidi w:val="0"/>
        <w:spacing w:before="0" w:after="283"/>
        <w:jc w:val="left"/>
        <w:rPr/>
      </w:pPr>
      <w:r>
        <w:rPr/>
        <w:t>retórico que a cerca e o efetivo movimento de suas políticas.</w:t>
        <w:br/>
        <w:t>14. [Princípio de Kagemusha 2] A Autoridade jamais deve descer da colina sem a certeza do resultado.</w:t>
        <w:br/>
        <w:t>15. [Axioma da Inteligência a Posteriori] Quanto mais a Autoridade explica, mais se arrisca. Ao falar, não falar. E quando a</w:t>
      </w:r>
    </w:p>
    <w:p>
      <w:pPr>
        <w:pStyle w:val="BodyText"/>
        <w:bidi w:val="0"/>
        <w:spacing w:before="0" w:after="283"/>
        <w:jc w:val="left"/>
        <w:rPr/>
      </w:pPr>
      <w:r>
        <w:rPr/>
        <w:t>Autoridade for forçada a explicar, deve ser sintética, afirmativa e evasiva, como se entrevistada por jornalista japonês usando</w:t>
        <w:br/>
        <w:t>intérprete.</w:t>
      </w:r>
    </w:p>
    <w:p>
      <w:pPr>
        <w:pStyle w:val="BodyText"/>
        <w:bidi w:val="0"/>
        <w:spacing w:before="0" w:after="283"/>
        <w:jc w:val="left"/>
        <w:rPr/>
      </w:pPr>
      <w:r>
        <w:rPr/>
        <w:t>16. [Axioma de Greenspan] Quando a Autoridade estiver sob grande pressão para fornecer explicações, deve ocultar-se sob seu</w:t>
        <w:br/>
        <w:t>aparato retórico. Com moderação e paciência, deve recorrer a pequenos enigmas da teoria, a fim de cansar o interlocutor e dar</w:t>
        <w:br/>
        <w:t>a impressão de apego ao detalhe.</w:t>
      </w:r>
    </w:p>
    <w:p>
      <w:pPr>
        <w:pStyle w:val="BodyText"/>
        <w:bidi w:val="0"/>
        <w:spacing w:before="0" w:after="283"/>
        <w:jc w:val="left"/>
        <w:rPr/>
      </w:pPr>
      <w:r>
        <w:rPr/>
        <w:t>17. [Terceira Lei do Fundamentalismo] A Autoridade fala mesmo através de suas ações.</w:t>
        <w:br/>
        <w:t>18. [Teorema das Matérias Proibidas] Em nenhuma hipótese a Autoridade deve: (i) pronunciar as palavras “pânico”, “crise” ou</w:t>
      </w:r>
    </w:p>
    <w:p>
      <w:pPr>
        <w:pStyle w:val="BodyText"/>
        <w:bidi w:val="0"/>
        <w:spacing w:before="0" w:after="283"/>
        <w:jc w:val="left"/>
        <w:rPr/>
      </w:pPr>
      <w:r>
        <w:rPr/>
        <w:t>“</w:t>
      </w:r>
      <w:r>
        <w:rPr/>
        <w:t>congelamento” e respectivos sinônimos; (ii) fazer qualquer espécie de desmentido; (iii) admitir que está estudando qualquer</w:t>
        <w:br/>
        <w:t>assunto ou medida.</w:t>
      </w:r>
    </w:p>
    <w:p>
      <w:pPr>
        <w:pStyle w:val="BodyText"/>
        <w:bidi w:val="0"/>
        <w:spacing w:before="0" w:after="283"/>
        <w:jc w:val="left"/>
        <w:rPr/>
      </w:pPr>
      <w:r>
        <w:rPr/>
        <w:t>19. [Quarta Lei do Fundamentalismo] Toda medida envergonhada ou incompleta, ou cujo sentido e intensidade dependam de</w:t>
        <w:br/>
        <w:t>regulamentação posterior, está fadada ao fracasso.</w:t>
      </w:r>
    </w:p>
    <w:p>
      <w:pPr>
        <w:pStyle w:val="BodyText"/>
        <w:bidi w:val="0"/>
        <w:spacing w:before="0" w:after="283"/>
        <w:jc w:val="left"/>
        <w:rPr/>
      </w:pPr>
      <w:r>
        <w:rPr/>
        <w:t>20. [Princípio de Forrest Gump] A Autoridade deve fazer programas de apoio a tudo o que estiver dando certo e ignorar ou</w:t>
        <w:br/>
        <w:t>ocultar o que estiver dando errado, a fim de fazer parecer com que todos os progressos da economia, inclusive os espontâneos,</w:t>
        <w:br/>
        <w:t>sejam resultados de suas políticas.</w:t>
      </w:r>
    </w:p>
    <w:p>
      <w:pPr>
        <w:pStyle w:val="BodyText"/>
        <w:bidi w:val="0"/>
        <w:spacing w:before="0" w:after="283"/>
        <w:jc w:val="left"/>
        <w:rPr/>
      </w:pPr>
      <w:r>
        <w:rPr/>
        <w:t>21. [Lei de Piva] Qualquer que seja a taxa de juros, qualquer que tenha sido a decisão do Copom, os juros estão sempre</w:t>
        <w:br/>
        <w:t>excessivos, a queda sempre poderia ter sido muito maior e a elevação, desnecessária.</w:t>
      </w:r>
    </w:p>
    <w:p>
      <w:pPr>
        <w:pStyle w:val="BodyText"/>
        <w:bidi w:val="0"/>
        <w:spacing w:before="0" w:after="283"/>
        <w:jc w:val="left"/>
        <w:rPr/>
      </w:pPr>
      <w:r>
        <w:rPr/>
        <w:t>22. [Teorema do Recado Palaciano] A todo aumento de juro corresponderá uma notícia de jornal sobre o descontentamento</w:t>
        <w:br/>
        <w:t>presidencial e eventual demissão dos responsáveis.</w:t>
      </w:r>
    </w:p>
    <w:p>
      <w:pPr>
        <w:pStyle w:val="BodyText"/>
        <w:bidi w:val="0"/>
        <w:spacing w:before="0" w:after="283"/>
        <w:jc w:val="left"/>
        <w:rPr/>
      </w:pPr>
      <w:r>
        <w:rPr/>
        <w:t>23. [Teorema da História Lenta] A criação ou mudança de instituições destinadas a proteger o interesse geral em detrimento de</w:t>
        <w:br/>
        <w:t>interesses particulares, sobretudo as referentes à saúde da moeda, serão sempre procrastinadas até que sejam inevitáveis.</w:t>
        <w:br/>
        <w:t>Parágrafo único [Corolário de Churchill]. O Brasil encontrará o caminho virtuoso, mas não sem antes experimentar todos os</w:t>
        <w:br/>
        <w:t>outros.</w:t>
      </w:r>
    </w:p>
    <w:p>
      <w:pPr>
        <w:pStyle w:val="BodyText"/>
        <w:bidi w:val="0"/>
        <w:spacing w:before="0" w:after="283"/>
        <w:jc w:val="left"/>
        <w:rPr/>
      </w:pPr>
      <w:r>
        <w:rPr/>
        <w:t>24. [Teorema do Esquimó] O número de palavras incompreensíveis em “economês”, de índices de inflação e de pessoas</w:t>
      </w:r>
    </w:p>
    <w:p>
      <w:pPr>
        <w:pStyle w:val="BodyText"/>
        <w:bidi w:val="0"/>
        <w:ind w:hanging="0" w:left="0" w:right="0"/>
        <w:jc w:val="left"/>
        <w:rPr/>
      </w:pPr>
      <w:r>
        <w:rPr/>
        <w:t>envolvidas com o assunto é proporcional ao quadrado do índice de inflação.</w:t>
        <w:br/>
        <w:t>25. [A Maldição dos Índices] Toda vez que, com má intenção, uma Autoridade escolher um índice de inflação como meta, ou</w:t>
      </w:r>
    </w:p>
    <w:p>
      <w:pPr>
        <w:pStyle w:val="BodyText"/>
        <w:bidi w:val="0"/>
        <w:spacing w:before="0" w:after="283"/>
        <w:jc w:val="left"/>
        <w:rPr/>
      </w:pPr>
      <w:r>
        <w:rPr/>
        <w:t>como índice oficial, este será o que mais vai subir.</w:t>
        <w:br/>
        <w:t>26. [Lei de Leonel Brizola ou do Boi Voador] O pessimismo não tem custo, é muito bem remunerado e não prescreve.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Reguladores e bancos: lógica pessoal, limites, regularidades e irregularidades</w:t>
        <w:br/>
      </w:r>
      <w:r>
        <w:rPr/>
        <w:t>27. [Lei Única da Regulamentação Bancária Prudencial] A prudência e a diligência do banco são proporcionais à soma da</w:t>
      </w:r>
    </w:p>
    <w:p>
      <w:pPr>
        <w:pStyle w:val="BodyText"/>
        <w:bidi w:val="0"/>
        <w:spacing w:before="0" w:after="283"/>
        <w:jc w:val="left"/>
        <w:rPr/>
      </w:pPr>
      <w:r>
        <w:rPr/>
        <w:t>responsabilidade do acionista controlador com o quadrado da responsabilidade do administrador.</w:t>
        <w:br/>
        <w:t>28. [Princípio da Solidão Necessária] Mesmo sabendo que quanto mais opiniões a Autoridade ouve melhores são suas decisões, a</w:t>
      </w:r>
    </w:p>
    <w:p>
      <w:pPr>
        <w:pStyle w:val="BodyText"/>
        <w:bidi w:val="0"/>
        <w:spacing w:before="0" w:after="283"/>
        <w:jc w:val="left"/>
        <w:rPr/>
      </w:pPr>
      <w:r>
        <w:rPr/>
        <w:t>Autoridade não vai ouvir ninguém, pois precisa reduzir a zero as chances de um processo. Parágrafo único. O mensageiro</w:t>
        <w:br/>
        <w:t>nunca está inocente: a Autoridade jamais vai ouvir uma avaliação isenta do que quer que seja.</w:t>
      </w:r>
    </w:p>
    <w:p>
      <w:pPr>
        <w:pStyle w:val="BodyText"/>
        <w:bidi w:val="0"/>
        <w:spacing w:before="0" w:after="283"/>
        <w:jc w:val="left"/>
        <w:rPr/>
      </w:pPr>
      <w:r>
        <w:rPr/>
        <w:t>29. [Lei de Mauch, uma de várias, a Primeira Lei das Fusões Bancárias] Duas prostitutas não fazem uma donzela.</w:t>
        <w:br/>
        <w:t>30. [Segunda Lei das Fusões Bancárias] Em toda fusão de banco apoiada pelo Banco Central ao menos um dos nubentes está</w:t>
      </w:r>
    </w:p>
    <w:p>
      <w:pPr>
        <w:pStyle w:val="BodyText"/>
        <w:bidi w:val="0"/>
        <w:spacing w:before="0" w:after="283"/>
        <w:jc w:val="left"/>
        <w:rPr/>
      </w:pPr>
      <w:r>
        <w:rPr/>
        <w:t>quebrado.</w:t>
        <w:br/>
        <w:t xml:space="preserve">31. [Princípio do </w:t>
      </w:r>
      <w:r>
        <w:rPr>
          <w:i/>
        </w:rPr>
        <w:t>Jus Sperniandi</w:t>
      </w:r>
      <w:r>
        <w:rPr/>
        <w:t>] O esperneio é proporcional ao tamanho da picareta.</w:t>
        <w:br/>
        <w:t>32. [Lei de Mauch, outra de várias] Não há fantasmas vagando sobre a Terra, ou laranjas brotando em árvores, que a diretoria do</w:t>
      </w:r>
    </w:p>
    <w:p>
      <w:pPr>
        <w:pStyle w:val="BodyText"/>
        <w:bidi w:val="0"/>
        <w:spacing w:before="0" w:after="283"/>
        <w:jc w:val="left"/>
        <w:rPr/>
      </w:pPr>
      <w:r>
        <w:rPr/>
        <w:t>banco não conheça.</w:t>
        <w:br/>
        <w:t>33. [Lei de Mauch, mais outra] Muda a porcaria, mas as moscas são sempre as mesmas.</w:t>
        <w:br/>
        <w:t>34. [Teorema do Gelo Fino] Toda tramoia denunciada pelo Banco Central aos órgãos de controle do setor público resultará em</w:t>
      </w:r>
    </w:p>
    <w:p>
      <w:pPr>
        <w:pStyle w:val="BodyText"/>
        <w:bidi w:val="0"/>
        <w:spacing w:before="0" w:after="283"/>
        <w:jc w:val="left"/>
        <w:rPr/>
      </w:pPr>
      <w:r>
        <w:rPr/>
        <w:t>procedimento administrativo ou judicial contra os denunciantes.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Decisões: paixões, interesses e burocracias</w:t>
        <w:br/>
      </w:r>
      <w:r>
        <w:rPr/>
        <w:t>35. [Lei do Kafka n.10, Da Conservação do Ente Burocrático] O ente burocrático é indestrutível, ou o instrumento é mais</w:t>
      </w:r>
    </w:p>
    <w:p>
      <w:pPr>
        <w:pStyle w:val="BodyText"/>
        <w:bidi w:val="0"/>
        <w:spacing w:before="0" w:after="283"/>
        <w:jc w:val="left"/>
        <w:rPr/>
      </w:pPr>
      <w:r>
        <w:rPr/>
        <w:t>importante do que os objetivos, ou o fim serve aos meios. Parágrafo único. Toda vez que dois órgãos públicos precisarem</w:t>
        <w:br/>
        <w:t>examinar o mesmo processo em separado, nenhuma decisão será tomada. E quando se tornar imperativa uma decisão</w:t>
        <w:br/>
        <w:t>consensual e negociada, ela terá o condão de manter tudo exatamente como sempre foi.</w:t>
      </w:r>
    </w:p>
    <w:p>
      <w:pPr>
        <w:pStyle w:val="BodyText"/>
        <w:bidi w:val="0"/>
        <w:spacing w:before="0" w:after="283"/>
        <w:jc w:val="left"/>
        <w:rPr/>
      </w:pPr>
      <w:r>
        <w:rPr/>
        <w:t>36. [Lei do Kafka n.8, Da Responsabilidade Unilateral] A Autoridade é solidária no desfrute dos méritos dos subordinados que</w:t>
        <w:br/>
        <w:t>escolhe, mas completamente inocente dos respectivos desacertos. O burocrata bem-sucedido é incapaz de um ato de heroísmo</w:t>
        <w:br/>
        <w:t>ou de criatividade.</w:t>
      </w:r>
    </w:p>
    <w:p>
      <w:pPr>
        <w:pStyle w:val="BodyText"/>
        <w:bidi w:val="0"/>
        <w:spacing w:before="0" w:after="283"/>
        <w:jc w:val="left"/>
        <w:rPr/>
      </w:pPr>
      <w:r>
        <w:rPr/>
        <w:t>37. [Lei do Kafka n.9, Da Transferência de Culpa] É menos importante encontrar soluções do que ter bodes expiatórios.</w:t>
        <w:br/>
        <w:t>38. [Princípio do Afastamento da Responsabilidade] Quem decide sobre questões espinhosas ou “maldades” é sempre o</w:t>
      </w:r>
    </w:p>
    <w:p>
      <w:pPr>
        <w:pStyle w:val="BodyText"/>
        <w:bidi w:val="0"/>
        <w:spacing w:before="0" w:after="283"/>
        <w:jc w:val="left"/>
        <w:rPr/>
      </w:pPr>
      <w:r>
        <w:rPr/>
        <w:t>funcionário menos graduado, geralmente autor de uma “nota técnica”.</w:t>
        <w:br/>
        <w:t>39. [Axioma da Magnanimidade] As Autoridades sempre escolhem a alternativa intermediária. Parágrafo único [Princípio da</w:t>
      </w:r>
    </w:p>
    <w:p>
      <w:pPr>
        <w:pStyle w:val="BodyText"/>
        <w:bidi w:val="0"/>
        <w:spacing w:before="0" w:after="283"/>
        <w:jc w:val="left"/>
        <w:rPr/>
      </w:pPr>
      <w:r>
        <w:rPr/>
        <w:t>Relatividade Burocrática]. A fim de induzir a escolha da Autoridade, torne a alternativa mais radical, e desejável, a</w:t>
        <w:br/>
        <w:t>intermediária entre uma moderada demais e outra absurda.</w:t>
      </w:r>
    </w:p>
    <w:p>
      <w:pPr>
        <w:pStyle w:val="BodyText"/>
        <w:bidi w:val="0"/>
        <w:spacing w:before="0" w:after="283"/>
        <w:jc w:val="left"/>
        <w:rPr/>
      </w:pPr>
      <w:r>
        <w:rPr/>
        <w:t>40. [Lei de Coelho] Nada se inventa, tudo se copia de pacotes anteriores. Parágrafo único. Todo programa de governo é sempre</w:t>
        <w:br/>
        <w:t>cópia de outro anterior, e já está no orçamento.</w:t>
      </w:r>
    </w:p>
    <w:p>
      <w:pPr>
        <w:pStyle w:val="BodyText"/>
        <w:bidi w:val="0"/>
        <w:spacing w:before="0" w:after="283"/>
        <w:jc w:val="left"/>
        <w:rPr/>
      </w:pPr>
      <w:r>
        <w:rPr/>
        <w:t>41. [Axioma da Autoria] As Autoridades, em geral, só acolhem as ideias que são delas mesmas, ou as que lhes pertençam por</w:t>
        <w:br/>
        <w:t>doação sem contrapartida.</w:t>
      </w:r>
    </w:p>
    <w:p>
      <w:pPr>
        <w:pStyle w:val="BodyText"/>
        <w:bidi w:val="0"/>
        <w:spacing w:before="0" w:after="283"/>
        <w:jc w:val="left"/>
        <w:rPr/>
      </w:pPr>
      <w:r>
        <w:rPr/>
        <w:t>42. [Primeira Lei da Capital] Jabuti não sobe em árvore. Ou foi gente ou foi enchente. Parágrafo único [Teorema do Contrabando</w:t>
        <w:br/>
        <w:t>Legislativo]. Quando alguém propõe dispositivo consolidador, aparentemente ocioso, apenas para dirimir dúvida de</w:t>
        <w:br/>
        <w:t>interpretação, é porque pretende resolver problemas dos quais não se pode falar.</w:t>
      </w:r>
    </w:p>
    <w:p>
      <w:pPr>
        <w:pStyle w:val="BodyText"/>
        <w:bidi w:val="0"/>
        <w:spacing w:before="0" w:after="283"/>
        <w:jc w:val="left"/>
        <w:rPr/>
      </w:pPr>
      <w:r>
        <w:rPr/>
        <w:t>43. [Segunda Lei da Capital, atribuída a Delfim Netto] Não se vai a Brasília a passeio, ou para elogios.</w:t>
        <w:br/>
        <w:t>44. [Princípio do Autoengano] Toda vez que as Autoridades se reúnem e concordam que o governo tem um problema de</w:t>
      </w:r>
    </w:p>
    <w:p>
      <w:pPr>
        <w:pStyle w:val="BodyText"/>
        <w:bidi w:val="0"/>
        <w:spacing w:before="0" w:after="283"/>
        <w:jc w:val="left"/>
        <w:rPr/>
      </w:pPr>
      <w:r>
        <w:rPr/>
        <w:t>comunicação é porque os rumos da política econômica devem ser seriamente repensados.</w:t>
        <w:br/>
        <w:t>45. [Lei de Bismarck ou Paradoxo da Invisibilidade] O processo decisório deve ser invisível, mas o anúncio precisa ser</w:t>
      </w:r>
    </w:p>
    <w:p>
      <w:pPr>
        <w:pStyle w:val="BodyText"/>
        <w:bidi w:val="0"/>
        <w:spacing w:before="0" w:after="283"/>
        <w:jc w:val="left"/>
        <w:rPr/>
      </w:pPr>
      <w:r>
        <w:rPr/>
        <w:t>transparente e destituído de qualquer ambiguidade, vedada qualquer forma de improviso. Parágrafo único. Reuniões sobre</w:t>
        <w:br/>
        <w:t>coisas decididas mas com minorias insatisfeitas não devem acontecer.</w:t>
      </w:r>
    </w:p>
    <w:p>
      <w:pPr>
        <w:pStyle w:val="BodyText"/>
        <w:bidi w:val="0"/>
        <w:spacing w:before="0" w:after="283"/>
        <w:jc w:val="left"/>
        <w:rPr/>
      </w:pPr>
      <w:r>
        <w:rPr/>
        <w:t>46. [Lei do CMN 1, O Agrado Obrigatório ao Governador] Em toda reunião do CMN sempre haverá um voto para estender</w:t>
        <w:br/>
        <w:t>prazos, em geral de dívidas com o Erário, com a ressalva obrigatória de que será a última vez, conforme constava do</w:t>
        <w:br/>
        <w:t>adiamento anterior.</w:t>
      </w:r>
    </w:p>
    <w:p>
      <w:pPr>
        <w:pStyle w:val="BodyText"/>
        <w:bidi w:val="0"/>
        <w:spacing w:before="0" w:after="283"/>
        <w:jc w:val="left"/>
        <w:rPr/>
      </w:pPr>
      <w:r>
        <w:rPr/>
        <w:t>47. [Lei do CMN 2, O Agrado Obrigatório à Agricultura] Em toda reunião do CMN sempre haverá um voto sobre matéria</w:t>
        <w:br/>
        <w:t>agrícola, acarretando grande ônus para o Erário, trazido de surpresa e “extrapauta”: na agricultura só se trabalha com produto</w:t>
      </w:r>
    </w:p>
    <w:p>
      <w:pPr>
        <w:pStyle w:val="BodyText"/>
        <w:bidi w:val="0"/>
        <w:ind w:hanging="0" w:left="0" w:right="0"/>
        <w:jc w:val="left"/>
        <w:rPr/>
      </w:pPr>
      <w:r>
        <w:rPr/>
        <w:t>fresco.</w:t>
        <w:br/>
        <w:t>48. [Princípio da Perversidade dos Pactos Sociais] Toda negociação com agenda definida apenas pelos atores que se apresentam</w:t>
      </w:r>
    </w:p>
    <w:p>
      <w:pPr>
        <w:pStyle w:val="BodyText"/>
        <w:bidi w:val="0"/>
        <w:spacing w:before="0" w:after="283"/>
        <w:jc w:val="left"/>
        <w:rPr/>
      </w:pPr>
      <w:r>
        <w:rPr/>
        <w:t>para conversar, ao alcançar decisões consensuais com impactos econômicos relevantes, gerará benefício para os participantes</w:t>
        <w:br/>
        <w:t>em detrimento de quem ficou de fora.</w:t>
      </w:r>
    </w:p>
    <w:p>
      <w:pPr>
        <w:pStyle w:val="BodyText"/>
        <w:bidi w:val="0"/>
        <w:spacing w:before="0" w:after="283"/>
        <w:jc w:val="left"/>
        <w:rPr/>
      </w:pPr>
      <w:r>
        <w:rPr/>
        <w:t>49. [Teorema de Hemingway-Gorbachev] Todo governante reformador está condenado, com o tempo, a um desgaste progressivo</w:t>
        <w:br/>
        <w:t>e irreversível: acumulará como inimigos um número crescente de minorias ressentidas e não terá a gratidão das maiorias</w:t>
        <w:br/>
        <w:t>beneficiadas, as quais serão incapazes de perceber que a melhoria em seu padrão de vida se deve aos reformistas.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Finanças públicas: sonhos e ilusões, o público e o privado</w:t>
        <w:br/>
      </w:r>
      <w:r>
        <w:rPr/>
        <w:t>50. [Lei do Cão] O dinheiro da Viúva não tem dono.</w:t>
        <w:br/>
        <w:t>51. [Princípio da Equivalência Ricardiana] Não existe gasto público sem imposto ou calote, ontem, hoje ou amanhã.</w:t>
        <w:br/>
        <w:t>52. [Lei Geral do Contingenciamento] O Orçamento Geral da União conterá todas as aspirações nacionais, mas como as</w:t>
      </w:r>
    </w:p>
    <w:p>
      <w:pPr>
        <w:pStyle w:val="BodyText"/>
        <w:bidi w:val="0"/>
        <w:spacing w:before="0" w:after="283"/>
        <w:jc w:val="left"/>
        <w:rPr/>
      </w:pPr>
      <w:r>
        <w:rPr/>
        <w:t>possibilidades são muito limitadas, o secretário do Tesouro, ouvido o presidente, vai liberar dinheiro seletivamente, a fim de</w:t>
        <w:br/>
        <w:t>realizar os sonhos da nação que a conveniência política indicar.</w:t>
      </w:r>
    </w:p>
    <w:p>
      <w:pPr>
        <w:pStyle w:val="BodyText"/>
        <w:bidi w:val="0"/>
        <w:spacing w:before="0" w:after="283"/>
        <w:jc w:val="left"/>
        <w:rPr/>
      </w:pPr>
      <w:r>
        <w:rPr/>
        <w:t>53. [Lei de Sayad] O déficit público é uma constante da natureza: qualquer economia gera gasto, qualquer gasto extraordinário</w:t>
        <w:br/>
        <w:t>gera pacote tributário.</w:t>
      </w:r>
    </w:p>
    <w:p>
      <w:pPr>
        <w:pStyle w:val="BodyText"/>
        <w:bidi w:val="0"/>
        <w:spacing w:before="0" w:after="283"/>
        <w:jc w:val="left"/>
        <w:rPr/>
      </w:pPr>
      <w:r>
        <w:rPr/>
        <w:t>54. [Lei Jatene] Ao se propor aumento ou criação de imposto, jamais discutir o mérito das questões tributárias; apenas e tão</w:t>
        <w:br/>
        <w:t>somente o que fazer com o dinheiro arrecadado.</w:t>
      </w:r>
    </w:p>
    <w:p>
      <w:pPr>
        <w:pStyle w:val="BodyText"/>
        <w:bidi w:val="0"/>
        <w:spacing w:before="0" w:after="283"/>
        <w:jc w:val="left"/>
        <w:rPr/>
      </w:pPr>
      <w:r>
        <w:rPr/>
        <w:t>55. [Lei de Giambiagi] Regras limitadoras à conduta fiscal dos governantes são sempre inúteis. Quando os governantes têm boa-</w:t>
        <w:br/>
        <w:t>fé, as regras são desnecessárias; quando não têm, são sempre contornadas.</w:t>
      </w:r>
    </w:p>
    <w:p>
      <w:pPr>
        <w:pStyle w:val="BodyText"/>
        <w:bidi w:val="0"/>
        <w:spacing w:before="0" w:after="283"/>
        <w:jc w:val="left"/>
        <w:rPr/>
      </w:pPr>
      <w:r>
        <w:rPr/>
        <w:t>56. [Lei do Kafka n.1, Comportamento Discrepante] Independentemente dos homens e de suas intenções, sempre que o</w:t>
        <w:br/>
        <w:t>Ministério da Fazenda se entrega à austeridade financeira o Banco do Brasil (ou o Ministério do Planejamento ou o BNDES)</w:t>
        <w:br/>
        <w:t>escancara os cofres, e vice-versa.</w:t>
      </w:r>
    </w:p>
    <w:p>
      <w:pPr>
        <w:pStyle w:val="BodyText"/>
        <w:bidi w:val="0"/>
        <w:spacing w:before="0" w:after="283"/>
        <w:jc w:val="left"/>
        <w:rPr/>
      </w:pPr>
      <w:r>
        <w:rPr/>
        <w:t>57. [Lei Básica do Banco Público] A função social do banco público é emprestar, nunca cobrar.</w:t>
        <w:br/>
        <w:t>58. [Princípio das Lágrimas do Privilégio] As privatizações que trazem mais benefícios ao interesse público são as que envolvem</w:t>
      </w:r>
    </w:p>
    <w:p>
      <w:pPr>
        <w:pStyle w:val="BodyText"/>
        <w:bidi w:val="0"/>
        <w:spacing w:before="0" w:after="283"/>
        <w:jc w:val="left"/>
        <w:rPr/>
      </w:pPr>
      <w:r>
        <w:rPr/>
        <w:t>mais gás lacrimogêneo.</w:t>
        <w:br/>
        <w:t>59. [Princípio da Maldição do Vencedor (versão brasileira)] O leilão conserta tudo.</w:t>
        <w:br/>
        <w:t>60. [Lei de Caldeira-Furtado, Princípio da Socialização das Perdas] O governo é o responsável por tudo que dá errado no país, e</w:t>
      </w:r>
    </w:p>
    <w:p>
      <w:pPr>
        <w:pStyle w:val="BodyText"/>
        <w:bidi w:val="0"/>
        <w:spacing w:before="0" w:after="283"/>
        <w:jc w:val="left"/>
        <w:rPr/>
      </w:pPr>
      <w:r>
        <w:rPr/>
        <w:t>também por tudo o que funciona, de modo que sempre deve indenizar os perdedores, cujos fracassos empresariais apenas</w:t>
        <w:br/>
        <w:t>ocorrem em razão de erros e omissões das políticas públicas.</w:t>
      </w:r>
    </w:p>
    <w:p>
      <w:pPr>
        <w:pStyle w:val="BodyText"/>
        <w:bidi w:val="0"/>
        <w:spacing w:before="0" w:after="283"/>
        <w:jc w:val="left"/>
        <w:rPr/>
      </w:pPr>
      <w:r>
        <w:rPr/>
        <w:t>61. [Princípio Básico da Perversidade das Federações] Numa federação, o comportamento virtuoso não faz sentido, pois o</w:t>
        <w:br/>
        <w:t>tratamento a ser recebido pelo governo federal será o mesmo dado ao estado que fez tudo o mais errado. Parágrafo único.</w:t>
        <w:br/>
        <w:t>Qualquer benefício ou liberalidade concedidos a um estado da federação, por mais merecidos, jamais deixarão de ser</w:t>
        <w:br/>
        <w:t>generalizados a todos os outros, inclusive os que não merecem.</w:t>
      </w:r>
    </w:p>
    <w:p>
      <w:pPr>
        <w:pStyle w:val="BodyText"/>
        <w:bidi w:val="0"/>
        <w:spacing w:before="0" w:after="283"/>
        <w:jc w:val="left"/>
        <w:rPr/>
      </w:pPr>
      <w:r>
        <w:rPr/>
        <w:t>62. [Lei do Kafka, da safra extra, A Vingança Neoliberal] Com a possível exceção da França, todo país onde existem escolas de</w:t>
        <w:br/>
        <w:t>pensamento econômico alternativo com alguma expressão é subdesenvolvido.</w:t>
      </w:r>
    </w:p>
    <w:p>
      <w:pPr>
        <w:pStyle w:val="BodyText"/>
        <w:bidi w:val="0"/>
        <w:spacing w:before="0" w:after="283"/>
        <w:jc w:val="left"/>
        <w:rPr/>
      </w:pPr>
      <w:r>
        <w:rPr>
          <w:b/>
        </w:rPr>
        <w:t>Câmbio, preços públicos e globalização: as novas regras de um mundo plano</w:t>
        <w:br/>
      </w:r>
      <w:r>
        <w:rPr/>
        <w:t>63. [Lei do Kafka n.7, Newtoniana da Burocracia] Toda ação no sentido de liberalização provoca uma reação de controle</w:t>
      </w:r>
    </w:p>
    <w:p>
      <w:pPr>
        <w:pStyle w:val="BodyText"/>
        <w:bidi w:val="0"/>
        <w:spacing w:before="0" w:after="283"/>
        <w:jc w:val="left"/>
        <w:rPr/>
      </w:pPr>
      <w:r>
        <w:rPr/>
        <w:t>burocrático, de igual intensidade, embora de forma disfarçada.</w:t>
        <w:br/>
        <w:t>64. [Lei de Sauer-Setubal] Qualquer que seja a taxa de câmbio, ela estará sempre defasada em 30%. Apêndice: Pequena digressão</w:t>
      </w:r>
    </w:p>
    <w:p>
      <w:pPr>
        <w:pStyle w:val="BodyText"/>
        <w:bidi w:val="0"/>
        <w:spacing w:before="0" w:after="283"/>
        <w:jc w:val="left"/>
        <w:rPr/>
      </w:pPr>
      <w:r>
        <w:rPr/>
        <w:t>teórica: câmbio e hambúrgueres.</w:t>
        <w:br/>
        <w:t>65. [Segunda Lei de Sauer-Setubal] Sempre que a Autoridade mudar a metodologia de cálculo da taxa de câmbio real, ou se</w:t>
      </w:r>
    </w:p>
    <w:p>
      <w:pPr>
        <w:pStyle w:val="BodyText"/>
        <w:bidi w:val="0"/>
        <w:spacing w:before="0" w:after="283"/>
        <w:jc w:val="left"/>
        <w:rPr/>
      </w:pPr>
      <w:r>
        <w:rPr/>
        <w:t>empenhar em demonstrar que não existe “defasagem cambial”, os 30% regulamentares terão sido ultrapassados por larga</w:t>
        <w:br/>
        <w:t>margem.</w:t>
      </w:r>
    </w:p>
    <w:p>
      <w:pPr>
        <w:pStyle w:val="BodyText"/>
        <w:bidi w:val="0"/>
        <w:spacing w:before="0" w:after="283"/>
        <w:jc w:val="left"/>
        <w:rPr/>
      </w:pPr>
      <w:r>
        <w:rPr/>
        <w:t>66. [Terceira Lei de Sauer-Setubal, também conhecida como Variante de José Serra] Quando a defasagem cambial regulamentar</w:t>
        <w:br/>
        <w:t>for o resultado do livre jogo das forças de mercado, será designada como “populismo cambial”, sobretudo se ocorrer na</w:t>
        <w:br/>
        <w:t>ausência de agrados compensatórios.</w:t>
      </w:r>
    </w:p>
    <w:p>
      <w:pPr>
        <w:pStyle w:val="BodyText"/>
        <w:bidi w:val="0"/>
        <w:spacing w:before="0" w:after="283"/>
        <w:jc w:val="left"/>
        <w:rPr/>
      </w:pPr>
      <w:r>
        <w:rPr/>
        <w:t>67. [Lei Geral das Tarifas Públicas] Quaisquer que sejam os preços da gasolina, da eletricidade e de outros serviços públicos, os</w:t>
        <w:br/>
        <w:t>investimentos fundamentais para a expansão e melhoria dos serviços somente poderão ocorrer na presença de um reajuste de</w:t>
        <w:br/>
        <w:t>30%, ou se o prejuízo decorrente da ausência do referido reajuste for transformado em dívida do Tesouro.</w:t>
      </w:r>
    </w:p>
    <w:p>
      <w:pPr>
        <w:pStyle w:val="BodyText"/>
        <w:bidi w:val="0"/>
        <w:spacing w:before="0" w:after="283"/>
        <w:jc w:val="left"/>
        <w:rPr/>
      </w:pPr>
      <w:r>
        <w:rPr/>
        <w:t>68. [Lei Geral do Protecionismo, a undécima do Kafka] A eficiência competitiva está na razão inversa do grau de intervenção</w:t>
        <w:br/>
        <w:t>governamental.</w:t>
      </w:r>
    </w:p>
    <w:p>
      <w:pPr>
        <w:pStyle w:val="BodyText"/>
        <w:bidi w:val="0"/>
        <w:ind w:hanging="0" w:left="0" w:right="0"/>
        <w:jc w:val="left"/>
        <w:rPr/>
      </w:pPr>
      <w:r>
        <w:rPr/>
        <w:t>69. [Maldição de Mark Twain] A única chance de acerto de políticas industriais focadas na escolha de campeões consiste em</w:t>
        <w:br/>
        <w:t>apoiar quem não tem a menor necessidade de ajuda.</w:t>
      </w:r>
    </w:p>
    <w:p>
      <w:pPr>
        <w:pStyle w:val="BodyText"/>
        <w:bidi w:val="0"/>
        <w:spacing w:before="0" w:after="283"/>
        <w:jc w:val="left"/>
        <w:rPr/>
      </w:pPr>
      <w:r>
        <w:rPr/>
        <w:t>70. [Maldição das Multinacionais] Todo esforço de substituição de importações e de nacionalização de componentes, quaisquer</w:t>
        <w:br/>
        <w:t>que sejam o formato e a intensidade, vai resultar em mais desnacionalização da indústria nacional.</w:t>
      </w:r>
    </w:p>
    <w:p>
      <w:pPr>
        <w:pStyle w:val="BodyText"/>
        <w:bidi w:val="0"/>
        <w:spacing w:before="0" w:after="283"/>
        <w:jc w:val="left"/>
        <w:rPr/>
      </w:pPr>
      <w:r>
        <w:rPr/>
        <w:t>71. [Princípio da Escolha de Sofia ou Dilema de Triffin] É vedado à Autoridade fixar, simultaneamente, o câmbio e o juro, exceto</w:t>
        <w:br/>
        <w:t>quando na ausência de déficit público.</w:t>
      </w:r>
    </w:p>
    <w:p>
      <w:pPr>
        <w:pStyle w:val="BodyText"/>
        <w:bidi w:val="0"/>
        <w:spacing w:before="0" w:after="283"/>
        <w:jc w:val="left"/>
        <w:rPr/>
      </w:pPr>
      <w:r>
        <w:rPr/>
        <w:t>72. [Teorema da Beligerância Encenada] As medidas de restrição às entradas de capital especulativo e covarde serão tanto mais</w:t>
        <w:br/>
        <w:t>eficazes quanto mais agressivas e instáveis se mostrarem as Autoridades.</w:t>
      </w:r>
    </w:p>
    <w:p>
      <w:pPr>
        <w:pStyle w:val="BodyText"/>
        <w:bidi w:val="0"/>
        <w:spacing w:before="0" w:after="283"/>
        <w:jc w:val="left"/>
        <w:rPr/>
      </w:pPr>
      <w:r>
        <w:rPr/>
        <w:t>73. [Tautologia de Simonsen] A inflação machuca (aleija), mas o balanço de pagamentos mata.</w:t>
        <w:br/>
        <w:t>74. [Lei Geral da Intervenção no Câmbio] A intervenção bem-sucedida em mercados de câmbio: (i) deverá ser conduzida</w:t>
      </w:r>
    </w:p>
    <w:p>
      <w:pPr>
        <w:pStyle w:val="BodyText"/>
        <w:bidi w:val="0"/>
        <w:spacing w:before="0" w:after="283"/>
        <w:jc w:val="left"/>
        <w:rPr/>
      </w:pPr>
      <w:r>
        <w:rPr/>
        <w:t>idealmente por Autoridades que não acreditam na eficácia desse tipo de ação; (ii) tem mais chances de funcionar quando</w:t>
        <w:br/>
        <w:t>permanece no terreno da ameaça; (iii) deve compreender ações que, a priori, podem ser mantidas por tempo indeterminado; e,</w:t>
        <w:br/>
        <w:t>sobretudo, (iv) não deve trazer nenhum compromisso quanto a seus resultados.</w:t>
      </w:r>
    </w:p>
    <w:p>
      <w:pPr>
        <w:pStyle w:val="BodyText"/>
        <w:bidi w:val="0"/>
        <w:ind w:hanging="0" w:left="0" w:right="0"/>
        <w:jc w:val="left"/>
        <w:rPr>
          <w:b/>
          <w:i/>
        </w:rPr>
      </w:pPr>
      <w:r>
        <w:rPr>
          <w:b/>
          <w:i/>
        </w:rPr>
        <w:t>Créditos das imagens</w:t>
      </w:r>
    </w:p>
    <w:p>
      <w:pPr>
        <w:pStyle w:val="BodyText"/>
        <w:bidi w:val="0"/>
        <w:spacing w:before="0" w:after="283"/>
        <w:jc w:val="left"/>
        <w:rPr/>
      </w:pPr>
      <w:r>
        <w:rPr/>
        <w:t>Figura 1. Rui Mendes/Folhapress.</w:t>
        <w:br/>
        <w:t>Figura 2. Latinstock/© Imagemore Co., Ltd./Corbis/Corbis (RF).</w:t>
        <w:br/>
        <w:t xml:space="preserve">Figura 3. Trudy Hammel Garland, </w:t>
      </w:r>
      <w:r>
        <w:rPr>
          <w:i/>
        </w:rPr>
        <w:t>Fascinating Fibonaccis</w:t>
      </w:r>
      <w:r>
        <w:rPr/>
        <w:t>, Dale Seymour Publications, 1987.</w:t>
        <w:br/>
        <w:t>Figura 4. Interfoto/Interfoto/Latinstock.</w:t>
        <w:br/>
        <w:t>Figura 5. Toho Company/Everett/Rex.</w:t>
        <w:br/>
        <w:t>Figuras 6 e 7. Reproduzidas do site da Nasa (http://science.nasa.gov/sciencenews/science-at-nasa/2001/ast24may_1).</w:t>
        <w:br/>
        <w:t xml:space="preserve">Figura 8. A obra </w:t>
      </w:r>
      <w:r>
        <w:rPr>
          <w:i/>
        </w:rPr>
        <w:t>La parade</w:t>
      </w:r>
      <w:r>
        <w:rPr/>
        <w:t xml:space="preserve"> foi reproduzida do site Georges Seurat: The Complete Works (http://georgesseurat.org /La-Parade-</w:t>
      </w:r>
    </w:p>
    <w:p>
      <w:pPr>
        <w:pStyle w:val="BodyText"/>
        <w:bidi w:val="0"/>
        <w:spacing w:before="0" w:after="283"/>
        <w:jc w:val="left"/>
        <w:rPr/>
      </w:pPr>
      <w:r>
        <w:rPr/>
        <w:t>(1889).html).</w:t>
        <w:br/>
        <w:t xml:space="preserve">Figura 9. Claudio Vargas/AFP (à </w:t>
      </w:r>
      <w:r>
        <w:rPr>
          <w:i/>
        </w:rPr>
        <w:t>dir</w:t>
      </w:r>
      <w:r>
        <w:rPr/>
        <w:t>.).</w:t>
        <w:br/>
        <w:t>Figura 10. M.C. Escher’s “Waterfall” © 2012 The M.C. Escher Company-Holland. www.mcescher.com</w:t>
        <w:br/>
        <w:t>Figura 11. Paramount Pictures.</w:t>
        <w:br/>
        <w:t>Figura 12. Marcelo Oliveira/Brasil/Latinstock.</w:t>
        <w:br/>
        <w:t>Figura 13. Fundação Getulio Vargas/CPDoc.</w:t>
        <w:br/>
        <w:t>Figura 14. Getty Images.</w:t>
        <w:br/>
        <w:t>Figura 15. Moviestore Collection/Rex.</w:t>
        <w:br/>
        <w:t xml:space="preserve">Figura 16. Fundação Getulio Vargas/CPDoc (à </w:t>
      </w:r>
      <w:r>
        <w:rPr>
          <w:i/>
        </w:rPr>
        <w:t>esq.</w:t>
      </w:r>
      <w:r>
        <w:rPr/>
        <w:t>).</w:t>
        <w:br/>
        <w:t xml:space="preserve">Figura 17. Getty Images (à </w:t>
      </w:r>
      <w:r>
        <w:rPr>
          <w:i/>
        </w:rPr>
        <w:t>dir.</w:t>
      </w:r>
      <w:r>
        <w:rPr/>
        <w:t>).</w:t>
        <w:br/>
        <w:t>Figura 18. AFP/Getty Images.</w:t>
        <w:br/>
        <w:t xml:space="preserve">Figura 19. Professores Habb Tamer Badião e Francisco de Paula Chaves Jr., </w:t>
      </w:r>
      <w:r>
        <w:rPr>
          <w:i/>
        </w:rPr>
        <w:t>Coletânea de documentos: apólice da dívida pública</w:t>
      </w:r>
    </w:p>
    <w:p>
      <w:pPr>
        <w:pStyle w:val="BodyText"/>
        <w:bidi w:val="0"/>
        <w:spacing w:before="0" w:after="283"/>
        <w:jc w:val="left"/>
        <w:rPr/>
      </w:pPr>
      <w:r>
        <w:rPr>
          <w:i/>
        </w:rPr>
        <w:t>fundada federal – 1902 a 1940</w:t>
      </w:r>
      <w:r>
        <w:rPr/>
        <w:t>, vol.1.</w:t>
        <w:br/>
        <w:t>Figura 20. Fine Arts Image.</w:t>
        <w:br/>
        <w:t>Figura 21. Reproduzida do site Wikimedia Commons (http://en.wikipedia.org/wiki/File:Crinipellis_perniciosa_mushroom.jpg).</w:t>
        <w:br/>
        <w:t>Figura 22. Anúncio Louis Vuitton (</w:t>
      </w:r>
      <w:r>
        <w:rPr>
          <w:i/>
        </w:rPr>
        <w:t>abaixo</w:t>
      </w:r>
      <w:r>
        <w:rPr/>
        <w:t>.).</w:t>
        <w:br/>
        <w:t>Figura 23. Sérgio Lima/Folhapress (</w:t>
      </w:r>
      <w:r>
        <w:rPr>
          <w:i/>
        </w:rPr>
        <w:t>acima</w:t>
      </w:r>
      <w:r>
        <w:rPr/>
        <w:t>).</w:t>
        <w:br/>
        <w:t>Figura 24. Reproduzida do site Global Speculations (http://www.globalspeculations.com/2011/09/who-do-you-think-you-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are/wheelbarrows-of-deutschmarks) (à </w:t>
      </w:r>
      <w:r>
        <w:rPr>
          <w:i/>
        </w:rPr>
        <w:t>esq</w:t>
      </w:r>
      <w:r>
        <w:rPr/>
        <w:t>.).</w:t>
        <w:br/>
        <w:t>Figura 25. Fernando Maia/Agência O Globo (</w:t>
      </w:r>
      <w:r>
        <w:rPr>
          <w:i/>
        </w:rPr>
        <w:t>à. dir</w:t>
      </w:r>
      <w:r>
        <w:rPr/>
        <w:t>.).</w:t>
        <w:br/>
        <w:t xml:space="preserve">Figura 26. Márcio Scalercio e Rodrigo de Almeida, </w:t>
      </w:r>
      <w:r>
        <w:rPr>
          <w:i/>
        </w:rPr>
        <w:t>Eugênio Gudin: inventário de flores e espinhos/um liberal em estado puro</w:t>
      </w:r>
      <w:r>
        <w:rPr/>
        <w:t>,</w:t>
      </w:r>
    </w:p>
    <w:p>
      <w:pPr>
        <w:pStyle w:val="BodyText"/>
        <w:bidi w:val="0"/>
        <w:spacing w:before="0" w:after="283"/>
        <w:jc w:val="left"/>
        <w:rPr/>
      </w:pPr>
      <w:r>
        <w:rPr/>
        <w:t>Rio de Janeiro, Insight, 2012, p.301.</w:t>
        <w:br/>
        <w:t>Figura 27. AFP/Getty Images.</w:t>
        <w:br/>
        <w:t xml:space="preserve">Figura 28. Reproduzida do site da </w:t>
      </w:r>
      <w:r>
        <w:rPr>
          <w:i/>
        </w:rPr>
        <w:t>The Economist</w:t>
      </w:r>
      <w:r>
        <w:rPr/>
        <w:t>, 6 jan 2010 (http://www.economist.com/node/15210330?</w:t>
      </w:r>
    </w:p>
    <w:p>
      <w:pPr>
        <w:pStyle w:val="BodyText"/>
        <w:bidi w:val="0"/>
        <w:spacing w:before="0" w:after="283"/>
        <w:jc w:val="left"/>
        <w:rPr/>
      </w:pPr>
      <w:r>
        <w:rPr/>
        <w:t>subjectid=7933596&amp;story_id=152103300).</w:t>
        <w:br/>
        <w:t>Figura 29. Reuters/Reuters/Latinstock.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Copyright © 2012, Gustavo H.B. Franco</w:t>
        <w:br/>
        <w:t>Copyright desta edição © 2012:</w:t>
        <w:br/>
        <w:t>Jorge Zahar Editor Ltda.</w:t>
        <w:br/>
        <w:t>rua Marquês de S. Vicente 99 – 1° | 22451-041 Rio de Janeiro, RJ</w:t>
        <w:br/>
        <w:t>tel (21) 2529-4750 | fax (21) 2529-4787</w:t>
        <w:br/>
        <w:t>editora@zahar.com.br | www.zahar.com.br</w:t>
        <w:br/>
        <w:t>Todos os direitos reservados.</w:t>
        <w:br/>
        <w:t>A reprodução não autorizada desta publicação, no todo</w:t>
        <w:br/>
        <w:t>ou em parte, constitui violação de direitos autorais. (Lei 9.610/98)</w:t>
        <w:br/>
        <w:t>Grafia atualizada respeitando o novo</w:t>
        <w:br/>
        <w:t>Acordo Ortográfico da Língua Portuguesa</w:t>
        <w:br/>
        <w:t>Revisão: Eduardo Farias, Eduardo Monteiro</w:t>
        <w:br/>
        <w:t>Apoio: Rio Bravo Investimentos</w:t>
        <w:br/>
        <w:t>Edição digital: novembro 2012</w:t>
        <w:br/>
        <w:t>ISBN: 978-85-378-0950-1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Arquivo ePub produzido pela </w:t>
      </w:r>
      <w:r>
        <w:rPr>
          <w:b/>
        </w:rPr>
        <w:t>Simplíssimo Livros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Antologia da maldade</w:t>
        <w:br/>
        <w:t>Franco, Gustavo H. B.</w:t>
        <w:br/>
        <w:t>9788537815168</w:t>
        <w:br/>
        <w:t>304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spacing w:before="0" w:after="283"/>
        <w:jc w:val="left"/>
        <w:rPr/>
      </w:pPr>
      <w:r>
        <w:rPr/>
        <w:t>Um livro que reúne o humor, a sabedoria - e a maldade - de figuras proeminentes do</w:t>
        <w:br/>
        <w:t xml:space="preserve">cenário brasileiro e universal, de ontem e hoje </w:t>
      </w:r>
    </w:p>
    <w:p>
      <w:pPr>
        <w:pStyle w:val="BodyText"/>
        <w:bidi w:val="0"/>
        <w:spacing w:before="0" w:after="283"/>
        <w:jc w:val="left"/>
        <w:rPr/>
      </w:pPr>
      <w:r>
        <w:rPr/>
        <w:t>Os economistas Gustavo Franco e Fabio Giambiagi organizam essa antologia de</w:t>
        <w:br/>
        <w:t>citações cujo mote central são frases com dois dedos de maldade. Mas a maldade que</w:t>
        <w:br/>
        <w:t>dá título ao livro não é a da perversidade e a da má índole, mas um composto formado</w:t>
        <w:br/>
        <w:t>de maldade espirituosa, malícia, atrevimento, ironia, de alguns maus ditos e de muito</w:t>
        <w:br/>
        <w:t xml:space="preserve">bom humor. </w:t>
      </w:r>
    </w:p>
    <w:p>
      <w:pPr>
        <w:pStyle w:val="BodyText"/>
        <w:bidi w:val="0"/>
        <w:spacing w:before="0" w:after="283"/>
        <w:jc w:val="left"/>
        <w:rPr/>
      </w:pPr>
      <w:r>
        <w:rPr/>
        <w:t>Estão no livro citações de Machado de Assis, Getúlio Vargas, Winston Churchill,</w:t>
        <w:br/>
        <w:t>Roberto Campos, Shakespeare, Jorge Luis Borges, e muitos outros, entre banqueiros,</w:t>
        <w:br/>
        <w:t>políticos, consultores, empresários, artistas, escritores, esportistas, filósofos,</w:t>
        <w:br/>
        <w:t>dramaturgos e cientistas. E constam também as falas de algumas lideranças como</w:t>
        <w:br/>
        <w:t>Fernando Henrique Cardoso, Luiz Inácio Lula da Silva e Dilma Rousseff, sem os quais</w:t>
        <w:br/>
        <w:t xml:space="preserve">nenhuma coletânea sobre a atualidade estaria completa. </w:t>
      </w:r>
    </w:p>
    <w:p>
      <w:pPr>
        <w:pStyle w:val="BodyText"/>
        <w:bidi w:val="0"/>
        <w:spacing w:before="0" w:after="283"/>
        <w:jc w:val="left"/>
        <w:rPr/>
      </w:pPr>
      <w:r>
        <w:rPr/>
        <w:t>Dividida por temas e organizada em ordem alfabética, a antologia apresenta mais de</w:t>
        <w:br/>
        <w:t>500 verbetes, preenchidos com observações originais, inusitadas, afiadas e divertidas</w:t>
        <w:br/>
        <w:t>sobre praticamente tudo. Encontraremos os convencionais "Capitalismo", "Socialismo",</w:t>
        <w:br/>
        <w:t>"Amizade", "Inflação", "Traição", "Religião", mas também outros singulares, como</w:t>
        <w:br/>
        <w:t>"Controle da mídia", "Corrupção", "Groucho-marxismo", "Brasilidade", "Mensalão" e</w:t>
        <w:br/>
        <w:t xml:space="preserve">"Petrolão", que estão no cerne das grandes polêmicas contemporâneas no Brasil. </w:t>
      </w:r>
    </w:p>
    <w:p>
      <w:pPr>
        <w:pStyle w:val="BodyText"/>
        <w:bidi w:val="0"/>
        <w:spacing w:before="0" w:after="283"/>
        <w:jc w:val="left"/>
        <w:rPr/>
      </w:pPr>
      <w:r>
        <w:rPr/>
        <w:t>Inflação: "Queremos apenas reduzir uma inflação indecente de 220% para um nível</w:t>
        <w:br/>
        <w:t>não menos indecente de 150%, e depois o próximo governo continuará a luta." Antonio</w:t>
        <w:br/>
        <w:t xml:space="preserve">Delfim Netto, economista e ex-ministro da Fazenda, em 1984 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Inveja: "O melhor dos bens é o que não se possui." Machado de Assis, escritor </w:t>
      </w:r>
    </w:p>
    <w:p>
      <w:pPr>
        <w:pStyle w:val="BodyText"/>
        <w:bidi w:val="0"/>
        <w:ind w:hanging="0" w:left="0" w:right="0"/>
        <w:jc w:val="left"/>
        <w:rPr/>
      </w:pPr>
      <w:r>
        <w:rPr/>
        <w:t>Mineirice: "Em Minas Gerais, a política é como crochê: não se pode dar um ponto</w:t>
        <w:br/>
        <w:t>errado, sob pena de ter de começar tudo de novo." Itamar Franco, ex-presidente da</w:t>
        <w:br/>
        <w:t>República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ind w:hanging="0" w:left="0" w:right="0"/>
        <w:jc w:val="left"/>
        <w:rPr/>
      </w:pPr>
      <w:r>
        <w:rPr/>
        <w:t>Economia nua e crua</w:t>
        <w:br/>
        <w:t>Wheelan, Charles</w:t>
        <w:br/>
        <w:t>9788537813324</w:t>
        <w:br/>
        <w:t>384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spacing w:before="0" w:after="283"/>
        <w:jc w:val="left"/>
        <w:rPr/>
      </w:pPr>
      <w:r>
        <w:rPr/>
        <w:t>Tudo o que você queria saber sobre economia e nunca conseguiu compreender</w:t>
      </w:r>
    </w:p>
    <w:p>
      <w:pPr>
        <w:pStyle w:val="BodyText"/>
        <w:bidi w:val="0"/>
        <w:spacing w:before="0" w:after="283"/>
        <w:jc w:val="left"/>
        <w:rPr/>
      </w:pPr>
      <w:r>
        <w:rPr/>
        <w:t>"O livro traduz o misterioso jargão do economista numa linguagem acessível para o</w:t>
        <w:br/>
        <w:t>leigo. ... Claro, conciso, informativo e, acredite, engraçado." Chicago Tribune</w:t>
      </w:r>
    </w:p>
    <w:p>
      <w:pPr>
        <w:pStyle w:val="BodyText"/>
        <w:bidi w:val="0"/>
        <w:spacing w:before="0" w:after="283"/>
        <w:jc w:val="left"/>
        <w:rPr/>
      </w:pPr>
      <w:r>
        <w:rPr/>
        <w:t>Estamos o tempo todo imersos na economia. Quando fazemos compras na feira,</w:t>
        <w:br/>
        <w:t>quando decidimos onde aplicar nosso dinheiro, quando optamos por um plano de</w:t>
        <w:br/>
        <w:t>saúde, tomamos decisões econômicas. No entanto, é frequente termos a impressão de</w:t>
        <w:br/>
        <w:t>que não estamos fazendo a coisa mais adequada, que não sabemos o suficiente sobre</w:t>
        <w:br/>
        <w:t>aquele assunto.</w:t>
      </w:r>
    </w:p>
    <w:p>
      <w:pPr>
        <w:pStyle w:val="BodyText"/>
        <w:bidi w:val="0"/>
        <w:spacing w:before="0" w:after="283"/>
        <w:jc w:val="left"/>
        <w:rPr/>
      </w:pPr>
      <w:r>
        <w:rPr/>
        <w:t>No best-seller internacional Economia nua e crua ideias complexas são explicadas em</w:t>
        <w:br/>
        <w:t>linguagem simples, sem gráficos, tabelas ou equações. O economista Charles Wheelan</w:t>
        <w:br/>
        <w:t>explica os conceitos básicos da economia e, o que é melhor, que tipo de informação é</w:t>
        <w:br/>
        <w:t>fundamental para a pessoa se orientar no dia a dia da vida econômica de seu país e do</w:t>
        <w:br/>
        <w:t>mundo. Tudo isso de maneira fácil, prática e engraçada.</w:t>
      </w:r>
    </w:p>
    <w:p>
      <w:pPr>
        <w:pStyle w:val="BodyText"/>
        <w:bidi w:val="0"/>
        <w:spacing w:before="0" w:after="283"/>
        <w:jc w:val="left"/>
        <w:rPr/>
      </w:pPr>
      <w:r>
        <w:rPr/>
        <w:t>Um livro indispensável para estudantes de economia e também para os que</w:t>
        <w:br/>
        <w:t>simplesmente desejam compreender melhor os desafios do mundo em que vivemos.</w:t>
      </w:r>
    </w:p>
    <w:p>
      <w:pPr>
        <w:pStyle w:val="BodyText"/>
        <w:bidi w:val="0"/>
        <w:spacing w:before="0" w:after="283"/>
        <w:jc w:val="left"/>
        <w:rPr/>
      </w:pPr>
      <w:r>
        <w:rPr/>
        <w:t>"Recomendo esse livro para todos aqueles que querem compreender a base da</w:t>
        <w:br/>
        <w:t>economia de maneira fácil e divertida." Gary Becker, Prêmio Nobel de Economia</w:t>
      </w:r>
    </w:p>
    <w:p>
      <w:pPr>
        <w:pStyle w:val="BodyText"/>
        <w:bidi w:val="0"/>
        <w:spacing w:before="0" w:after="283"/>
        <w:jc w:val="left"/>
        <w:rPr/>
      </w:pPr>
      <w:r>
        <w:rPr/>
        <w:t>"Em poucas lições, Wheelan ensina o leitor mais ingênuo a pensar como um</w:t>
        <w:br/>
        <w:t>economista." Kirkus Review</w:t>
      </w:r>
    </w:p>
    <w:p>
      <w:pPr>
        <w:pStyle w:val="BodyText"/>
        <w:bidi w:val="0"/>
        <w:spacing w:before="0" w:after="283"/>
        <w:jc w:val="left"/>
        <w:rPr/>
      </w:pPr>
      <w:r>
        <w:rPr/>
        <w:t>"[Wheelan] mostra com lucidez que as consequências econômicas podem ser globais,</w:t>
        <w:br/>
        <w:t>mas também fazem parte da vida diária." Publishers Weekly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Compre agora e leia</w:t>
      </w:r>
    </w:p>
    <w:p>
      <w:pPr>
        <w:pStyle w:val="BodyText"/>
        <w:bidi w:val="0"/>
        <w:ind w:hanging="0" w:left="0" w:right="0"/>
        <w:jc w:val="left"/>
        <w:rPr/>
      </w:pPr>
      <w:r>
        <w:rPr/>
        <w:t>Elizabeth I</w:t>
        <w:br/>
        <w:t>Hilton, Lisa</w:t>
        <w:br/>
        <w:t>9788537815687</w:t>
        <w:br/>
        <w:t>412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spacing w:before="0" w:after="283"/>
        <w:jc w:val="left"/>
        <w:rPr/>
      </w:pPr>
      <w:r>
        <w:rPr/>
        <w:t>Um retrato original e definitivo da Rainha Virgem narrado com todos os elementos de</w:t>
        <w:br/>
        <w:t xml:space="preserve">um impressionante romance </w:t>
      </w:r>
    </w:p>
    <w:p>
      <w:pPr>
        <w:pStyle w:val="BodyText"/>
        <w:bidi w:val="0"/>
        <w:spacing w:before="0" w:after="283"/>
        <w:jc w:val="left"/>
        <w:rPr/>
      </w:pPr>
      <w:r>
        <w:rPr/>
        <w:t>Filha de Henrique VIII e Ana Bolena, Elizabeth I foi a quinta e última monarca da</w:t>
        <w:br/>
        <w:t>dinastia Tudor e a maior governante da história da Inglaterra, que sob seu comando se</w:t>
        <w:br/>
        <w:t>tornou a grande potência política, econômica e cultural do Ocidente no século XVI. Seu</w:t>
        <w:br/>
        <w:t>reinado durou 45 anos e sua trajetória, lendária, está envolta em drama, escândalos e</w:t>
        <w:br/>
        <w:t xml:space="preserve">intrigas. </w:t>
      </w:r>
    </w:p>
    <w:p>
      <w:pPr>
        <w:pStyle w:val="BodyText"/>
        <w:bidi w:val="0"/>
        <w:spacing w:before="0" w:after="283"/>
        <w:jc w:val="left"/>
        <w:rPr/>
      </w:pPr>
      <w:r>
        <w:rPr/>
        <w:t>Escrita pela jornalista e romancista inglesa Lisa Hilton, essa biografia apresenta um</w:t>
        <w:br/>
        <w:t>novo olhar sobre a Rainha Virgem e é uma das mais relevantes contribuições ao</w:t>
        <w:br/>
        <w:t>estudo do tema nos últimos dez anos. Apoiada em novas pesquisas, oferece uma</w:t>
        <w:br/>
        <w:t>perspectiva inédita e original da vida pessoal da monarca e de como ela governou para</w:t>
        <w:br/>
        <w:t xml:space="preserve">transformar a Inglaterra de reino em "Estado". </w:t>
      </w:r>
    </w:p>
    <w:p>
      <w:pPr>
        <w:pStyle w:val="BodyText"/>
        <w:bidi w:val="0"/>
        <w:spacing w:before="0" w:after="283"/>
        <w:jc w:val="left"/>
        <w:rPr/>
      </w:pPr>
      <w:r>
        <w:rPr/>
        <w:t>Aliando prosa envolvente e rigor acadêmico, a autora recria com vivacidade não só o</w:t>
        <w:br/>
        <w:t>cenário da era elisabetana como também o complexo caráter da soberana, mapeando</w:t>
        <w:br/>
        <w:t>sua jornada desde suas origens e infância - rebaixada de bebê real à filha ilegítima</w:t>
        <w:br/>
        <w:t xml:space="preserve">após a decapitação da mãe até seus últimos dias. </w:t>
      </w:r>
    </w:p>
    <w:p>
      <w:pPr>
        <w:pStyle w:val="BodyText"/>
        <w:bidi w:val="0"/>
        <w:spacing w:before="0" w:after="283"/>
        <w:jc w:val="left"/>
        <w:rPr/>
      </w:pPr>
      <w:r>
        <w:rPr/>
        <w:t>Inclui caderno de imagens coloridas com os principais retratos de Elizabeth I e de</w:t>
        <w:br/>
        <w:t xml:space="preserve">outras figuras protagonistas em sua biografia, como Ana Bolena e Maria Stuart. </w:t>
      </w:r>
    </w:p>
    <w:p>
      <w:pPr>
        <w:pStyle w:val="BodyText"/>
        <w:bidi w:val="0"/>
        <w:spacing w:before="0" w:after="283"/>
        <w:jc w:val="left"/>
        <w:rPr/>
      </w:pPr>
      <w:r>
        <w:rPr/>
        <w:t>"Inovador... Como a história deve ser escrita." Andrew Roberts, historiador britânico,</w:t>
        <w:br/>
        <w:t xml:space="preserve">autor de Hitler &amp; Churchill </w:t>
      </w:r>
    </w:p>
    <w:p>
      <w:pPr>
        <w:pStyle w:val="BodyText"/>
        <w:bidi w:val="0"/>
        <w:spacing w:before="0" w:after="283"/>
        <w:jc w:val="left"/>
        <w:rPr/>
      </w:pPr>
      <w:r>
        <w:rPr/>
        <w:t>"... uma nova abordagem de Elizabeth I, posicionando-a com solidez no contexto da</w:t>
        <w:br/>
        <w:t xml:space="preserve">Europa renascentista e além." HistoryToday </w:t>
      </w:r>
    </w:p>
    <w:p>
      <w:pPr>
        <w:pStyle w:val="BodyText"/>
        <w:bidi w:val="0"/>
        <w:ind w:hanging="0" w:left="0" w:right="0"/>
        <w:jc w:val="left"/>
        <w:rPr/>
      </w:pPr>
      <w:r>
        <w:rPr/>
        <w:t>"Ao mesmo tempo que analisa com erudição os ideais renascentistas e a política</w:t>
        <w:br/>
        <w:t>elisabetana, Lisa Hilton concede à história toda a sensualidade esperada de um livro</w:t>
        <w:br/>
        <w:t>sobre os Tudor." The Independent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ind w:hanging="0" w:left="0" w:right="0"/>
        <w:jc w:val="left"/>
        <w:rPr/>
      </w:pPr>
      <w:r>
        <w:rPr/>
        <w:t>Redes de indignação e esperança</w:t>
        <w:br/>
        <w:t>Castells, Manuel</w:t>
        <w:br/>
        <w:t>9788537811153</w:t>
        <w:br/>
        <w:t>272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spacing w:before="0" w:after="283"/>
        <w:jc w:val="left"/>
        <w:rPr/>
      </w:pPr>
      <w:r>
        <w:rPr/>
        <w:t>Principal pensador das sociedades conectadas em rede, Manuel Castells examina os</w:t>
        <w:br/>
        <w:t>movimentos sociais que eclodiram em 2011 - como a Primavera Árabe, os Indignados</w:t>
        <w:br/>
        <w:t>na Espanha, os movimentos Occupy nos Estados Unidos - e oferece uma análise</w:t>
        <w:br/>
        <w:t>pioneira de suas características sociais inovadoras: conexão e comunicação</w:t>
        <w:br/>
        <w:t>horizontais; ocupação do espaço público urbano; criação de tempo e de espaço</w:t>
        <w:br/>
        <w:t>próprios; ausência de lideranças e de programas; aspecto ao mesmo tempo local e</w:t>
        <w:br/>
        <w:t xml:space="preserve">global. Tudo isso, observa o autor, propiciado pelo modelo da internet. </w:t>
        <w:br/>
        <w:t>&lt;p&gt;O sociólogo espanhol faz um relato dos eventos-chave dos movimentos e divulga</w:t>
        <w:br/>
        <w:t>informações importantes sobre o contexto específico das lutas. Mapeando as</w:t>
        <w:br/>
        <w:t>atividades e práticas das diversas rebeliões, Castells sugere duas questões</w:t>
        <w:br/>
        <w:t>fundamentais: o que detonou as mobilizações de massa de 2011 pelo mundo? Como</w:t>
        <w:br/>
        <w:t>compreender essas novas formas de ação e participação política? Para ele, a resposta</w:t>
        <w:br/>
        <w:t>é simples: os movimentos começaram na internet e se disseminaram por contágio, via</w:t>
        <w:br/>
        <w:t>comunicação sem fio, mídias móveis e troca viral de imagens e conteúdos. Segundo</w:t>
        <w:br/>
        <w:t>ele, a internet criou um "espaço de autonomia" para a troca de informações e para a</w:t>
        <w:br/>
        <w:t>partilha de sentimentos coletivos de indignação e esperança - um novo modelo de</w:t>
        <w:br/>
        <w:t>participação cidadã.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ind w:hanging="0" w:left="0" w:right="0"/>
        <w:jc w:val="left"/>
        <w:rPr/>
      </w:pPr>
      <w:r>
        <w:rPr/>
        <w:t>Rebeliões no Brasil Colônia</w:t>
        <w:br/>
        <w:t>Figueiredo, Luciano</w:t>
        <w:br/>
        <w:t>9788537807644</w:t>
        <w:br/>
        <w:t>88 páginas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p>
      <w:pPr>
        <w:pStyle w:val="BodyText"/>
        <w:bidi w:val="0"/>
        <w:spacing w:before="0" w:after="283"/>
        <w:jc w:val="left"/>
        <w:rPr/>
      </w:pPr>
      <w:r>
        <w:rPr/>
        <w:t>Inúmeras rebeliões e movimentos armados coletivos sacudiram a América portuguesa</w:t>
        <w:br/>
        <w:t>nos séculos XVII e XVIII. Esse livro propõe uma revisão das leituras tradicionais sobre</w:t>
        <w:br/>
        <w:t>o tema, mostrando como as lutas por direitos políticos, sociais e econômicos fizeram</w:t>
        <w:br/>
        <w:t>emergir uma nova identidade colonial.</w:t>
      </w:r>
    </w:p>
    <w:p>
      <w:pPr>
        <w:pStyle w:val="BodyText"/>
        <w:bidi w:val="0"/>
        <w:spacing w:before="0" w:after="283"/>
        <w:jc w:val="left"/>
        <w:rPr/>
      </w:pPr>
      <w:r>
        <w:rPr/>
        <w:t>Compre agora e leia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Arial Unicode MS" w:cs="Lucida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LibreOffice/25.2.3.2$Linux_AARCH64 LibreOffice_project/520$Build-2</Application>
  <AppVersion>15.0000</AppVersion>
  <Pages>8</Pages>
  <Words>60346</Words>
  <Characters>323656</Characters>
  <CharactersWithSpaces>383214</CharactersWithSpaces>
  <Paragraphs>880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As leis secretas da economia: Revisitando Roberto Campos e as leis do Kafka</dc:title>
</cp:coreProperties>
</file>