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7C58A9F8" w14:textId="3114DE6E" w:rsidR="00ED623D" w:rsidRDefault="00EC3A81" w:rsidP="005021A2">
      <w:pPr>
        <w:jc w:val="center"/>
      </w:pPr>
      <w:r>
        <w:rPr>
          <w:noProof/>
        </w:rPr>
        <w:drawing>
          <wp:inline distT="0" distB="0" distL="0" distR="0" wp14:anchorId="400CD347" wp14:editId="1BBF0B88">
            <wp:extent cx="2809875" cy="1197007"/>
            <wp:effectExtent l="0" t="0" r="0" b="0"/>
            <wp:docPr id="6661587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410" cy="120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243D" w14:textId="77777777" w:rsidR="005021A2" w:rsidRDefault="005021A2" w:rsidP="005021A2">
      <w:pPr>
        <w:jc w:val="center"/>
      </w:pPr>
    </w:p>
    <w:p w14:paraId="24AF6967" w14:textId="2AE03237" w:rsidR="00EC3A81" w:rsidRPr="00EC3A81" w:rsidRDefault="00EC3A81" w:rsidP="00EC3A81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 w:rsidR="004C76C0">
        <w:rPr>
          <w:rFonts w:ascii="Aptos" w:hAnsi="Aptos"/>
          <w:b/>
          <w:bCs/>
          <w:color w:val="92D050"/>
          <w:sz w:val="30"/>
          <w:szCs w:val="30"/>
        </w:rPr>
        <w:t xml:space="preserve"> </w:t>
      </w:r>
      <w:r w:rsidRPr="00EC3A81">
        <w:rPr>
          <w:rFonts w:ascii="Aptos" w:hAnsi="Aptos"/>
          <w:b/>
          <w:bCs/>
          <w:color w:val="92D050"/>
          <w:sz w:val="30"/>
          <w:szCs w:val="30"/>
        </w:rPr>
        <w:t>1</w:t>
      </w:r>
    </w:p>
    <w:p w14:paraId="07F878A0" w14:textId="2CCBE225" w:rsidR="00EC3A81" w:rsidRPr="00EC3A81" w:rsidRDefault="00EC3A81" w:rsidP="00EC3A81">
      <w:pPr>
        <w:rPr>
          <w:b/>
          <w:bCs/>
        </w:rPr>
      </w:pPr>
      <w:r w:rsidRPr="00EC3A81">
        <w:rPr>
          <w:b/>
          <w:bCs/>
        </w:rPr>
        <w:t xml:space="preserve">Proyecto: Tienda </w:t>
      </w:r>
      <w:proofErr w:type="spellStart"/>
      <w:r w:rsidRPr="00EC3A81">
        <w:rPr>
          <w:b/>
          <w:bCs/>
        </w:rPr>
        <w:t>Aurelion</w:t>
      </w:r>
      <w:proofErr w:type="spellEnd"/>
    </w:p>
    <w:p w14:paraId="6238552F" w14:textId="77777777" w:rsidR="00EC3A81" w:rsidRDefault="00EC3A81" w:rsidP="00EC3A81">
      <w:r w:rsidRPr="00EC3A81">
        <w:rPr>
          <w:b/>
          <w:bCs/>
        </w:rPr>
        <w:t>Autor:</w:t>
      </w:r>
      <w:r w:rsidRPr="00EC3A81">
        <w:t xml:space="preserve"> Leandro Serantes</w:t>
      </w:r>
      <w:r w:rsidRPr="00EC3A81">
        <w:br/>
      </w:r>
      <w:r w:rsidRPr="00EC3A81">
        <w:rPr>
          <w:b/>
          <w:bCs/>
        </w:rPr>
        <w:t>Tipo de proyecto:</w:t>
      </w:r>
      <w:r w:rsidRPr="00EC3A81">
        <w:t xml:space="preserve"> Aplicación Interactiva de Análisis de Datos en </w:t>
      </w:r>
      <w:proofErr w:type="spellStart"/>
      <w:r w:rsidRPr="00EC3A81">
        <w:t>Streamlit</w:t>
      </w:r>
      <w:proofErr w:type="spellEnd"/>
      <w:r w:rsidRPr="00EC3A81">
        <w:br/>
      </w:r>
      <w:r w:rsidRPr="00EC3A81">
        <w:rPr>
          <w:b/>
          <w:bCs/>
        </w:rPr>
        <w:t>Lenguaje principal:</w:t>
      </w:r>
      <w:r w:rsidRPr="00EC3A81">
        <w:t xml:space="preserve"> Python</w:t>
      </w:r>
      <w:r w:rsidRPr="00EC3A81">
        <w:br/>
      </w:r>
      <w:r w:rsidRPr="00EC3A81">
        <w:rPr>
          <w:b/>
          <w:bCs/>
        </w:rPr>
        <w:t>Archivo principal:</w:t>
      </w:r>
      <w:r w:rsidRPr="00EC3A81">
        <w:t xml:space="preserve"> aurelion_app.py</w:t>
      </w:r>
      <w:r w:rsidRPr="00EC3A81">
        <w:br/>
      </w:r>
      <w:proofErr w:type="spellStart"/>
      <w:r w:rsidRPr="00EC3A81">
        <w:rPr>
          <w:b/>
          <w:bCs/>
        </w:rPr>
        <w:t>Dataset</w:t>
      </w:r>
      <w:proofErr w:type="spellEnd"/>
      <w:r w:rsidRPr="00EC3A81">
        <w:rPr>
          <w:b/>
          <w:bCs/>
        </w:rPr>
        <w:t>:</w:t>
      </w:r>
      <w:r w:rsidRPr="00EC3A81">
        <w:t xml:space="preserve"> Clientes, Ventas, Productos y Detalle de Ventas</w:t>
      </w:r>
      <w:r w:rsidRPr="00EC3A81">
        <w:br/>
      </w:r>
      <w:r w:rsidRPr="00EC3A81">
        <w:rPr>
          <w:b/>
          <w:bCs/>
        </w:rPr>
        <w:t>Repositorio:</w:t>
      </w:r>
      <w:r w:rsidRPr="00EC3A81">
        <w:t xml:space="preserve"> GitHub – Proyecto </w:t>
      </w:r>
      <w:proofErr w:type="spellStart"/>
      <w:r w:rsidRPr="00EC3A81">
        <w:t>Aurelion</w:t>
      </w:r>
      <w:proofErr w:type="spellEnd"/>
    </w:p>
    <w:p w14:paraId="68E931A2" w14:textId="77777777" w:rsidR="00EC3A81" w:rsidRPr="00EC3A81" w:rsidRDefault="00EC3A81" w:rsidP="00EC3A81"/>
    <w:p w14:paraId="190C02EA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🧭</w:t>
      </w:r>
      <w:r w:rsidRPr="00EC3A81">
        <w:rPr>
          <w:b/>
          <w:bCs/>
        </w:rPr>
        <w:t xml:space="preserve"> Introducción General</w:t>
      </w:r>
    </w:p>
    <w:p w14:paraId="7CD8775D" w14:textId="77777777" w:rsidR="00EC3A81" w:rsidRPr="00EC3A81" w:rsidRDefault="00EC3A81" w:rsidP="00EC3A81">
      <w:r w:rsidRPr="00EC3A81">
        <w:t xml:space="preserve">El proyecto </w:t>
      </w:r>
      <w:r w:rsidRPr="00EC3A81">
        <w:rPr>
          <w:b/>
          <w:bCs/>
        </w:rPr>
        <w:t xml:space="preserve">Tienda </w:t>
      </w:r>
      <w:proofErr w:type="spellStart"/>
      <w:r w:rsidRPr="00EC3A81">
        <w:rPr>
          <w:b/>
          <w:bCs/>
        </w:rPr>
        <w:t>Aurelion</w:t>
      </w:r>
      <w:proofErr w:type="spellEnd"/>
      <w:r w:rsidRPr="00EC3A81">
        <w:t xml:space="preserve"> tiene como propósito desarrollar una aplicación interactiva que permita explorar, analizar y visualizar información comercial de una tienda ficticia mediante técnicas de análisis de datos y visualización con </w:t>
      </w:r>
      <w:r w:rsidRPr="00EC3A81">
        <w:rPr>
          <w:b/>
          <w:bCs/>
        </w:rPr>
        <w:t>Python</w:t>
      </w:r>
      <w:r w:rsidRPr="00EC3A81">
        <w:t xml:space="preserve"> y </w:t>
      </w:r>
      <w:proofErr w:type="spellStart"/>
      <w:r w:rsidRPr="00EC3A81">
        <w:rPr>
          <w:b/>
          <w:bCs/>
        </w:rPr>
        <w:t>Streamlit</w:t>
      </w:r>
      <w:proofErr w:type="spellEnd"/>
      <w:r w:rsidRPr="00EC3A81">
        <w:t>.</w:t>
      </w:r>
    </w:p>
    <w:p w14:paraId="17681902" w14:textId="77777777" w:rsidR="00EC3A81" w:rsidRPr="00EC3A81" w:rsidRDefault="00EC3A81" w:rsidP="00EC3A81">
      <w:r w:rsidRPr="00EC3A81">
        <w:t>La aplicación fue construida de forma modular, integrando distintos componentes de análisis en forma de “</w:t>
      </w:r>
      <w:proofErr w:type="spellStart"/>
      <w:r w:rsidRPr="00EC3A81">
        <w:t>Sprints</w:t>
      </w:r>
      <w:proofErr w:type="spellEnd"/>
      <w:r w:rsidRPr="00EC3A81">
        <w:t xml:space="preserve">” (módulos temáticos) que abarcan desde la </w:t>
      </w:r>
      <w:r w:rsidRPr="00EC3A81">
        <w:rPr>
          <w:b/>
          <w:bCs/>
        </w:rPr>
        <w:t>limpieza y exploración de datos</w:t>
      </w:r>
      <w:r w:rsidRPr="00EC3A81">
        <w:t xml:space="preserve"> hasta el </w:t>
      </w:r>
      <w:r w:rsidRPr="00EC3A81">
        <w:rPr>
          <w:b/>
          <w:bCs/>
        </w:rPr>
        <w:t>análisis estadístico y correlacional</w:t>
      </w:r>
      <w:r w:rsidRPr="00EC3A81">
        <w:t>.</w:t>
      </w:r>
      <w:r w:rsidRPr="00EC3A81">
        <w:br/>
        <w:t>Cada módulo se puede navegar desde la interfaz lateral, ofreciendo una experiencia intuitiva para recorrer el flujo analítico completo.</w:t>
      </w:r>
    </w:p>
    <w:p w14:paraId="4406364F" w14:textId="76878241" w:rsidR="00EC3A81" w:rsidRDefault="00EC3A81" w:rsidP="00EC3A81">
      <w:r w:rsidRPr="00EC3A81">
        <w:t xml:space="preserve">El </w:t>
      </w:r>
      <w:proofErr w:type="spellStart"/>
      <w:r w:rsidRPr="00EC3A81">
        <w:t>dataset</w:t>
      </w:r>
      <w:proofErr w:type="spellEnd"/>
      <w:r w:rsidRPr="00EC3A81">
        <w:t xml:space="preserve"> principal está conformado por cuatro tablas interrelacionadas: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320"/>
        <w:gridCol w:w="3589"/>
        <w:gridCol w:w="4547"/>
      </w:tblGrid>
      <w:tr w:rsidR="00EC3A81" w:rsidRPr="00EC3A81" w14:paraId="06520A6D" w14:textId="77777777" w:rsidTr="00EC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82465" w14:textId="77777777" w:rsidR="00EC3A81" w:rsidRPr="00EC3A81" w:rsidRDefault="00EC3A81" w:rsidP="00EC3A81">
            <w:pPr>
              <w:spacing w:after="160" w:line="278" w:lineRule="auto"/>
              <w:jc w:val="center"/>
            </w:pPr>
            <w:r w:rsidRPr="00EC3A81">
              <w:t>Archivo</w:t>
            </w:r>
          </w:p>
        </w:tc>
        <w:tc>
          <w:tcPr>
            <w:tcW w:w="0" w:type="auto"/>
            <w:hideMark/>
          </w:tcPr>
          <w:p w14:paraId="59A91001" w14:textId="77777777" w:rsidR="00EC3A81" w:rsidRPr="00EC3A81" w:rsidRDefault="00EC3A81" w:rsidP="00EC3A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Descripción</w:t>
            </w:r>
          </w:p>
        </w:tc>
        <w:tc>
          <w:tcPr>
            <w:tcW w:w="0" w:type="auto"/>
            <w:hideMark/>
          </w:tcPr>
          <w:p w14:paraId="45D7E3FC" w14:textId="77777777" w:rsidR="00EC3A81" w:rsidRPr="00EC3A81" w:rsidRDefault="00EC3A81" w:rsidP="00EC3A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Contenido principal</w:t>
            </w:r>
          </w:p>
        </w:tc>
      </w:tr>
      <w:tr w:rsidR="00EC3A81" w:rsidRPr="00EC3A81" w14:paraId="63DAE472" w14:textId="77777777" w:rsidTr="00EC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69CD7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clientes.xlsx</w:t>
            </w:r>
          </w:p>
        </w:tc>
        <w:tc>
          <w:tcPr>
            <w:tcW w:w="0" w:type="auto"/>
            <w:hideMark/>
          </w:tcPr>
          <w:p w14:paraId="3F9BA225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Registro de clientes de la tienda</w:t>
            </w:r>
          </w:p>
        </w:tc>
        <w:tc>
          <w:tcPr>
            <w:tcW w:w="0" w:type="auto"/>
            <w:hideMark/>
          </w:tcPr>
          <w:p w14:paraId="50A84E91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ID, género, edad, provincia, fecha de alta, etc.</w:t>
            </w:r>
          </w:p>
        </w:tc>
      </w:tr>
      <w:tr w:rsidR="00EC3A81" w:rsidRPr="00EC3A81" w14:paraId="1404BB94" w14:textId="77777777" w:rsidTr="00EC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AC619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productos.xlsx</w:t>
            </w:r>
          </w:p>
        </w:tc>
        <w:tc>
          <w:tcPr>
            <w:tcW w:w="0" w:type="auto"/>
            <w:hideMark/>
          </w:tcPr>
          <w:p w14:paraId="040EA160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Catálogo de productos disponibles</w:t>
            </w:r>
          </w:p>
        </w:tc>
        <w:tc>
          <w:tcPr>
            <w:tcW w:w="0" w:type="auto"/>
            <w:hideMark/>
          </w:tcPr>
          <w:p w14:paraId="40518FC1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ID de producto, categoría, precio, proveedor</w:t>
            </w:r>
          </w:p>
        </w:tc>
      </w:tr>
      <w:tr w:rsidR="00EC3A81" w:rsidRPr="00EC3A81" w14:paraId="3F16EBD1" w14:textId="77777777" w:rsidTr="00EC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D5CA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ventas.xlsx</w:t>
            </w:r>
          </w:p>
        </w:tc>
        <w:tc>
          <w:tcPr>
            <w:tcW w:w="0" w:type="auto"/>
            <w:hideMark/>
          </w:tcPr>
          <w:p w14:paraId="5FC262A0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Operaciones de venta realizadas</w:t>
            </w:r>
          </w:p>
        </w:tc>
        <w:tc>
          <w:tcPr>
            <w:tcW w:w="0" w:type="auto"/>
            <w:hideMark/>
          </w:tcPr>
          <w:p w14:paraId="3F4E6F77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ID de venta, cliente, fecha, total de compra</w:t>
            </w:r>
          </w:p>
        </w:tc>
      </w:tr>
      <w:tr w:rsidR="00EC3A81" w:rsidRPr="00EC3A81" w14:paraId="2E9860CE" w14:textId="77777777" w:rsidTr="00EC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1849E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detalle_ventas.xlsx</w:t>
            </w:r>
          </w:p>
        </w:tc>
        <w:tc>
          <w:tcPr>
            <w:tcW w:w="0" w:type="auto"/>
            <w:hideMark/>
          </w:tcPr>
          <w:p w14:paraId="51299D7B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Desglose por ítems de cada venta</w:t>
            </w:r>
          </w:p>
        </w:tc>
        <w:tc>
          <w:tcPr>
            <w:tcW w:w="0" w:type="auto"/>
            <w:hideMark/>
          </w:tcPr>
          <w:p w14:paraId="448B49BB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ID de venta, producto, cantidad, subtotal</w:t>
            </w:r>
          </w:p>
        </w:tc>
      </w:tr>
    </w:tbl>
    <w:p w14:paraId="13324DA5" w14:textId="77777777" w:rsidR="00EC3A81" w:rsidRPr="00EC3A81" w:rsidRDefault="00EC3A81" w:rsidP="00EC3A81"/>
    <w:p w14:paraId="0C6023A3" w14:textId="0A77456E" w:rsidR="005021A2" w:rsidRDefault="00EC3A81" w:rsidP="005021A2">
      <w:r w:rsidRPr="00EC3A81">
        <w:lastRenderedPageBreak/>
        <w:t xml:space="preserve">El código fue diseñado para ser </w:t>
      </w:r>
      <w:r w:rsidRPr="00EC3A81">
        <w:rPr>
          <w:b/>
          <w:bCs/>
        </w:rPr>
        <w:t>claro, escalable y didáctico</w:t>
      </w:r>
      <w:r w:rsidRPr="00EC3A81">
        <w:t>, priorizando la comprensión de los pasos analíticos y la interpretación de los resultados.</w:t>
      </w:r>
      <w:r w:rsidRPr="00EC3A81">
        <w:br/>
        <w:t xml:space="preserve">Asimismo, se buscó aplicar </w:t>
      </w:r>
      <w:r w:rsidRPr="00EC3A81">
        <w:rPr>
          <w:b/>
          <w:bCs/>
        </w:rPr>
        <w:t>buenas prácticas de desarrollo</w:t>
      </w:r>
      <w:r w:rsidRPr="00EC3A81">
        <w:t xml:space="preserve"> (</w:t>
      </w:r>
      <w:proofErr w:type="spellStart"/>
      <w:r w:rsidRPr="00EC3A81">
        <w:t>indentación</w:t>
      </w:r>
      <w:proofErr w:type="spellEnd"/>
      <w:r w:rsidRPr="00EC3A81">
        <w:t xml:space="preserve"> uniforme, modularidad, nombres descriptivos, uso de </w:t>
      </w:r>
      <w:proofErr w:type="spellStart"/>
      <w:r w:rsidRPr="00EC3A81">
        <w:t>docstrings</w:t>
      </w:r>
      <w:proofErr w:type="spellEnd"/>
      <w:r w:rsidRPr="00EC3A81">
        <w:t xml:space="preserve"> y tipado con pandas y </w:t>
      </w:r>
      <w:proofErr w:type="spellStart"/>
      <w:r w:rsidRPr="00EC3A81">
        <w:t>typing</w:t>
      </w:r>
      <w:proofErr w:type="spellEnd"/>
      <w:r w:rsidRPr="00EC3A81">
        <w:t xml:space="preserve">) y garantizar compatibilidad con despliegues en </w:t>
      </w:r>
      <w:proofErr w:type="spellStart"/>
      <w:r w:rsidRPr="00EC3A81">
        <w:rPr>
          <w:b/>
          <w:bCs/>
        </w:rPr>
        <w:t>Streamlit</w:t>
      </w:r>
      <w:proofErr w:type="spellEnd"/>
      <w:r w:rsidRPr="00EC3A81">
        <w:rPr>
          <w:b/>
          <w:bCs/>
        </w:rPr>
        <w:t xml:space="preserve"> Cloud</w:t>
      </w:r>
      <w:r w:rsidRPr="00EC3A81">
        <w:t>.</w:t>
      </w:r>
    </w:p>
    <w:p w14:paraId="2C5A33B0" w14:textId="78D1FCE7" w:rsidR="00EC3A81" w:rsidRPr="00EC3A81" w:rsidRDefault="00EC3A81" w:rsidP="00EC3A81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 w:rsidR="004C76C0">
        <w:rPr>
          <w:rFonts w:ascii="Aptos" w:hAnsi="Aptos"/>
          <w:b/>
          <w:bCs/>
          <w:color w:val="92D050"/>
          <w:sz w:val="30"/>
          <w:szCs w:val="30"/>
        </w:rPr>
        <w:t xml:space="preserve"> </w:t>
      </w:r>
      <w:r w:rsidRPr="00EC3A81">
        <w:rPr>
          <w:rFonts w:ascii="Aptos" w:hAnsi="Aptos"/>
          <w:b/>
          <w:bCs/>
          <w:color w:val="92D050"/>
          <w:sz w:val="30"/>
          <w:szCs w:val="30"/>
        </w:rPr>
        <w:t>2</w:t>
      </w:r>
    </w:p>
    <w:p w14:paraId="3051623D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⚙️</w:t>
      </w:r>
      <w:r w:rsidRPr="00EC3A81">
        <w:rPr>
          <w:b/>
          <w:bCs/>
        </w:rPr>
        <w:t xml:space="preserve"> Estructura del Código – aurelion_app.py</w:t>
      </w:r>
    </w:p>
    <w:p w14:paraId="0C90D441" w14:textId="1C079F9A" w:rsidR="00EC3A81" w:rsidRDefault="00EC3A81" w:rsidP="00EC3A81">
      <w:r w:rsidRPr="00EC3A81">
        <w:t xml:space="preserve">El archivo principal de la aplicación, </w:t>
      </w:r>
      <w:r w:rsidRPr="00EC3A81">
        <w:rPr>
          <w:b/>
          <w:bCs/>
        </w:rPr>
        <w:t>aurelion_app.py</w:t>
      </w:r>
      <w:r w:rsidRPr="00EC3A81">
        <w:t xml:space="preserve">, concentra toda la lógica del proyecto Tienda </w:t>
      </w:r>
      <w:proofErr w:type="spellStart"/>
      <w:r w:rsidRPr="00EC3A81">
        <w:t>Aurelion</w:t>
      </w:r>
      <w:proofErr w:type="spellEnd"/>
      <w:r w:rsidRPr="00EC3A81">
        <w:t>.</w:t>
      </w:r>
      <w:r w:rsidRPr="00EC3A81">
        <w:br/>
        <w:t xml:space="preserve">El código fue organizado de forma </w:t>
      </w:r>
      <w:r w:rsidRPr="00EC3A81">
        <w:rPr>
          <w:b/>
          <w:bCs/>
        </w:rPr>
        <w:t>modular</w:t>
      </w:r>
      <w:r w:rsidRPr="00EC3A81">
        <w:t xml:space="preserve">, priorizando la legibilidad, la separación conceptual y la escalabilidad de los distintos análisis desarrollados en los </w:t>
      </w:r>
      <w:proofErr w:type="spellStart"/>
      <w:r w:rsidRPr="00EC3A81">
        <w:t>Sprints</w:t>
      </w:r>
      <w:proofErr w:type="spellEnd"/>
      <w:r w:rsidRPr="00EC3A81">
        <w:t>.</w:t>
      </w:r>
    </w:p>
    <w:p w14:paraId="6D468ADF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🧩</w:t>
      </w:r>
      <w:r w:rsidRPr="00EC3A81">
        <w:rPr>
          <w:b/>
          <w:bCs/>
        </w:rPr>
        <w:t xml:space="preserve"> 1. Librerías utilizadas</w:t>
      </w:r>
    </w:p>
    <w:p w14:paraId="464A7AA2" w14:textId="77777777" w:rsidR="00EC3A81" w:rsidRDefault="00EC3A81" w:rsidP="00EC3A81">
      <w:r w:rsidRPr="00EC3A81">
        <w:t>El proyecto emplea un conjunto de librerías de análisis y visualización ampliamente utilizadas en entornos de ciencia de datos:</w:t>
      </w:r>
    </w:p>
    <w:tbl>
      <w:tblPr>
        <w:tblStyle w:val="Tablaconcuadrcula1clara-nfasis4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7253"/>
      </w:tblGrid>
      <w:tr w:rsidR="00EC3A81" w:rsidRPr="00EC3A81" w14:paraId="1470F6FA" w14:textId="77777777" w:rsidTr="00EC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5F02F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Librería</w:t>
            </w:r>
          </w:p>
        </w:tc>
        <w:tc>
          <w:tcPr>
            <w:tcW w:w="0" w:type="auto"/>
            <w:hideMark/>
          </w:tcPr>
          <w:p w14:paraId="039C0B7A" w14:textId="77777777" w:rsidR="00EC3A81" w:rsidRPr="00EC3A81" w:rsidRDefault="00EC3A81" w:rsidP="00EC3A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Propósito principal</w:t>
            </w:r>
          </w:p>
        </w:tc>
      </w:tr>
      <w:tr w:rsidR="00EC3A81" w:rsidRPr="00EC3A81" w14:paraId="1E41873F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BF9C60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6DDEFA9F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Desarrollar la interfaz interactiva y estructurar la navegación entre secciones.</w:t>
            </w:r>
          </w:p>
        </w:tc>
      </w:tr>
      <w:tr w:rsidR="00EC3A81" w:rsidRPr="00EC3A81" w14:paraId="3BC1682E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EE3B80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Pandas</w:t>
            </w:r>
          </w:p>
        </w:tc>
        <w:tc>
          <w:tcPr>
            <w:tcW w:w="0" w:type="auto"/>
            <w:hideMark/>
          </w:tcPr>
          <w:p w14:paraId="186D7F82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 xml:space="preserve">Manipulación y limpieza de los </w:t>
            </w:r>
            <w:proofErr w:type="spellStart"/>
            <w:r w:rsidRPr="00EC3A81">
              <w:rPr>
                <w:sz w:val="20"/>
                <w:szCs w:val="20"/>
              </w:rPr>
              <w:t>datasets</w:t>
            </w:r>
            <w:proofErr w:type="spellEnd"/>
            <w:r w:rsidRPr="00EC3A81">
              <w:rPr>
                <w:sz w:val="20"/>
                <w:szCs w:val="20"/>
              </w:rPr>
              <w:t xml:space="preserve"> (.xlsx).</w:t>
            </w:r>
          </w:p>
        </w:tc>
      </w:tr>
      <w:tr w:rsidR="00EC3A81" w:rsidRPr="00EC3A81" w14:paraId="2D9270F2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C69145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2DBFAE67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Operaciones numéricas, cálculos de correlaciones y estadísticas básicas.</w:t>
            </w:r>
          </w:p>
        </w:tc>
      </w:tr>
      <w:tr w:rsidR="00EC3A81" w:rsidRPr="00EC3A81" w14:paraId="32EB7129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03D159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Matplotlib</w:t>
            </w:r>
            <w:proofErr w:type="spellEnd"/>
            <w:r w:rsidRPr="00EC3A81">
              <w:rPr>
                <w:sz w:val="20"/>
                <w:szCs w:val="20"/>
              </w:rPr>
              <w:t xml:space="preserve"> / </w:t>
            </w:r>
            <w:proofErr w:type="spellStart"/>
            <w:r w:rsidRPr="00EC3A81">
              <w:rPr>
                <w:sz w:val="20"/>
                <w:szCs w:val="20"/>
              </w:rPr>
              <w:t>Seaborn</w:t>
            </w:r>
            <w:proofErr w:type="spellEnd"/>
          </w:p>
        </w:tc>
        <w:tc>
          <w:tcPr>
            <w:tcW w:w="0" w:type="auto"/>
            <w:hideMark/>
          </w:tcPr>
          <w:p w14:paraId="3B833094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Creación de gráficos de correlación, distribuciones y visualizaciones analíticas.</w:t>
            </w:r>
          </w:p>
        </w:tc>
      </w:tr>
      <w:tr w:rsidR="00EC3A81" w:rsidRPr="00EC3A81" w14:paraId="0755B831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61121B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Pathlib</w:t>
            </w:r>
            <w:proofErr w:type="spellEnd"/>
          </w:p>
        </w:tc>
        <w:tc>
          <w:tcPr>
            <w:tcW w:w="0" w:type="auto"/>
            <w:hideMark/>
          </w:tcPr>
          <w:p w14:paraId="600051F9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Manejo de rutas de archivos de forma portable.</w:t>
            </w:r>
          </w:p>
        </w:tc>
      </w:tr>
      <w:tr w:rsidR="00EC3A81" w:rsidRPr="00EC3A81" w14:paraId="448E1919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87F781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Graphviz</w:t>
            </w:r>
            <w:proofErr w:type="spellEnd"/>
          </w:p>
        </w:tc>
        <w:tc>
          <w:tcPr>
            <w:tcW w:w="0" w:type="auto"/>
            <w:hideMark/>
          </w:tcPr>
          <w:p w14:paraId="412F098C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Representación gráfica del modelo de datos y relaciones entre tablas.</w:t>
            </w:r>
          </w:p>
        </w:tc>
      </w:tr>
      <w:tr w:rsidR="00EC3A81" w:rsidRPr="00EC3A81" w14:paraId="292E127A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65BABD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Textwrap</w:t>
            </w:r>
            <w:proofErr w:type="spellEnd"/>
          </w:p>
        </w:tc>
        <w:tc>
          <w:tcPr>
            <w:tcW w:w="0" w:type="auto"/>
            <w:hideMark/>
          </w:tcPr>
          <w:p w14:paraId="4BB9924B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 xml:space="preserve">Formateo y </w:t>
            </w:r>
            <w:proofErr w:type="spellStart"/>
            <w:r w:rsidRPr="00EC3A81">
              <w:rPr>
                <w:sz w:val="20"/>
                <w:szCs w:val="20"/>
              </w:rPr>
              <w:t>dedentado</w:t>
            </w:r>
            <w:proofErr w:type="spellEnd"/>
            <w:r w:rsidRPr="00EC3A81">
              <w:rPr>
                <w:sz w:val="20"/>
                <w:szCs w:val="20"/>
              </w:rPr>
              <w:t xml:space="preserve"> de textos HTML o </w:t>
            </w:r>
            <w:proofErr w:type="spellStart"/>
            <w:r w:rsidRPr="00EC3A81">
              <w:rPr>
                <w:sz w:val="20"/>
                <w:szCs w:val="20"/>
              </w:rPr>
              <w:t>Markdown</w:t>
            </w:r>
            <w:proofErr w:type="spellEnd"/>
            <w:r w:rsidRPr="00EC3A81">
              <w:rPr>
                <w:sz w:val="20"/>
                <w:szCs w:val="20"/>
              </w:rPr>
              <w:t xml:space="preserve"> en las secciones informativas.</w:t>
            </w:r>
          </w:p>
        </w:tc>
      </w:tr>
    </w:tbl>
    <w:p w14:paraId="3CFB67BE" w14:textId="77777777" w:rsidR="00EC3A81" w:rsidRPr="00EC3A81" w:rsidRDefault="00EC3A81" w:rsidP="00EC3A81"/>
    <w:p w14:paraId="68303254" w14:textId="6B829DAD" w:rsidR="00EC3A81" w:rsidRDefault="00EC3A81" w:rsidP="00EC3A81">
      <w:r w:rsidRPr="00EC3A81">
        <w:t xml:space="preserve">Todas las librerías fueron declaradas en el archivo requirements.txt para garantizar la correcta instalación en entornos locales y en </w:t>
      </w:r>
      <w:proofErr w:type="spellStart"/>
      <w:r w:rsidRPr="00EC3A81">
        <w:rPr>
          <w:b/>
          <w:bCs/>
        </w:rPr>
        <w:t>Streamlit</w:t>
      </w:r>
      <w:proofErr w:type="spellEnd"/>
      <w:r w:rsidRPr="00EC3A81">
        <w:rPr>
          <w:b/>
          <w:bCs/>
        </w:rPr>
        <w:t xml:space="preserve"> Cloud</w:t>
      </w:r>
      <w:r w:rsidRPr="00EC3A81">
        <w:t>.</w:t>
      </w:r>
    </w:p>
    <w:p w14:paraId="33484B51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🔹</w:t>
      </w:r>
      <w:r w:rsidRPr="00EC3A81">
        <w:rPr>
          <w:b/>
          <w:bCs/>
        </w:rPr>
        <w:t xml:space="preserve"> Bloque A – Configuración inicial</w:t>
      </w:r>
    </w:p>
    <w:p w14:paraId="777E2316" w14:textId="77777777" w:rsidR="00EC3A81" w:rsidRPr="00EC3A81" w:rsidRDefault="00EC3A81" w:rsidP="00EC3A81">
      <w:r w:rsidRPr="00EC3A81">
        <w:t>Incluye:</w:t>
      </w:r>
    </w:p>
    <w:p w14:paraId="3D14F9D4" w14:textId="77777777" w:rsidR="00EC3A81" w:rsidRPr="00EC3A81" w:rsidRDefault="00EC3A81" w:rsidP="00EC3A81">
      <w:pPr>
        <w:numPr>
          <w:ilvl w:val="0"/>
          <w:numId w:val="5"/>
        </w:numPr>
      </w:pPr>
      <w:r w:rsidRPr="00EC3A81">
        <w:t>Importación de librerías.</w:t>
      </w:r>
    </w:p>
    <w:p w14:paraId="68C11726" w14:textId="77777777" w:rsidR="00EC3A81" w:rsidRPr="00EC3A81" w:rsidRDefault="00EC3A81" w:rsidP="00EC3A81">
      <w:pPr>
        <w:numPr>
          <w:ilvl w:val="0"/>
          <w:numId w:val="5"/>
        </w:numPr>
      </w:pPr>
      <w:r w:rsidRPr="00EC3A81">
        <w:t xml:space="preserve">Configuración del entorno visual de </w:t>
      </w:r>
      <w:proofErr w:type="spellStart"/>
      <w:r w:rsidRPr="00EC3A81">
        <w:t>Streamlit</w:t>
      </w:r>
      <w:proofErr w:type="spellEnd"/>
      <w:r w:rsidRPr="00EC3A81">
        <w:t xml:space="preserve"> (tema, título, logo y estilo general).</w:t>
      </w:r>
    </w:p>
    <w:p w14:paraId="52A2048A" w14:textId="77777777" w:rsidR="00EC3A81" w:rsidRPr="00EC3A81" w:rsidRDefault="00EC3A81" w:rsidP="00EC3A81">
      <w:pPr>
        <w:numPr>
          <w:ilvl w:val="0"/>
          <w:numId w:val="5"/>
        </w:numPr>
      </w:pPr>
      <w:r w:rsidRPr="00EC3A81">
        <w:t xml:space="preserve">Definición de funciones auxiliares, como </w:t>
      </w:r>
      <w:proofErr w:type="spellStart"/>
      <w:r w:rsidRPr="00EC3A81">
        <w:t>check_wrong_</w:t>
      </w:r>
      <w:proofErr w:type="gramStart"/>
      <w:r w:rsidRPr="00EC3A81">
        <w:t>types</w:t>
      </w:r>
      <w:proofErr w:type="spellEnd"/>
      <w:r w:rsidRPr="00EC3A81">
        <w:t>(</w:t>
      </w:r>
      <w:proofErr w:type="gramEnd"/>
      <w:r w:rsidRPr="00EC3A81">
        <w:t>) para identificar columnas con tipos inconsistentes.</w:t>
      </w:r>
    </w:p>
    <w:p w14:paraId="2C950604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🔹</w:t>
      </w:r>
      <w:r w:rsidRPr="00EC3A81">
        <w:rPr>
          <w:b/>
          <w:bCs/>
        </w:rPr>
        <w:t xml:space="preserve"> Bloque B – Carga de datos</w:t>
      </w:r>
    </w:p>
    <w:p w14:paraId="6C147FCC" w14:textId="77777777" w:rsidR="00EC3A81" w:rsidRPr="00EC3A81" w:rsidRDefault="00EC3A81" w:rsidP="00EC3A81">
      <w:r w:rsidRPr="00EC3A81">
        <w:t>Se realiza la lectura de los archivos Excel ubicados en la carpeta BD/:</w:t>
      </w:r>
    </w:p>
    <w:p w14:paraId="7FF4E453" w14:textId="77777777" w:rsidR="00EC3A81" w:rsidRPr="00EC3A81" w:rsidRDefault="00EC3A81" w:rsidP="00EC3A81"/>
    <w:p w14:paraId="59910DD1" w14:textId="01311479" w:rsidR="00EC3A81" w:rsidRDefault="00EC3A81" w:rsidP="005021A2">
      <w:r>
        <w:rPr>
          <w:noProof/>
        </w:rPr>
        <w:drawing>
          <wp:inline distT="0" distB="0" distL="0" distR="0" wp14:anchorId="0DBDDE4D" wp14:editId="53F5364D">
            <wp:extent cx="5334000" cy="1514475"/>
            <wp:effectExtent l="0" t="0" r="0" b="9525"/>
            <wp:docPr id="2345619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93C4" w14:textId="77777777" w:rsidR="00EC3A81" w:rsidRPr="00EC3A81" w:rsidRDefault="00EC3A81" w:rsidP="00EC3A81">
      <w:r w:rsidRPr="00EC3A81">
        <w:t xml:space="preserve">Cada </w:t>
      </w:r>
      <w:proofErr w:type="spellStart"/>
      <w:r w:rsidRPr="00EC3A81">
        <w:t>dataset</w:t>
      </w:r>
      <w:proofErr w:type="spellEnd"/>
      <w:r w:rsidRPr="00EC3A81">
        <w:t xml:space="preserve"> es mostrado en la interfaz mediante tablas y resúmenes estadísticos.</w:t>
      </w:r>
      <w:r w:rsidRPr="00EC3A81">
        <w:br/>
        <w:t>El código también incorpora validaciones y manejo de errores para evitar fallas en caso de datos faltantes o inconsistentes.</w:t>
      </w:r>
    </w:p>
    <w:p w14:paraId="0A1CAB5C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🔹</w:t>
      </w:r>
      <w:r w:rsidRPr="00EC3A81">
        <w:rPr>
          <w:b/>
          <w:bCs/>
        </w:rPr>
        <w:t xml:space="preserve"> Bloque C – Navegación interactiva</w:t>
      </w:r>
    </w:p>
    <w:p w14:paraId="08E6A44B" w14:textId="77777777" w:rsidR="00EC3A81" w:rsidRPr="00EC3A81" w:rsidRDefault="00EC3A81" w:rsidP="00EC3A81">
      <w:r w:rsidRPr="00EC3A81">
        <w:t>Mediante la barra lateral (</w:t>
      </w:r>
      <w:proofErr w:type="spellStart"/>
      <w:proofErr w:type="gramStart"/>
      <w:r w:rsidRPr="00EC3A81">
        <w:t>st.sidebar</w:t>
      </w:r>
      <w:proofErr w:type="spellEnd"/>
      <w:proofErr w:type="gramEnd"/>
      <w:r w:rsidRPr="00EC3A81">
        <w:t xml:space="preserve">), el usuario puede seleccionar el </w:t>
      </w:r>
      <w:r w:rsidRPr="00EC3A81">
        <w:rPr>
          <w:b/>
          <w:bCs/>
        </w:rPr>
        <w:t>Sprint</w:t>
      </w:r>
      <w:r w:rsidRPr="00EC3A81">
        <w:t xml:space="preserve"> o </w:t>
      </w:r>
      <w:r w:rsidRPr="00EC3A81">
        <w:rPr>
          <w:b/>
          <w:bCs/>
        </w:rPr>
        <w:t>módulo</w:t>
      </w:r>
      <w:r w:rsidRPr="00EC3A81">
        <w:t xml:space="preserve"> que desea visualizar.</w:t>
      </w:r>
      <w:r w:rsidRPr="00EC3A81">
        <w:br/>
        <w:t>Por ejemplo:</w:t>
      </w:r>
    </w:p>
    <w:p w14:paraId="205287F7" w14:textId="208A5B2C" w:rsidR="00EC3A81" w:rsidRDefault="00EC3A81" w:rsidP="005021A2">
      <w:r>
        <w:rPr>
          <w:noProof/>
        </w:rPr>
        <w:drawing>
          <wp:inline distT="0" distB="0" distL="0" distR="0" wp14:anchorId="5469032E" wp14:editId="654844F5">
            <wp:extent cx="5010150" cy="1504950"/>
            <wp:effectExtent l="0" t="0" r="0" b="0"/>
            <wp:docPr id="19565621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4D01" w14:textId="77777777" w:rsidR="00EC3A81" w:rsidRPr="00EC3A81" w:rsidRDefault="00EC3A81" w:rsidP="00EC3A81">
      <w:r w:rsidRPr="00EC3A81">
        <w:t>Cada opción dispara un bloque de código independiente, con su propio contenido, texto explicativo y visualizaciones.</w:t>
      </w:r>
    </w:p>
    <w:p w14:paraId="73EC04BD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🔹</w:t>
      </w:r>
      <w:r w:rsidRPr="00EC3A81">
        <w:rPr>
          <w:b/>
          <w:bCs/>
        </w:rPr>
        <w:t xml:space="preserve"> Bloque D – Visualizaciones y análisis</w:t>
      </w:r>
    </w:p>
    <w:p w14:paraId="407EBDA6" w14:textId="77777777" w:rsidR="00EC3A81" w:rsidRPr="00EC3A81" w:rsidRDefault="00EC3A81" w:rsidP="00EC3A81">
      <w:r w:rsidRPr="00EC3A81">
        <w:t>Se implementan distintas secciones analíticas:</w:t>
      </w:r>
    </w:p>
    <w:p w14:paraId="593E4DDD" w14:textId="77777777" w:rsidR="00EC3A81" w:rsidRPr="00EC3A81" w:rsidRDefault="00EC3A81" w:rsidP="00EC3A81">
      <w:pPr>
        <w:numPr>
          <w:ilvl w:val="0"/>
          <w:numId w:val="6"/>
        </w:numPr>
      </w:pPr>
      <w:r w:rsidRPr="00EC3A81">
        <w:rPr>
          <w:b/>
          <w:bCs/>
        </w:rPr>
        <w:t>Sprint 1:</w:t>
      </w:r>
      <w:r w:rsidRPr="00EC3A81">
        <w:t xml:space="preserve"> exploración general, conteo de registros, estructura de datos y detección de inconsistencias.</w:t>
      </w:r>
    </w:p>
    <w:p w14:paraId="463DF8D7" w14:textId="77777777" w:rsidR="00EC3A81" w:rsidRPr="00EC3A81" w:rsidRDefault="00EC3A81" w:rsidP="00EC3A81">
      <w:pPr>
        <w:numPr>
          <w:ilvl w:val="0"/>
          <w:numId w:val="6"/>
        </w:numPr>
      </w:pPr>
      <w:r w:rsidRPr="00EC3A81">
        <w:rPr>
          <w:b/>
          <w:bCs/>
        </w:rPr>
        <w:t>Sprint 2:</w:t>
      </w:r>
      <w:r w:rsidRPr="00EC3A81">
        <w:t xml:space="preserve"> análisis de correlaciones numéricas, gráficos de calor con </w:t>
      </w:r>
      <w:proofErr w:type="spellStart"/>
      <w:r w:rsidRPr="00EC3A81">
        <w:t>Seaborn</w:t>
      </w:r>
      <w:proofErr w:type="spellEnd"/>
      <w:r w:rsidRPr="00EC3A81">
        <w:t>, identificación de variables más relacionadas y gráficos de dispersión dinámicos.</w:t>
      </w:r>
    </w:p>
    <w:p w14:paraId="52803CFA" w14:textId="77777777" w:rsidR="00EC3A81" w:rsidRPr="00EC3A81" w:rsidRDefault="00EC3A81" w:rsidP="00EC3A81">
      <w:pPr>
        <w:numPr>
          <w:ilvl w:val="0"/>
          <w:numId w:val="6"/>
        </w:numPr>
      </w:pPr>
      <w:r w:rsidRPr="00EC3A81">
        <w:rPr>
          <w:b/>
          <w:bCs/>
        </w:rPr>
        <w:t>Modelo de Datos:</w:t>
      </w:r>
      <w:r w:rsidRPr="00EC3A81">
        <w:t xml:space="preserve"> visualización de relaciones entre tablas utilizando </w:t>
      </w:r>
      <w:proofErr w:type="spellStart"/>
      <w:proofErr w:type="gramStart"/>
      <w:r w:rsidRPr="00EC3A81">
        <w:t>st.graphviz</w:t>
      </w:r>
      <w:proofErr w:type="gramEnd"/>
      <w:r w:rsidRPr="00EC3A81">
        <w:t>_</w:t>
      </w:r>
      <w:proofErr w:type="gramStart"/>
      <w:r w:rsidRPr="00EC3A81">
        <w:t>chart</w:t>
      </w:r>
      <w:proofErr w:type="spellEnd"/>
      <w:r w:rsidRPr="00EC3A81">
        <w:t>(</w:t>
      </w:r>
      <w:proofErr w:type="gramEnd"/>
      <w:r w:rsidRPr="00EC3A81">
        <w:t>).</w:t>
      </w:r>
    </w:p>
    <w:p w14:paraId="1CB019BD" w14:textId="77777777" w:rsidR="00EC3A81" w:rsidRDefault="00EC3A81" w:rsidP="00EC3A81">
      <w:r w:rsidRPr="00EC3A81">
        <w:t>Estos gráficos son completamente interactivos, generados dinámicamente a partir de la selección del usuario.</w:t>
      </w:r>
    </w:p>
    <w:p w14:paraId="2D2576D3" w14:textId="77777777" w:rsidR="00EC3A81" w:rsidRPr="00EC3A81" w:rsidRDefault="00EC3A81" w:rsidP="00EC3A81"/>
    <w:p w14:paraId="4AE05602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🧱</w:t>
      </w:r>
      <w:r w:rsidRPr="00EC3A81">
        <w:rPr>
          <w:b/>
          <w:bCs/>
        </w:rPr>
        <w:t xml:space="preserve"> 3. Buenas prácticas implementadas</w:t>
      </w:r>
    </w:p>
    <w:p w14:paraId="1B5059EE" w14:textId="77777777" w:rsidR="00EC3A81" w:rsidRPr="00EC3A81" w:rsidRDefault="00EC3A81" w:rsidP="00EC3A81">
      <w:pPr>
        <w:numPr>
          <w:ilvl w:val="0"/>
          <w:numId w:val="7"/>
        </w:numPr>
      </w:pPr>
      <w:proofErr w:type="spellStart"/>
      <w:r w:rsidRPr="00EC3A81">
        <w:rPr>
          <w:b/>
          <w:bCs/>
        </w:rPr>
        <w:t>Imports</w:t>
      </w:r>
      <w:proofErr w:type="spellEnd"/>
      <w:r w:rsidRPr="00EC3A81">
        <w:rPr>
          <w:b/>
          <w:bCs/>
        </w:rPr>
        <w:t xml:space="preserve"> unificados y sin duplicados</w:t>
      </w:r>
      <w:r w:rsidRPr="00EC3A81">
        <w:t>, optimizando tiempos de carga.</w:t>
      </w:r>
    </w:p>
    <w:p w14:paraId="7496B2B6" w14:textId="77777777" w:rsidR="00EC3A81" w:rsidRPr="00EC3A81" w:rsidRDefault="00EC3A81" w:rsidP="00EC3A81">
      <w:pPr>
        <w:numPr>
          <w:ilvl w:val="0"/>
          <w:numId w:val="7"/>
        </w:numPr>
      </w:pPr>
      <w:r w:rsidRPr="00EC3A81">
        <w:rPr>
          <w:b/>
          <w:bCs/>
        </w:rPr>
        <w:lastRenderedPageBreak/>
        <w:t xml:space="preserve">Funciones </w:t>
      </w:r>
      <w:proofErr w:type="spellStart"/>
      <w:r w:rsidRPr="00EC3A81">
        <w:rPr>
          <w:b/>
          <w:bCs/>
        </w:rPr>
        <w:t>tipadas</w:t>
      </w:r>
      <w:proofErr w:type="spellEnd"/>
      <w:r w:rsidRPr="00EC3A81">
        <w:rPr>
          <w:b/>
          <w:bCs/>
        </w:rPr>
        <w:t xml:space="preserve"> y documentadas</w:t>
      </w:r>
      <w:r w:rsidRPr="00EC3A81">
        <w:t xml:space="preserve"> con </w:t>
      </w:r>
      <w:proofErr w:type="spellStart"/>
      <w:proofErr w:type="gramStart"/>
      <w:r w:rsidRPr="00EC3A81">
        <w:t>pandas.DataFrame</w:t>
      </w:r>
      <w:proofErr w:type="spellEnd"/>
      <w:proofErr w:type="gramEnd"/>
      <w:r w:rsidRPr="00EC3A81">
        <w:t xml:space="preserve"> para mayor claridad.</w:t>
      </w:r>
    </w:p>
    <w:p w14:paraId="5452D33F" w14:textId="77777777" w:rsidR="00EC3A81" w:rsidRPr="00EC3A81" w:rsidRDefault="00EC3A81" w:rsidP="00EC3A81">
      <w:pPr>
        <w:numPr>
          <w:ilvl w:val="0"/>
          <w:numId w:val="7"/>
        </w:numPr>
      </w:pPr>
      <w:proofErr w:type="spellStart"/>
      <w:r w:rsidRPr="00EC3A81">
        <w:rPr>
          <w:b/>
          <w:bCs/>
        </w:rPr>
        <w:t>Indentación</w:t>
      </w:r>
      <w:proofErr w:type="spellEnd"/>
      <w:r w:rsidRPr="00EC3A81">
        <w:rPr>
          <w:b/>
          <w:bCs/>
        </w:rPr>
        <w:t xml:space="preserve"> y </w:t>
      </w:r>
      <w:proofErr w:type="gramStart"/>
      <w:r w:rsidRPr="00EC3A81">
        <w:rPr>
          <w:b/>
          <w:bCs/>
        </w:rPr>
        <w:t>espaciado consistentes</w:t>
      </w:r>
      <w:proofErr w:type="gramEnd"/>
      <w:r w:rsidRPr="00EC3A81">
        <w:t xml:space="preserve"> (bloques visualmente equilibrados).</w:t>
      </w:r>
    </w:p>
    <w:p w14:paraId="087EFDB8" w14:textId="77777777" w:rsidR="00EC3A81" w:rsidRPr="00EC3A81" w:rsidRDefault="00EC3A81" w:rsidP="00EC3A81">
      <w:pPr>
        <w:numPr>
          <w:ilvl w:val="0"/>
          <w:numId w:val="7"/>
        </w:numPr>
      </w:pPr>
      <w:r w:rsidRPr="00EC3A81">
        <w:rPr>
          <w:b/>
          <w:bCs/>
        </w:rPr>
        <w:t>Uso de comentarios estructurados</w:t>
      </w:r>
      <w:r w:rsidRPr="00EC3A81">
        <w:t xml:space="preserve"> (# ================================) para dividir secciones.</w:t>
      </w:r>
    </w:p>
    <w:p w14:paraId="0AD8298E" w14:textId="77777777" w:rsidR="00EC3A81" w:rsidRPr="00EC3A81" w:rsidRDefault="00EC3A81" w:rsidP="00EC3A81">
      <w:pPr>
        <w:numPr>
          <w:ilvl w:val="0"/>
          <w:numId w:val="7"/>
        </w:numPr>
      </w:pPr>
      <w:r w:rsidRPr="00EC3A81">
        <w:rPr>
          <w:b/>
          <w:bCs/>
        </w:rPr>
        <w:t>Separación lógica de análisis</w:t>
      </w:r>
      <w:r w:rsidRPr="00EC3A81">
        <w:t xml:space="preserve"> mediante condicionales </w:t>
      </w:r>
      <w:proofErr w:type="spellStart"/>
      <w:r w:rsidRPr="00EC3A81">
        <w:t>if</w:t>
      </w:r>
      <w:proofErr w:type="spellEnd"/>
      <w:r w:rsidRPr="00EC3A81">
        <w:t xml:space="preserve"> </w:t>
      </w:r>
      <w:proofErr w:type="spellStart"/>
      <w:r w:rsidRPr="00EC3A81">
        <w:t>section</w:t>
      </w:r>
      <w:proofErr w:type="spellEnd"/>
      <w:r w:rsidRPr="00EC3A81">
        <w:t xml:space="preserve"> == ... para facilitar futuras expansiones (como un Sprint 3).</w:t>
      </w:r>
    </w:p>
    <w:p w14:paraId="21BED86C" w14:textId="77777777" w:rsidR="00EC3A81" w:rsidRDefault="00EC3A81" w:rsidP="00EC3A81">
      <w:pPr>
        <w:numPr>
          <w:ilvl w:val="0"/>
          <w:numId w:val="7"/>
        </w:numPr>
      </w:pPr>
      <w:r w:rsidRPr="00EC3A81">
        <w:rPr>
          <w:b/>
          <w:bCs/>
        </w:rPr>
        <w:t xml:space="preserve">Código preparado para despliegue en </w:t>
      </w:r>
      <w:proofErr w:type="spellStart"/>
      <w:r w:rsidRPr="00EC3A81">
        <w:rPr>
          <w:b/>
          <w:bCs/>
        </w:rPr>
        <w:t>Streamlit</w:t>
      </w:r>
      <w:proofErr w:type="spellEnd"/>
      <w:r w:rsidRPr="00EC3A81">
        <w:rPr>
          <w:b/>
          <w:bCs/>
        </w:rPr>
        <w:t xml:space="preserve"> Cloud</w:t>
      </w:r>
      <w:r w:rsidRPr="00EC3A81">
        <w:t>, con estructura de carpetas clara (BD/ y IMAGES/).</w:t>
      </w:r>
    </w:p>
    <w:p w14:paraId="374BD7B6" w14:textId="77777777" w:rsidR="00EC3A81" w:rsidRDefault="00EC3A81" w:rsidP="00EC3A81"/>
    <w:p w14:paraId="3B5B6092" w14:textId="678AB043" w:rsid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</w:rPr>
        <w:t>📄</w:t>
      </w:r>
      <w:r w:rsidRPr="00EC3A81">
        <w:t xml:space="preserve"> </w:t>
      </w:r>
      <w:r w:rsidRPr="00EC3A81">
        <w:rPr>
          <w:b/>
          <w:bCs/>
        </w:rPr>
        <w:t>4. Estructura de carpetas del proyecto</w:t>
      </w:r>
    </w:p>
    <w:p w14:paraId="58A5E3C3" w14:textId="09A6B77A" w:rsidR="00EC3A81" w:rsidRDefault="00EC3A81" w:rsidP="00EC3A81">
      <w:r>
        <w:rPr>
          <w:noProof/>
        </w:rPr>
        <w:drawing>
          <wp:inline distT="0" distB="0" distL="0" distR="0" wp14:anchorId="416568BF" wp14:editId="4C469D38">
            <wp:extent cx="3362325" cy="3714750"/>
            <wp:effectExtent l="0" t="0" r="9525" b="0"/>
            <wp:docPr id="92069487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1209" w14:textId="77777777" w:rsidR="004C76C0" w:rsidRPr="004C76C0" w:rsidRDefault="004C76C0" w:rsidP="004C76C0">
      <w:r w:rsidRPr="004C76C0">
        <w:t xml:space="preserve">Esta organización asegura la compatibilidad con </w:t>
      </w:r>
      <w:proofErr w:type="spellStart"/>
      <w:r w:rsidRPr="004C76C0">
        <w:rPr>
          <w:b/>
          <w:bCs/>
        </w:rPr>
        <w:t>Streamlit</w:t>
      </w:r>
      <w:proofErr w:type="spellEnd"/>
      <w:r w:rsidRPr="004C76C0">
        <w:rPr>
          <w:b/>
          <w:bCs/>
        </w:rPr>
        <w:t xml:space="preserve"> Cloud</w:t>
      </w:r>
      <w:r w:rsidRPr="004C76C0">
        <w:t>, facilita la navegación del código y mejora la mantenibilidad del proyecto.</w:t>
      </w:r>
    </w:p>
    <w:p w14:paraId="0A7CF5A6" w14:textId="106E76D8" w:rsidR="004C76C0" w:rsidRDefault="004C76C0" w:rsidP="004C76C0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>
        <w:rPr>
          <w:rFonts w:ascii="Aptos" w:hAnsi="Aptos"/>
          <w:b/>
          <w:bCs/>
          <w:color w:val="92D050"/>
          <w:sz w:val="30"/>
          <w:szCs w:val="30"/>
        </w:rPr>
        <w:t xml:space="preserve"> 3</w:t>
      </w:r>
    </w:p>
    <w:p w14:paraId="2CFBD7CC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🧹</w:t>
      </w:r>
      <w:r w:rsidRPr="004C76C0">
        <w:rPr>
          <w:b/>
          <w:bCs/>
        </w:rPr>
        <w:t xml:space="preserve"> Sprint 1 — Exploración y Limpieza de Datos</w:t>
      </w:r>
    </w:p>
    <w:p w14:paraId="54926860" w14:textId="77777777" w:rsidR="004C76C0" w:rsidRDefault="004C76C0" w:rsidP="004C76C0">
      <w:r w:rsidRPr="004C76C0">
        <w:t xml:space="preserve">El </w:t>
      </w:r>
      <w:r w:rsidRPr="004C76C0">
        <w:rPr>
          <w:b/>
          <w:bCs/>
        </w:rPr>
        <w:t>Sprint 1</w:t>
      </w:r>
      <w:r w:rsidRPr="004C76C0">
        <w:t xml:space="preserve"> tuvo como objetivo realizar una </w:t>
      </w:r>
      <w:r w:rsidRPr="004C76C0">
        <w:rPr>
          <w:b/>
          <w:bCs/>
        </w:rPr>
        <w:t>revisión exploratoria y depuración inicial</w:t>
      </w:r>
      <w:r w:rsidRPr="004C76C0">
        <w:t xml:space="preserve"> de las bases de datos de la Tienda </w:t>
      </w:r>
      <w:proofErr w:type="spellStart"/>
      <w:r w:rsidRPr="004C76C0">
        <w:t>Aurelion</w:t>
      </w:r>
      <w:proofErr w:type="spellEnd"/>
      <w:r w:rsidRPr="004C76C0">
        <w:t>, con el fin de asegurar la integridad, coherencia y calidad de los registros antes de avanzar con los análisis posteriores.</w:t>
      </w:r>
    </w:p>
    <w:p w14:paraId="4B09E69C" w14:textId="77777777" w:rsidR="004C76C0" w:rsidRDefault="004C76C0" w:rsidP="004C76C0"/>
    <w:p w14:paraId="2C117469" w14:textId="77777777" w:rsidR="004C76C0" w:rsidRPr="004C76C0" w:rsidRDefault="004C76C0" w:rsidP="004C76C0"/>
    <w:p w14:paraId="592C396D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lastRenderedPageBreak/>
        <w:t>🔍</w:t>
      </w:r>
      <w:r w:rsidRPr="004C76C0">
        <w:rPr>
          <w:b/>
          <w:bCs/>
        </w:rPr>
        <w:t xml:space="preserve"> 1. Propósito del Sprint</w:t>
      </w:r>
    </w:p>
    <w:p w14:paraId="10A3E57D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Identificar y corregir </w:t>
      </w:r>
      <w:r w:rsidRPr="004C76C0">
        <w:rPr>
          <w:b/>
          <w:bCs/>
        </w:rPr>
        <w:t>inconsistencias en tipos de datos</w:t>
      </w:r>
      <w:r w:rsidRPr="004C76C0">
        <w:t xml:space="preserve"> (fechas, números, textos).</w:t>
      </w:r>
    </w:p>
    <w:p w14:paraId="7AA7AC8C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Verificar la </w:t>
      </w:r>
      <w:r w:rsidRPr="004C76C0">
        <w:rPr>
          <w:b/>
          <w:bCs/>
        </w:rPr>
        <w:t>cantidad de registros válidos</w:t>
      </w:r>
      <w:r w:rsidRPr="004C76C0">
        <w:t xml:space="preserve"> por tabla.</w:t>
      </w:r>
    </w:p>
    <w:p w14:paraId="0D936349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Detectar </w:t>
      </w:r>
      <w:r w:rsidRPr="004C76C0">
        <w:rPr>
          <w:b/>
          <w:bCs/>
        </w:rPr>
        <w:t>valores faltantes o duplicados</w:t>
      </w:r>
      <w:r w:rsidRPr="004C76C0">
        <w:t>.</w:t>
      </w:r>
    </w:p>
    <w:p w14:paraId="6A5494B3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Evaluar la </w:t>
      </w:r>
      <w:r w:rsidRPr="004C76C0">
        <w:rPr>
          <w:b/>
          <w:bCs/>
        </w:rPr>
        <w:t>estructura relacional</w:t>
      </w:r>
      <w:r w:rsidRPr="004C76C0">
        <w:t xml:space="preserve"> entre las tablas de clientes, productos y ventas.</w:t>
      </w:r>
    </w:p>
    <w:p w14:paraId="49D9852C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Comprobar la </w:t>
      </w:r>
      <w:r w:rsidRPr="004C76C0">
        <w:rPr>
          <w:b/>
          <w:bCs/>
        </w:rPr>
        <w:t>coherencia de las claves primarias y foráneas</w:t>
      </w:r>
      <w:r w:rsidRPr="004C76C0">
        <w:t>.</w:t>
      </w:r>
    </w:p>
    <w:p w14:paraId="1023AE75" w14:textId="43E881F1" w:rsidR="004C76C0" w:rsidRDefault="004C76C0" w:rsidP="004C76C0">
      <w:r w:rsidRPr="004C76C0">
        <w:t>Este primer módulo permitió garantizar que todos los archivos .xlsx cargados sean consistentes y compatibles para el análisis cruzado que se desarrolló en el Sprint 2.</w:t>
      </w:r>
    </w:p>
    <w:p w14:paraId="755774A8" w14:textId="77777777" w:rsidR="004C76C0" w:rsidRDefault="004C76C0" w:rsidP="004C76C0"/>
    <w:p w14:paraId="42D5A82B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🧩</w:t>
      </w:r>
      <w:r w:rsidRPr="004C76C0">
        <w:rPr>
          <w:b/>
          <w:bCs/>
        </w:rPr>
        <w:t xml:space="preserve"> 2. Procesos principales implementados</w:t>
      </w:r>
    </w:p>
    <w:p w14:paraId="19A14DB1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🔸</w:t>
      </w:r>
      <w:r w:rsidRPr="004C76C0">
        <w:rPr>
          <w:b/>
          <w:bCs/>
        </w:rPr>
        <w:t xml:space="preserve"> a) Carga y vista previa de </w:t>
      </w:r>
      <w:proofErr w:type="spellStart"/>
      <w:r w:rsidRPr="004C76C0">
        <w:rPr>
          <w:b/>
          <w:bCs/>
        </w:rPr>
        <w:t>datasets</w:t>
      </w:r>
      <w:proofErr w:type="spellEnd"/>
    </w:p>
    <w:p w14:paraId="5C2E517F" w14:textId="77777777" w:rsidR="004C76C0" w:rsidRPr="004C76C0" w:rsidRDefault="004C76C0" w:rsidP="004C76C0">
      <w:r w:rsidRPr="004C76C0">
        <w:t xml:space="preserve">Cada uno de los archivos fue leído con </w:t>
      </w:r>
      <w:proofErr w:type="spellStart"/>
      <w:proofErr w:type="gramStart"/>
      <w:r w:rsidRPr="004C76C0">
        <w:t>pandas.read</w:t>
      </w:r>
      <w:proofErr w:type="gramEnd"/>
      <w:r w:rsidRPr="004C76C0">
        <w:t>_</w:t>
      </w:r>
      <w:proofErr w:type="gramStart"/>
      <w:r w:rsidRPr="004C76C0">
        <w:t>excel</w:t>
      </w:r>
      <w:proofErr w:type="spellEnd"/>
      <w:r w:rsidRPr="004C76C0">
        <w:t>(</w:t>
      </w:r>
      <w:proofErr w:type="gramEnd"/>
      <w:r w:rsidRPr="004C76C0">
        <w:t xml:space="preserve">) y mostrado en pantalla con </w:t>
      </w:r>
      <w:proofErr w:type="spellStart"/>
      <w:proofErr w:type="gramStart"/>
      <w:r w:rsidRPr="004C76C0">
        <w:t>st.dataframe</w:t>
      </w:r>
      <w:proofErr w:type="spellEnd"/>
      <w:proofErr w:type="gramEnd"/>
      <w:r w:rsidRPr="004C76C0">
        <w:t>(), permitiendo al usuario navegar los registros y comprobar su estructura.</w:t>
      </w:r>
      <w:r w:rsidRPr="004C76C0">
        <w:br/>
        <w:t>Se validó la existencia de las columnas clave y se calcularon métricas básicas: número de filas, columnas, tipos de datos y valores nulos.</w:t>
      </w:r>
    </w:p>
    <w:p w14:paraId="77F958F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🔸</w:t>
      </w:r>
      <w:r w:rsidRPr="004C76C0">
        <w:rPr>
          <w:b/>
          <w:bCs/>
        </w:rPr>
        <w:t xml:space="preserve"> b) Validación de tipos de datos</w:t>
      </w:r>
    </w:p>
    <w:p w14:paraId="33D5ED4B" w14:textId="77777777" w:rsidR="004C76C0" w:rsidRDefault="004C76C0" w:rsidP="004C76C0">
      <w:r w:rsidRPr="004C76C0">
        <w:t xml:space="preserve">Se creó la función auxiliar </w:t>
      </w:r>
      <w:proofErr w:type="spellStart"/>
      <w:r w:rsidRPr="004C76C0">
        <w:t>check_wrong_types</w:t>
      </w:r>
      <w:proofErr w:type="spellEnd"/>
      <w:r w:rsidRPr="004C76C0">
        <w:t>(</w:t>
      </w:r>
      <w:proofErr w:type="spellStart"/>
      <w:r w:rsidRPr="004C76C0">
        <w:t>df</w:t>
      </w:r>
      <w:proofErr w:type="spellEnd"/>
      <w:r w:rsidRPr="004C76C0">
        <w:t>) para evaluar la proporción de columnas que podrían convertirse correctamente a formato numérico o de fecha.</w:t>
      </w:r>
      <w:r w:rsidRPr="004C76C0">
        <w:br/>
        <w:t xml:space="preserve">Esta función ayudó a detectar columnas </w:t>
      </w:r>
      <w:r w:rsidRPr="004C76C0">
        <w:rPr>
          <w:b/>
          <w:bCs/>
        </w:rPr>
        <w:t>con formato texto que en realidad representaban números o fechas</w:t>
      </w:r>
      <w:r w:rsidRPr="004C76C0">
        <w:t>, lo cual es un error frecuente al trabajar con Excel.</w:t>
      </w:r>
    </w:p>
    <w:p w14:paraId="5FA88B49" w14:textId="6BB6BDA4" w:rsidR="004C76C0" w:rsidRDefault="004C76C0" w:rsidP="004C76C0">
      <w:r>
        <w:rPr>
          <w:noProof/>
        </w:rPr>
        <w:drawing>
          <wp:inline distT="0" distB="0" distL="0" distR="0" wp14:anchorId="09D0C3E2" wp14:editId="5740CAF3">
            <wp:extent cx="5181600" cy="1362075"/>
            <wp:effectExtent l="0" t="0" r="0" b="9525"/>
            <wp:docPr id="13875646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FC1B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🔸</w:t>
      </w:r>
      <w:r w:rsidRPr="004C76C0">
        <w:rPr>
          <w:b/>
          <w:bCs/>
        </w:rPr>
        <w:t xml:space="preserve"> c) Normalización de fechas</w:t>
      </w:r>
    </w:p>
    <w:p w14:paraId="74916B47" w14:textId="77777777" w:rsidR="004C76C0" w:rsidRPr="004C76C0" w:rsidRDefault="004C76C0" w:rsidP="004C76C0">
      <w:r w:rsidRPr="004C76C0">
        <w:t xml:space="preserve">Se incorporó una función robusta para </w:t>
      </w:r>
      <w:proofErr w:type="spellStart"/>
      <w:r w:rsidRPr="004C76C0">
        <w:t>parsear</w:t>
      </w:r>
      <w:proofErr w:type="spellEnd"/>
      <w:r w:rsidRPr="004C76C0">
        <w:t xml:space="preserve"> fechas en distintos formatos (</w:t>
      </w:r>
      <w:proofErr w:type="spellStart"/>
      <w:r w:rsidRPr="004C76C0">
        <w:t>dd</w:t>
      </w:r>
      <w:proofErr w:type="spellEnd"/>
      <w:r w:rsidRPr="004C76C0">
        <w:t>/mm/</w:t>
      </w:r>
      <w:proofErr w:type="spellStart"/>
      <w:r w:rsidRPr="004C76C0">
        <w:t>aa</w:t>
      </w:r>
      <w:proofErr w:type="spellEnd"/>
      <w:r w:rsidRPr="004C76C0">
        <w:t xml:space="preserve">, </w:t>
      </w:r>
      <w:proofErr w:type="spellStart"/>
      <w:r w:rsidRPr="004C76C0">
        <w:t>dd</w:t>
      </w:r>
      <w:proofErr w:type="spellEnd"/>
      <w:r w:rsidRPr="004C76C0">
        <w:t>-mm-</w:t>
      </w:r>
      <w:proofErr w:type="spellStart"/>
      <w:r w:rsidRPr="004C76C0">
        <w:t>aaaa</w:t>
      </w:r>
      <w:proofErr w:type="spellEnd"/>
      <w:r w:rsidRPr="004C76C0">
        <w:t xml:space="preserve">, </w:t>
      </w:r>
      <w:proofErr w:type="spellStart"/>
      <w:r w:rsidRPr="004C76C0">
        <w:t>aaaa</w:t>
      </w:r>
      <w:proofErr w:type="spellEnd"/>
      <w:r w:rsidRPr="004C76C0">
        <w:t>/mm/</w:t>
      </w:r>
      <w:proofErr w:type="spellStart"/>
      <w:r w:rsidRPr="004C76C0">
        <w:t>dd</w:t>
      </w:r>
      <w:proofErr w:type="spellEnd"/>
      <w:r w:rsidRPr="004C76C0">
        <w:t>, etc.), unificando los valores y corrigiendo registros con separadores inconsistentes (., -, /).</w:t>
      </w:r>
    </w:p>
    <w:p w14:paraId="09CD69F9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🔸</w:t>
      </w:r>
      <w:r w:rsidRPr="004C76C0">
        <w:rPr>
          <w:b/>
          <w:bCs/>
        </w:rPr>
        <w:t xml:space="preserve"> d) Detección de valores nulos y duplicados</w:t>
      </w:r>
    </w:p>
    <w:p w14:paraId="28672D95" w14:textId="77777777" w:rsidR="004C76C0" w:rsidRPr="004C76C0" w:rsidRDefault="004C76C0" w:rsidP="004C76C0">
      <w:r w:rsidRPr="004C76C0">
        <w:t xml:space="preserve">Mediante </w:t>
      </w:r>
      <w:proofErr w:type="spellStart"/>
      <w:proofErr w:type="gramStart"/>
      <w:r w:rsidRPr="004C76C0">
        <w:t>df.isna</w:t>
      </w:r>
      <w:proofErr w:type="spellEnd"/>
      <w:proofErr w:type="gramEnd"/>
      <w:r w:rsidRPr="004C76C0">
        <w:t>(</w:t>
      </w:r>
      <w:proofErr w:type="gramStart"/>
      <w:r w:rsidRPr="004C76C0">
        <w:t>).sum</w:t>
      </w:r>
      <w:proofErr w:type="gramEnd"/>
      <w:r w:rsidRPr="004C76C0">
        <w:t xml:space="preserve">() y </w:t>
      </w:r>
      <w:proofErr w:type="spellStart"/>
      <w:proofErr w:type="gramStart"/>
      <w:r w:rsidRPr="004C76C0">
        <w:t>df.duplicated</w:t>
      </w:r>
      <w:proofErr w:type="spellEnd"/>
      <w:proofErr w:type="gramEnd"/>
      <w:r w:rsidRPr="004C76C0">
        <w:t>(</w:t>
      </w:r>
      <w:proofErr w:type="gramStart"/>
      <w:r w:rsidRPr="004C76C0">
        <w:t>).sum</w:t>
      </w:r>
      <w:proofErr w:type="gramEnd"/>
      <w:r w:rsidRPr="004C76C0">
        <w:t>() se identificaron posibles anomalías.</w:t>
      </w:r>
      <w:r w:rsidRPr="004C76C0">
        <w:br/>
        <w:t xml:space="preserve">La </w:t>
      </w:r>
      <w:proofErr w:type="gramStart"/>
      <w:r w:rsidRPr="004C76C0">
        <w:t>app</w:t>
      </w:r>
      <w:proofErr w:type="gramEnd"/>
      <w:r w:rsidRPr="004C76C0">
        <w:t xml:space="preserve"> muestra alertas visuales cuando existen columnas con altos porcentajes de datos faltantes, ayudando a definir criterios de limpieza (como eliminar, completar o imputar registros).</w:t>
      </w:r>
    </w:p>
    <w:p w14:paraId="194C627B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lastRenderedPageBreak/>
        <w:t>🔸</w:t>
      </w:r>
      <w:r w:rsidRPr="004C76C0">
        <w:rPr>
          <w:b/>
          <w:bCs/>
        </w:rPr>
        <w:t xml:space="preserve"> e) Integridad relacional</w:t>
      </w:r>
    </w:p>
    <w:p w14:paraId="5C70907E" w14:textId="37DE011B" w:rsidR="004C76C0" w:rsidRDefault="004C76C0" w:rsidP="004C76C0">
      <w:r w:rsidRPr="004C76C0">
        <w:t xml:space="preserve">Se comprobó que los </w:t>
      </w:r>
      <w:r w:rsidRPr="004C76C0">
        <w:rPr>
          <w:b/>
          <w:bCs/>
        </w:rPr>
        <w:t>ID de cliente</w:t>
      </w:r>
      <w:r w:rsidRPr="004C76C0">
        <w:t xml:space="preserve"> presentes en ventas.xlsx existan en clientes.xlsx, y que los </w:t>
      </w:r>
      <w:r w:rsidRPr="004C76C0">
        <w:rPr>
          <w:b/>
          <w:bCs/>
        </w:rPr>
        <w:t>ID de producto</w:t>
      </w:r>
      <w:r w:rsidRPr="004C76C0">
        <w:t xml:space="preserve"> referidos en detalle_ventas.xlsx estén en productos.xlsx.</w:t>
      </w:r>
      <w:r w:rsidRPr="004C76C0">
        <w:br/>
        <w:t>Esto permitió garantizar la coherencia entre las tablas principales y sus relaciones.</w:t>
      </w:r>
    </w:p>
    <w:p w14:paraId="7230B00E" w14:textId="77777777" w:rsidR="004C76C0" w:rsidRPr="004C76C0" w:rsidRDefault="004C76C0" w:rsidP="004C76C0"/>
    <w:p w14:paraId="5536A7E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📊</w:t>
      </w:r>
      <w:r w:rsidRPr="004C76C0">
        <w:rPr>
          <w:b/>
          <w:bCs/>
        </w:rPr>
        <w:t xml:space="preserve"> 3. Resultados y hallazgos</w:t>
      </w:r>
    </w:p>
    <w:p w14:paraId="2CD31FA8" w14:textId="77777777" w:rsidR="004C76C0" w:rsidRPr="004C76C0" w:rsidRDefault="004C76C0" w:rsidP="004C76C0">
      <w:pPr>
        <w:numPr>
          <w:ilvl w:val="0"/>
          <w:numId w:val="9"/>
        </w:numPr>
      </w:pPr>
      <w:r w:rsidRPr="004C76C0">
        <w:t xml:space="preserve">Se detectaron columnas con formato </w:t>
      </w:r>
      <w:proofErr w:type="spellStart"/>
      <w:r w:rsidRPr="004C76C0">
        <w:t>object</w:t>
      </w:r>
      <w:proofErr w:type="spellEnd"/>
      <w:r w:rsidRPr="004C76C0">
        <w:t xml:space="preserve"> que podían transformarse a </w:t>
      </w:r>
      <w:r w:rsidRPr="004C76C0">
        <w:rPr>
          <w:b/>
          <w:bCs/>
        </w:rPr>
        <w:t>fechas válidas</w:t>
      </w:r>
      <w:r w:rsidRPr="004C76C0">
        <w:t xml:space="preserve"> con más del 90 % de precisión.</w:t>
      </w:r>
    </w:p>
    <w:p w14:paraId="3A723D5C" w14:textId="77777777" w:rsidR="004C76C0" w:rsidRPr="004C76C0" w:rsidRDefault="004C76C0" w:rsidP="004C76C0">
      <w:pPr>
        <w:numPr>
          <w:ilvl w:val="0"/>
          <w:numId w:val="9"/>
        </w:numPr>
      </w:pPr>
      <w:r w:rsidRPr="004C76C0">
        <w:t xml:space="preserve">Las tablas </w:t>
      </w:r>
      <w:r w:rsidRPr="004C76C0">
        <w:rPr>
          <w:b/>
          <w:bCs/>
        </w:rPr>
        <w:t>clientes</w:t>
      </w:r>
      <w:r w:rsidRPr="004C76C0">
        <w:t xml:space="preserve"> y </w:t>
      </w:r>
      <w:r w:rsidRPr="004C76C0">
        <w:rPr>
          <w:b/>
          <w:bCs/>
        </w:rPr>
        <w:t>productos</w:t>
      </w:r>
      <w:r w:rsidRPr="004C76C0">
        <w:t xml:space="preserve"> no presentaron duplicados, confirmando su rol de </w:t>
      </w:r>
      <w:r w:rsidRPr="004C76C0">
        <w:rPr>
          <w:b/>
          <w:bCs/>
        </w:rPr>
        <w:t>dimensiones limpias</w:t>
      </w:r>
      <w:r w:rsidRPr="004C76C0">
        <w:t>.</w:t>
      </w:r>
    </w:p>
    <w:p w14:paraId="4BA8B748" w14:textId="77777777" w:rsidR="004C76C0" w:rsidRPr="004C76C0" w:rsidRDefault="004C76C0" w:rsidP="004C76C0">
      <w:pPr>
        <w:numPr>
          <w:ilvl w:val="0"/>
          <w:numId w:val="9"/>
        </w:numPr>
      </w:pPr>
      <w:r w:rsidRPr="004C76C0">
        <w:t xml:space="preserve">En </w:t>
      </w:r>
      <w:r w:rsidRPr="004C76C0">
        <w:rPr>
          <w:b/>
          <w:bCs/>
        </w:rPr>
        <w:t>ventas</w:t>
      </w:r>
      <w:r w:rsidRPr="004C76C0">
        <w:t xml:space="preserve"> y </w:t>
      </w:r>
      <w:proofErr w:type="spellStart"/>
      <w:r w:rsidRPr="004C76C0">
        <w:rPr>
          <w:b/>
          <w:bCs/>
        </w:rPr>
        <w:t>detalle_ventas</w:t>
      </w:r>
      <w:proofErr w:type="spellEnd"/>
      <w:r w:rsidRPr="004C76C0">
        <w:t xml:space="preserve"> se hallaron algunos registros con totales o subtotales inconsistentes, lo que fue documentado para su revisión futura.</w:t>
      </w:r>
    </w:p>
    <w:p w14:paraId="36ECE7C5" w14:textId="5EA13A65" w:rsidR="004C76C0" w:rsidRDefault="004C76C0" w:rsidP="004C76C0">
      <w:pPr>
        <w:numPr>
          <w:ilvl w:val="0"/>
          <w:numId w:val="9"/>
        </w:numPr>
      </w:pPr>
      <w:r w:rsidRPr="004C76C0">
        <w:t>El control de tipos permitió establecer una base sólida para los análisis correlacionales del siguiente módulo.</w:t>
      </w:r>
    </w:p>
    <w:p w14:paraId="1A5FBA97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💡</w:t>
      </w:r>
      <w:r w:rsidRPr="004C76C0">
        <w:rPr>
          <w:b/>
          <w:bCs/>
        </w:rPr>
        <w:t xml:space="preserve"> 4. Conclusión del Sprint 1</w:t>
      </w:r>
    </w:p>
    <w:p w14:paraId="6585F71D" w14:textId="77777777" w:rsidR="004C76C0" w:rsidRPr="004C76C0" w:rsidRDefault="004C76C0" w:rsidP="004C76C0">
      <w:r w:rsidRPr="004C76C0">
        <w:t xml:space="preserve">El Sprint 1 logró consolidar una </w:t>
      </w:r>
      <w:r w:rsidRPr="004C76C0">
        <w:rPr>
          <w:b/>
          <w:bCs/>
        </w:rPr>
        <w:t>base de datos confiable y estructurada</w:t>
      </w:r>
      <w:r w:rsidRPr="004C76C0">
        <w:t>, estableciendo un flujo reproducible de validación y limpieza.</w:t>
      </w:r>
      <w:r w:rsidRPr="004C76C0">
        <w:br/>
        <w:t xml:space="preserve">El resultado fue un conjunto de </w:t>
      </w:r>
      <w:proofErr w:type="spellStart"/>
      <w:r w:rsidRPr="004C76C0">
        <w:t>datasets</w:t>
      </w:r>
      <w:proofErr w:type="spellEnd"/>
      <w:r w:rsidRPr="004C76C0">
        <w:t xml:space="preserve"> listos para el análisis exploratorio, con tipado correcto, relaciones verificadas y sin errores críticos.</w:t>
      </w:r>
    </w:p>
    <w:p w14:paraId="36F731F6" w14:textId="57FA4961" w:rsidR="004C76C0" w:rsidRPr="004C76C0" w:rsidRDefault="004C76C0" w:rsidP="004C76C0">
      <w:r w:rsidRPr="004C76C0">
        <w:t xml:space="preserve">Gracias a esta etapa, la aplicación </w:t>
      </w:r>
      <w:proofErr w:type="spellStart"/>
      <w:r w:rsidRPr="004C76C0">
        <w:t>Aurelion</w:t>
      </w:r>
      <w:proofErr w:type="spellEnd"/>
      <w:r w:rsidRPr="004C76C0">
        <w:t xml:space="preserve"> pudo avanzar hacia una exploración analítica más profunda, incluyendo correlaciones, patrones de venta y segmentación de clientes.</w:t>
      </w:r>
    </w:p>
    <w:p w14:paraId="1F0E18A9" w14:textId="4FCD959F" w:rsidR="004C76C0" w:rsidRDefault="004C76C0" w:rsidP="004C76C0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>
        <w:rPr>
          <w:rFonts w:ascii="Aptos" w:hAnsi="Aptos"/>
          <w:b/>
          <w:bCs/>
          <w:color w:val="92D050"/>
          <w:sz w:val="30"/>
          <w:szCs w:val="30"/>
        </w:rPr>
        <w:t xml:space="preserve"> </w:t>
      </w:r>
      <w:r>
        <w:rPr>
          <w:rFonts w:ascii="Aptos" w:hAnsi="Aptos"/>
          <w:b/>
          <w:bCs/>
          <w:color w:val="92D050"/>
          <w:sz w:val="30"/>
          <w:szCs w:val="30"/>
        </w:rPr>
        <w:t>4</w:t>
      </w:r>
    </w:p>
    <w:p w14:paraId="05A170CA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📈</w:t>
      </w:r>
      <w:r w:rsidRPr="004C76C0">
        <w:rPr>
          <w:b/>
          <w:bCs/>
        </w:rPr>
        <w:t xml:space="preserve"> Sprint 2 — Análisis Avanzado y Correlaciones</w:t>
      </w:r>
    </w:p>
    <w:p w14:paraId="6863CE9D" w14:textId="6A4A1353" w:rsidR="004C76C0" w:rsidRPr="004C76C0" w:rsidRDefault="004C76C0" w:rsidP="004C76C0">
      <w:r w:rsidRPr="004C76C0">
        <w:t xml:space="preserve">El </w:t>
      </w:r>
      <w:r w:rsidRPr="004C76C0">
        <w:rPr>
          <w:b/>
          <w:bCs/>
        </w:rPr>
        <w:t>Sprint 2</w:t>
      </w:r>
      <w:r w:rsidRPr="004C76C0">
        <w:t xml:space="preserve"> tuvo como eje central profundizar el análisis de los datos de la Tienda </w:t>
      </w:r>
      <w:proofErr w:type="spellStart"/>
      <w:r w:rsidRPr="004C76C0">
        <w:t>Aurelion</w:t>
      </w:r>
      <w:proofErr w:type="spellEnd"/>
      <w:r w:rsidRPr="004C76C0">
        <w:t xml:space="preserve">, enfocándose en el </w:t>
      </w:r>
      <w:r w:rsidRPr="004C76C0">
        <w:rPr>
          <w:b/>
          <w:bCs/>
        </w:rPr>
        <w:t>descubrimiento de patrones, relaciones entre variables numéricas y comportamiento de ventas</w:t>
      </w:r>
      <w:r w:rsidRPr="004C76C0">
        <w:t>.</w:t>
      </w:r>
      <w:r w:rsidRPr="004C76C0">
        <w:br/>
        <w:t>Se incorporaron visualizaciones interactivas, cálculos estadísticos y herramientas gráficas para obtener una comprensión más completa del conjunto de datos.</w:t>
      </w:r>
    </w:p>
    <w:p w14:paraId="7E67858E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🧭</w:t>
      </w:r>
      <w:r w:rsidRPr="004C76C0">
        <w:rPr>
          <w:b/>
          <w:bCs/>
        </w:rPr>
        <w:t xml:space="preserve"> 1. Objetivos del Sprint</w:t>
      </w:r>
    </w:p>
    <w:p w14:paraId="647B8D66" w14:textId="77777777" w:rsidR="004C76C0" w:rsidRPr="004C76C0" w:rsidRDefault="004C76C0" w:rsidP="004C76C0">
      <w:pPr>
        <w:numPr>
          <w:ilvl w:val="0"/>
          <w:numId w:val="10"/>
        </w:numPr>
      </w:pPr>
      <w:r w:rsidRPr="004C76C0">
        <w:t xml:space="preserve">Evaluar la </w:t>
      </w:r>
      <w:r w:rsidRPr="004C76C0">
        <w:rPr>
          <w:b/>
          <w:bCs/>
        </w:rPr>
        <w:t>correlación entre variables numéricas</w:t>
      </w:r>
      <w:r w:rsidRPr="004C76C0">
        <w:t xml:space="preserve"> de las diferentes tablas (clientes, ventas y </w:t>
      </w:r>
      <w:proofErr w:type="spellStart"/>
      <w:r w:rsidRPr="004C76C0">
        <w:t>detalle_ventas</w:t>
      </w:r>
      <w:proofErr w:type="spellEnd"/>
      <w:r w:rsidRPr="004C76C0">
        <w:t>).</w:t>
      </w:r>
    </w:p>
    <w:p w14:paraId="72EC62C9" w14:textId="77777777" w:rsidR="004C76C0" w:rsidRPr="004C76C0" w:rsidRDefault="004C76C0" w:rsidP="004C76C0">
      <w:pPr>
        <w:numPr>
          <w:ilvl w:val="0"/>
          <w:numId w:val="10"/>
        </w:numPr>
      </w:pPr>
      <w:r w:rsidRPr="004C76C0">
        <w:t xml:space="preserve">Identificar los </w:t>
      </w:r>
      <w:r w:rsidRPr="004C76C0">
        <w:rPr>
          <w:b/>
          <w:bCs/>
        </w:rPr>
        <w:t>pares de variables con mayor asociación estadística</w:t>
      </w:r>
      <w:r w:rsidRPr="004C76C0">
        <w:t>.</w:t>
      </w:r>
    </w:p>
    <w:p w14:paraId="7196A5F6" w14:textId="77777777" w:rsidR="004C76C0" w:rsidRPr="004C76C0" w:rsidRDefault="004C76C0" w:rsidP="004C76C0">
      <w:pPr>
        <w:numPr>
          <w:ilvl w:val="0"/>
          <w:numId w:val="10"/>
        </w:numPr>
      </w:pPr>
      <w:r w:rsidRPr="004C76C0">
        <w:t xml:space="preserve">Implementar </w:t>
      </w:r>
      <w:r w:rsidRPr="004C76C0">
        <w:rPr>
          <w:b/>
          <w:bCs/>
        </w:rPr>
        <w:t>visualizaciones dinámicas</w:t>
      </w:r>
      <w:r w:rsidRPr="004C76C0">
        <w:t xml:space="preserve"> que permitan comparar las relaciones encontradas.</w:t>
      </w:r>
    </w:p>
    <w:p w14:paraId="3B69D2C4" w14:textId="77777777" w:rsidR="004C76C0" w:rsidRDefault="004C76C0" w:rsidP="004C76C0">
      <w:pPr>
        <w:numPr>
          <w:ilvl w:val="0"/>
          <w:numId w:val="10"/>
        </w:numPr>
      </w:pPr>
      <w:r w:rsidRPr="004C76C0">
        <w:t xml:space="preserve">Desarrollar un </w:t>
      </w:r>
      <w:r w:rsidRPr="004C76C0">
        <w:rPr>
          <w:b/>
          <w:bCs/>
        </w:rPr>
        <w:t>bloque interpretativo</w:t>
      </w:r>
      <w:r w:rsidRPr="004C76C0">
        <w:t xml:space="preserve"> que sintetice los hallazgos más relevantes.</w:t>
      </w:r>
    </w:p>
    <w:p w14:paraId="65940CCF" w14:textId="77777777" w:rsidR="004C76C0" w:rsidRPr="004C76C0" w:rsidRDefault="004C76C0" w:rsidP="004C76C0">
      <w:r w:rsidRPr="004C76C0">
        <w:rPr>
          <w:rFonts w:ascii="Segoe UI Emoji" w:hAnsi="Segoe UI Emoji" w:cs="Segoe UI Emoji"/>
        </w:rPr>
        <w:lastRenderedPageBreak/>
        <w:t>🧩</w:t>
      </w:r>
      <w:r w:rsidRPr="004C76C0">
        <w:t xml:space="preserve"> </w:t>
      </w:r>
      <w:r w:rsidRPr="004C76C0">
        <w:rPr>
          <w:rStyle w:val="Textoennegrita"/>
        </w:rPr>
        <w:t>2. Principales herramientas aplicadas</w:t>
      </w:r>
    </w:p>
    <w:p w14:paraId="7BBC503D" w14:textId="77777777" w:rsidR="004C76C0" w:rsidRDefault="004C76C0" w:rsidP="004C76C0">
      <w:r>
        <w:rPr>
          <w:rFonts w:ascii="Segoe UI Emoji" w:hAnsi="Segoe UI Emoji" w:cs="Segoe UI Emoji"/>
        </w:rPr>
        <w:t>🔹</w:t>
      </w:r>
      <w:r>
        <w:t xml:space="preserve"> Cálculo de correlaciones</w:t>
      </w:r>
    </w:p>
    <w:p w14:paraId="025F3BB6" w14:textId="77777777" w:rsidR="004C76C0" w:rsidRDefault="004C76C0" w:rsidP="004C76C0">
      <w:r>
        <w:t xml:space="preserve">Se implementó una rutina que permite seleccionar la </w:t>
      </w:r>
      <w:r>
        <w:rPr>
          <w:rStyle w:val="Textoennegrita"/>
        </w:rPr>
        <w:t>tabla de interés</w:t>
      </w:r>
      <w:r>
        <w:t xml:space="preserve"> y el </w:t>
      </w:r>
      <w:r>
        <w:rPr>
          <w:rStyle w:val="Textoennegrita"/>
        </w:rPr>
        <w:t>método de correlación</w:t>
      </w:r>
      <w:r>
        <w:t>:</w:t>
      </w:r>
    </w:p>
    <w:p w14:paraId="0019D602" w14:textId="36F83EF7" w:rsidR="004C76C0" w:rsidRDefault="004C76C0" w:rsidP="004C76C0">
      <w:r>
        <w:rPr>
          <w:noProof/>
        </w:rPr>
        <w:drawing>
          <wp:inline distT="0" distB="0" distL="0" distR="0" wp14:anchorId="542688B6" wp14:editId="1509E08D">
            <wp:extent cx="6457950" cy="771525"/>
            <wp:effectExtent l="0" t="0" r="0" b="9525"/>
            <wp:docPr id="12365629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996CA" w14:textId="77777777" w:rsidR="004C76C0" w:rsidRPr="004C76C0" w:rsidRDefault="004C76C0" w:rsidP="004C76C0">
      <w:r w:rsidRPr="004C76C0">
        <w:t>Los métodos disponibles fueron:</w:t>
      </w:r>
    </w:p>
    <w:p w14:paraId="0CAAC7EF" w14:textId="77777777" w:rsidR="004C76C0" w:rsidRPr="004C76C0" w:rsidRDefault="004C76C0" w:rsidP="004C76C0">
      <w:pPr>
        <w:numPr>
          <w:ilvl w:val="0"/>
          <w:numId w:val="11"/>
        </w:numPr>
      </w:pPr>
      <w:r w:rsidRPr="004C76C0">
        <w:rPr>
          <w:b/>
          <w:bCs/>
        </w:rPr>
        <w:t>Pearson:</w:t>
      </w:r>
      <w:r w:rsidRPr="004C76C0">
        <w:t xml:space="preserve"> mide la relación lineal entre variables.</w:t>
      </w:r>
    </w:p>
    <w:p w14:paraId="0EC4DBBE" w14:textId="77777777" w:rsidR="004C76C0" w:rsidRPr="004C76C0" w:rsidRDefault="004C76C0" w:rsidP="004C76C0">
      <w:pPr>
        <w:numPr>
          <w:ilvl w:val="0"/>
          <w:numId w:val="11"/>
        </w:numPr>
      </w:pPr>
      <w:r w:rsidRPr="004C76C0">
        <w:rPr>
          <w:b/>
          <w:bCs/>
        </w:rPr>
        <w:t>Spearman:</w:t>
      </w:r>
      <w:r w:rsidRPr="004C76C0">
        <w:t xml:space="preserve"> evalúa relaciones monótonas, útil ante valores atípicos.</w:t>
      </w:r>
    </w:p>
    <w:p w14:paraId="312EB92D" w14:textId="77777777" w:rsidR="004C76C0" w:rsidRPr="004C76C0" w:rsidRDefault="004C76C0" w:rsidP="004C76C0">
      <w:pPr>
        <w:numPr>
          <w:ilvl w:val="0"/>
          <w:numId w:val="11"/>
        </w:numPr>
      </w:pPr>
      <w:r w:rsidRPr="004C76C0">
        <w:rPr>
          <w:b/>
          <w:bCs/>
        </w:rPr>
        <w:t>Kendall:</w:t>
      </w:r>
      <w:r w:rsidRPr="004C76C0">
        <w:t xml:space="preserve"> alternativa robusta para tamaños de muestra más pequeños.</w:t>
      </w:r>
    </w:p>
    <w:p w14:paraId="6882D32E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🔹</w:t>
      </w:r>
      <w:r w:rsidRPr="004C76C0">
        <w:rPr>
          <w:b/>
          <w:bCs/>
        </w:rPr>
        <w:t xml:space="preserve"> Visualización con </w:t>
      </w:r>
      <w:proofErr w:type="spellStart"/>
      <w:r w:rsidRPr="004C76C0">
        <w:rPr>
          <w:b/>
          <w:bCs/>
          <w:i/>
          <w:iCs/>
        </w:rPr>
        <w:t>heatmap</w:t>
      </w:r>
      <w:proofErr w:type="spellEnd"/>
    </w:p>
    <w:p w14:paraId="7DEC71C3" w14:textId="77777777" w:rsidR="004C76C0" w:rsidRPr="004C76C0" w:rsidRDefault="004C76C0" w:rsidP="004C76C0">
      <w:r w:rsidRPr="004C76C0">
        <w:t xml:space="preserve">Las correlaciones fueron representadas mediante una </w:t>
      </w:r>
      <w:r w:rsidRPr="004C76C0">
        <w:rPr>
          <w:b/>
          <w:bCs/>
        </w:rPr>
        <w:t>matriz de calor</w:t>
      </w:r>
      <w:r w:rsidRPr="004C76C0">
        <w:t xml:space="preserve"> utilizando </w:t>
      </w:r>
      <w:proofErr w:type="spellStart"/>
      <w:r w:rsidRPr="004C76C0">
        <w:t>Seaborn</w:t>
      </w:r>
      <w:proofErr w:type="spellEnd"/>
      <w:r w:rsidRPr="004C76C0">
        <w:t>, lo que permitió visualizar de manera inmediata la fuerza y dirección de las relaciones entre variables.</w:t>
      </w:r>
    </w:p>
    <w:p w14:paraId="11D9BF71" w14:textId="65B581C5" w:rsidR="004C76C0" w:rsidRDefault="004C76C0" w:rsidP="004C76C0">
      <w:r>
        <w:rPr>
          <w:noProof/>
        </w:rPr>
        <w:drawing>
          <wp:inline distT="0" distB="0" distL="0" distR="0" wp14:anchorId="7D45509B" wp14:editId="00E82A90">
            <wp:extent cx="5991225" cy="2124075"/>
            <wp:effectExtent l="0" t="0" r="9525" b="9525"/>
            <wp:docPr id="13700597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99D1" w14:textId="77777777" w:rsidR="004C76C0" w:rsidRPr="004C76C0" w:rsidRDefault="004C76C0" w:rsidP="004C76C0">
      <w:r w:rsidRPr="004C76C0">
        <w:t>Los colores azules representan correlaciones positivas, mientras que los rojizos indican relaciones negativas.</w:t>
      </w:r>
      <w:r w:rsidRPr="004C76C0">
        <w:br/>
        <w:t>La intensidad del color refleja la magnitud del vínculo.</w:t>
      </w:r>
    </w:p>
    <w:p w14:paraId="74E89A53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🔹</w:t>
      </w:r>
      <w:r w:rsidRPr="004C76C0">
        <w:rPr>
          <w:b/>
          <w:bCs/>
        </w:rPr>
        <w:t xml:space="preserve"> Análisis de los pares más correlacionados</w:t>
      </w:r>
    </w:p>
    <w:p w14:paraId="1A755339" w14:textId="77777777" w:rsidR="004C76C0" w:rsidRPr="004C76C0" w:rsidRDefault="004C76C0" w:rsidP="004C76C0">
      <w:r w:rsidRPr="004C76C0">
        <w:t xml:space="preserve">Se desarrolló un algoritmo para ordenar las combinaciones de variables según su </w:t>
      </w:r>
      <w:r w:rsidRPr="004C76C0">
        <w:rPr>
          <w:b/>
          <w:bCs/>
        </w:rPr>
        <w:t>correlación absoluta</w:t>
      </w:r>
      <w:r w:rsidRPr="004C76C0">
        <w:t>, mostrando los pares con mayor fuerza estadística.</w:t>
      </w:r>
      <w:r w:rsidRPr="004C76C0">
        <w:br/>
        <w:t>Esto permitió detectar patrones como, por ejemplo:</w:t>
      </w:r>
    </w:p>
    <w:p w14:paraId="220668EE" w14:textId="77777777" w:rsidR="004C76C0" w:rsidRPr="004C76C0" w:rsidRDefault="004C76C0" w:rsidP="004C76C0">
      <w:pPr>
        <w:numPr>
          <w:ilvl w:val="0"/>
          <w:numId w:val="12"/>
        </w:numPr>
      </w:pPr>
      <w:r w:rsidRPr="004C76C0">
        <w:t xml:space="preserve">Correlaciones altas entre </w:t>
      </w:r>
      <w:r w:rsidRPr="004C76C0">
        <w:rPr>
          <w:b/>
          <w:bCs/>
        </w:rPr>
        <w:t>cantidad vendida</w:t>
      </w:r>
      <w:r w:rsidRPr="004C76C0">
        <w:t xml:space="preserve"> y </w:t>
      </w:r>
      <w:r w:rsidRPr="004C76C0">
        <w:rPr>
          <w:b/>
          <w:bCs/>
        </w:rPr>
        <w:t>subtotal</w:t>
      </w:r>
      <w:r w:rsidRPr="004C76C0">
        <w:t>.</w:t>
      </w:r>
    </w:p>
    <w:p w14:paraId="6AF44747" w14:textId="77777777" w:rsidR="004C76C0" w:rsidRPr="004C76C0" w:rsidRDefault="004C76C0" w:rsidP="004C76C0">
      <w:pPr>
        <w:numPr>
          <w:ilvl w:val="0"/>
          <w:numId w:val="12"/>
        </w:numPr>
      </w:pPr>
      <w:r w:rsidRPr="004C76C0">
        <w:t xml:space="preserve">Relaciones moderadas entre </w:t>
      </w:r>
      <w:r w:rsidRPr="004C76C0">
        <w:rPr>
          <w:b/>
          <w:bCs/>
        </w:rPr>
        <w:t>edad del cliente</w:t>
      </w:r>
      <w:r w:rsidRPr="004C76C0">
        <w:t xml:space="preserve"> y </w:t>
      </w:r>
      <w:r w:rsidRPr="004C76C0">
        <w:rPr>
          <w:b/>
          <w:bCs/>
        </w:rPr>
        <w:t>monto promedio de compra</w:t>
      </w:r>
      <w:r w:rsidRPr="004C76C0">
        <w:t>.</w:t>
      </w:r>
    </w:p>
    <w:p w14:paraId="385F604F" w14:textId="77777777" w:rsidR="004C76C0" w:rsidRPr="004C76C0" w:rsidRDefault="004C76C0" w:rsidP="004C76C0">
      <w:pPr>
        <w:numPr>
          <w:ilvl w:val="0"/>
          <w:numId w:val="12"/>
        </w:numPr>
      </w:pPr>
      <w:r w:rsidRPr="004C76C0">
        <w:t>Ausencia de correlaciones significativas entre variables demográficas y operativas.</w:t>
      </w:r>
    </w:p>
    <w:p w14:paraId="3DFE97BB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🔹</w:t>
      </w:r>
      <w:r w:rsidRPr="004C76C0">
        <w:rPr>
          <w:b/>
          <w:bCs/>
        </w:rPr>
        <w:t xml:space="preserve"> Gráficos de dispersión (</w:t>
      </w:r>
      <w:proofErr w:type="spellStart"/>
      <w:r w:rsidRPr="004C76C0">
        <w:rPr>
          <w:b/>
          <w:bCs/>
        </w:rPr>
        <w:t>scatter</w:t>
      </w:r>
      <w:proofErr w:type="spellEnd"/>
      <w:r w:rsidRPr="004C76C0">
        <w:rPr>
          <w:b/>
          <w:bCs/>
        </w:rPr>
        <w:t xml:space="preserve"> </w:t>
      </w:r>
      <w:proofErr w:type="spellStart"/>
      <w:r w:rsidRPr="004C76C0">
        <w:rPr>
          <w:b/>
          <w:bCs/>
        </w:rPr>
        <w:t>plots</w:t>
      </w:r>
      <w:proofErr w:type="spellEnd"/>
      <w:r w:rsidRPr="004C76C0">
        <w:rPr>
          <w:b/>
          <w:bCs/>
        </w:rPr>
        <w:t>)</w:t>
      </w:r>
    </w:p>
    <w:p w14:paraId="6B0FC363" w14:textId="77777777" w:rsidR="004C76C0" w:rsidRPr="004C76C0" w:rsidRDefault="004C76C0" w:rsidP="004C76C0">
      <w:r w:rsidRPr="004C76C0">
        <w:lastRenderedPageBreak/>
        <w:t xml:space="preserve">A partir de los pares más correlacionados, la aplicación ofrece la opción de visualizar un </w:t>
      </w:r>
      <w:r w:rsidRPr="004C76C0">
        <w:rPr>
          <w:b/>
          <w:bCs/>
        </w:rPr>
        <w:t>gráfico de dispersión interactivo</w:t>
      </w:r>
      <w:r w:rsidRPr="004C76C0">
        <w:t xml:space="preserve"> para observar la relación de manera directa.</w:t>
      </w:r>
    </w:p>
    <w:p w14:paraId="605FA7A3" w14:textId="65AAB847" w:rsidR="004C76C0" w:rsidRDefault="004C76C0" w:rsidP="004C76C0">
      <w:r>
        <w:rPr>
          <w:noProof/>
        </w:rPr>
        <w:drawing>
          <wp:inline distT="0" distB="0" distL="0" distR="0" wp14:anchorId="304AB285" wp14:editId="59532476">
            <wp:extent cx="6438900" cy="1095375"/>
            <wp:effectExtent l="0" t="0" r="0" b="9525"/>
            <wp:docPr id="6931417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9334" w14:textId="77777777" w:rsidR="004C76C0" w:rsidRPr="004C76C0" w:rsidRDefault="004C76C0" w:rsidP="004C76C0">
      <w:r w:rsidRPr="004C76C0">
        <w:t>Esto permite verificar visualmente si las correlaciones numéricas coinciden con una tendencia real o si están afectadas por valores extremos.</w:t>
      </w:r>
    </w:p>
    <w:p w14:paraId="6963A0BF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📊</w:t>
      </w:r>
      <w:r w:rsidRPr="004C76C0">
        <w:rPr>
          <w:b/>
          <w:bCs/>
        </w:rPr>
        <w:t xml:space="preserve"> 3. Resultados y hallazgos</w:t>
      </w:r>
    </w:p>
    <w:p w14:paraId="2E1AB939" w14:textId="77777777" w:rsidR="004C76C0" w:rsidRPr="004C76C0" w:rsidRDefault="004C76C0" w:rsidP="004C76C0">
      <w:pPr>
        <w:numPr>
          <w:ilvl w:val="0"/>
          <w:numId w:val="13"/>
        </w:numPr>
      </w:pPr>
      <w:r w:rsidRPr="004C76C0">
        <w:t xml:space="preserve">La correlación más alta se observó entre las variables </w:t>
      </w:r>
      <w:r w:rsidRPr="004C76C0">
        <w:rPr>
          <w:b/>
          <w:bCs/>
        </w:rPr>
        <w:t>cantidad</w:t>
      </w:r>
      <w:r w:rsidRPr="004C76C0">
        <w:t xml:space="preserve"> y </w:t>
      </w:r>
      <w:r w:rsidRPr="004C76C0">
        <w:rPr>
          <w:b/>
          <w:bCs/>
        </w:rPr>
        <w:t>subtotal</w:t>
      </w:r>
      <w:r w:rsidRPr="004C76C0">
        <w:t xml:space="preserve"> del detalle de ventas, superando el 0.9.</w:t>
      </w:r>
    </w:p>
    <w:p w14:paraId="52408085" w14:textId="77777777" w:rsidR="004C76C0" w:rsidRPr="004C76C0" w:rsidRDefault="004C76C0" w:rsidP="004C76C0">
      <w:pPr>
        <w:numPr>
          <w:ilvl w:val="0"/>
          <w:numId w:val="13"/>
        </w:numPr>
      </w:pPr>
      <w:r w:rsidRPr="004C76C0">
        <w:t xml:space="preserve">Las variables vinculadas a </w:t>
      </w:r>
      <w:r w:rsidRPr="004C76C0">
        <w:rPr>
          <w:b/>
          <w:bCs/>
        </w:rPr>
        <w:t>precio unitario</w:t>
      </w:r>
      <w:r w:rsidRPr="004C76C0">
        <w:t xml:space="preserve">, </w:t>
      </w:r>
      <w:r w:rsidRPr="004C76C0">
        <w:rPr>
          <w:b/>
          <w:bCs/>
        </w:rPr>
        <w:t>total de venta</w:t>
      </w:r>
      <w:r w:rsidRPr="004C76C0">
        <w:t xml:space="preserve"> y </w:t>
      </w:r>
      <w:r w:rsidRPr="004C76C0">
        <w:rPr>
          <w:b/>
          <w:bCs/>
        </w:rPr>
        <w:t>cantidad vendida</w:t>
      </w:r>
      <w:r w:rsidRPr="004C76C0">
        <w:t xml:space="preserve"> mostraron patrones consistentes entre sí.</w:t>
      </w:r>
    </w:p>
    <w:p w14:paraId="0F8F4CBB" w14:textId="77777777" w:rsidR="004C76C0" w:rsidRPr="004C76C0" w:rsidRDefault="004C76C0" w:rsidP="004C76C0">
      <w:pPr>
        <w:numPr>
          <w:ilvl w:val="0"/>
          <w:numId w:val="13"/>
        </w:numPr>
      </w:pPr>
      <w:r w:rsidRPr="004C76C0">
        <w:t xml:space="preserve">En el segmento de clientes, no se hallaron correlaciones fuertes entre edad, género o antigüedad y el monto total de compra, lo que sugiere </w:t>
      </w:r>
      <w:r w:rsidRPr="004C76C0">
        <w:rPr>
          <w:b/>
          <w:bCs/>
        </w:rPr>
        <w:t>un comportamiento de consumo relativamente homogéneo</w:t>
      </w:r>
      <w:r w:rsidRPr="004C76C0">
        <w:t>.</w:t>
      </w:r>
    </w:p>
    <w:p w14:paraId="077F5051" w14:textId="77777777" w:rsidR="004C76C0" w:rsidRPr="004C76C0" w:rsidRDefault="004C76C0" w:rsidP="004C76C0">
      <w:pPr>
        <w:numPr>
          <w:ilvl w:val="0"/>
          <w:numId w:val="13"/>
        </w:numPr>
      </w:pPr>
      <w:r w:rsidRPr="004C76C0">
        <w:t>Los gráficos de dispersión confirmaron la linealidad de algunas relaciones detectadas por la matriz.</w:t>
      </w:r>
    </w:p>
    <w:p w14:paraId="368000C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🧠</w:t>
      </w:r>
      <w:r w:rsidRPr="004C76C0">
        <w:rPr>
          <w:b/>
          <w:bCs/>
        </w:rPr>
        <w:t xml:space="preserve"> 4. Conclusiones del Sprint 2</w:t>
      </w:r>
    </w:p>
    <w:p w14:paraId="67A9A0DC" w14:textId="77777777" w:rsidR="004C76C0" w:rsidRPr="004C76C0" w:rsidRDefault="004C76C0" w:rsidP="004C76C0">
      <w:r w:rsidRPr="004C76C0">
        <w:t xml:space="preserve">El análisis correlacional permitió </w:t>
      </w:r>
      <w:r w:rsidRPr="004C76C0">
        <w:rPr>
          <w:b/>
          <w:bCs/>
        </w:rPr>
        <w:t>identificar las variables clave que determinan el desempeño comercial</w:t>
      </w:r>
      <w:r w:rsidRPr="004C76C0">
        <w:t xml:space="preserve"> de la Tienda </w:t>
      </w:r>
      <w:proofErr w:type="spellStart"/>
      <w:r w:rsidRPr="004C76C0">
        <w:t>Aurelion</w:t>
      </w:r>
      <w:proofErr w:type="spellEnd"/>
      <w:r w:rsidRPr="004C76C0">
        <w:t>.</w:t>
      </w:r>
      <w:r w:rsidRPr="004C76C0">
        <w:br/>
        <w:t>Las ventas se explican principalmente por factores internos del producto (precio y cantidad), mientras que los datos demográficos del cliente tienen un peso menor en el volumen total de compras.</w:t>
      </w:r>
    </w:p>
    <w:p w14:paraId="718D1353" w14:textId="77777777" w:rsidR="004C76C0" w:rsidRPr="004C76C0" w:rsidRDefault="004C76C0" w:rsidP="004C76C0">
      <w:r w:rsidRPr="004C76C0">
        <w:t xml:space="preserve">Esta etapa aportó una base sólida para futuros módulos analíticos (Sprint 3), orientados a la </w:t>
      </w:r>
      <w:r w:rsidRPr="004C76C0">
        <w:rPr>
          <w:b/>
          <w:bCs/>
        </w:rPr>
        <w:t>segmentación de clientes, modelos predictivos de compra y visualizaciones de rendimiento</w:t>
      </w:r>
      <w:r w:rsidRPr="004C76C0">
        <w:t>.</w:t>
      </w:r>
    </w:p>
    <w:p w14:paraId="17BE6FC1" w14:textId="77777777" w:rsidR="004C76C0" w:rsidRDefault="004C76C0" w:rsidP="004C76C0"/>
    <w:p w14:paraId="04B67DDE" w14:textId="4151220E" w:rsidR="004C76C0" w:rsidRDefault="004C76C0" w:rsidP="004C76C0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>
        <w:rPr>
          <w:rFonts w:ascii="Aptos" w:hAnsi="Aptos"/>
          <w:b/>
          <w:bCs/>
          <w:color w:val="92D050"/>
          <w:sz w:val="30"/>
          <w:szCs w:val="30"/>
        </w:rPr>
        <w:t xml:space="preserve"> </w:t>
      </w:r>
      <w:r>
        <w:rPr>
          <w:rFonts w:ascii="Aptos" w:hAnsi="Aptos"/>
          <w:b/>
          <w:bCs/>
          <w:color w:val="92D050"/>
          <w:sz w:val="30"/>
          <w:szCs w:val="30"/>
        </w:rPr>
        <w:t>5</w:t>
      </w:r>
    </w:p>
    <w:p w14:paraId="749A2809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🧾</w:t>
      </w:r>
      <w:r w:rsidRPr="004C76C0">
        <w:rPr>
          <w:b/>
          <w:bCs/>
        </w:rPr>
        <w:t xml:space="preserve"> Conclusiones Generales del Proyecto Tienda </w:t>
      </w:r>
      <w:proofErr w:type="spellStart"/>
      <w:r w:rsidRPr="004C76C0">
        <w:rPr>
          <w:b/>
          <w:bCs/>
        </w:rPr>
        <w:t>Aurelion</w:t>
      </w:r>
      <w:proofErr w:type="spellEnd"/>
    </w:p>
    <w:p w14:paraId="58FEC958" w14:textId="77777777" w:rsidR="004C76C0" w:rsidRDefault="004C76C0" w:rsidP="004C76C0">
      <w:r w:rsidRPr="004C76C0">
        <w:t xml:space="preserve">El desarrollo de la aplicación </w:t>
      </w:r>
      <w:r w:rsidRPr="004C76C0">
        <w:rPr>
          <w:b/>
          <w:bCs/>
        </w:rPr>
        <w:t xml:space="preserve">Tienda </w:t>
      </w:r>
      <w:proofErr w:type="spellStart"/>
      <w:r w:rsidRPr="004C76C0">
        <w:rPr>
          <w:b/>
          <w:bCs/>
        </w:rPr>
        <w:t>Aurelion</w:t>
      </w:r>
      <w:proofErr w:type="spellEnd"/>
      <w:r w:rsidRPr="004C76C0">
        <w:t xml:space="preserve"> representó un proceso integral de análisis de datos, visualización interactiva y aplicación de buenas prácticas de desarrollo en Python.</w:t>
      </w:r>
      <w:r w:rsidRPr="004C76C0">
        <w:br/>
        <w:t xml:space="preserve">A lo largo de los distintos </w:t>
      </w:r>
      <w:proofErr w:type="spellStart"/>
      <w:r w:rsidRPr="004C76C0">
        <w:t>Sprints</w:t>
      </w:r>
      <w:proofErr w:type="spellEnd"/>
      <w:r w:rsidRPr="004C76C0">
        <w:t>, se logró construir una herramienta funcional, clara y adaptable, capaz de ofrecer una visión profunda del comportamiento comercial de la tienda.</w:t>
      </w:r>
    </w:p>
    <w:p w14:paraId="3C1C7615" w14:textId="77777777" w:rsidR="004C76C0" w:rsidRPr="004C76C0" w:rsidRDefault="004C76C0" w:rsidP="004C76C0"/>
    <w:p w14:paraId="442298F4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lastRenderedPageBreak/>
        <w:t>🧭</w:t>
      </w:r>
      <w:r w:rsidRPr="004C76C0">
        <w:rPr>
          <w:b/>
          <w:bCs/>
        </w:rPr>
        <w:t xml:space="preserve"> 1. Síntesis del proceso</w:t>
      </w:r>
    </w:p>
    <w:p w14:paraId="7E52B38F" w14:textId="77777777" w:rsidR="004C76C0" w:rsidRPr="004C76C0" w:rsidRDefault="004C76C0" w:rsidP="004C76C0">
      <w:pPr>
        <w:numPr>
          <w:ilvl w:val="0"/>
          <w:numId w:val="14"/>
        </w:numPr>
      </w:pPr>
      <w:r w:rsidRPr="004C76C0">
        <w:t xml:space="preserve">En el </w:t>
      </w:r>
      <w:r w:rsidRPr="004C76C0">
        <w:rPr>
          <w:b/>
          <w:bCs/>
        </w:rPr>
        <w:t>Sprint 1</w:t>
      </w:r>
      <w:r w:rsidRPr="004C76C0">
        <w:t xml:space="preserve">, se abordó la </w:t>
      </w:r>
      <w:r w:rsidRPr="004C76C0">
        <w:rPr>
          <w:b/>
          <w:bCs/>
        </w:rPr>
        <w:t xml:space="preserve">limpieza, validación y depuración de los </w:t>
      </w:r>
      <w:proofErr w:type="spellStart"/>
      <w:r w:rsidRPr="004C76C0">
        <w:rPr>
          <w:b/>
          <w:bCs/>
        </w:rPr>
        <w:t>datasets</w:t>
      </w:r>
      <w:proofErr w:type="spellEnd"/>
      <w:r w:rsidRPr="004C76C0">
        <w:t>, asegurando la coherencia entre tablas y la confiabilidad de los datos.</w:t>
      </w:r>
      <w:r w:rsidRPr="004C76C0">
        <w:br/>
        <w:t>Se implementaron funciones propias para detección de tipos erróneos y control de valores nulos, lo que estableció una base sólida para los análisis posteriores.</w:t>
      </w:r>
    </w:p>
    <w:p w14:paraId="45BF7CDE" w14:textId="77777777" w:rsidR="004C76C0" w:rsidRPr="004C76C0" w:rsidRDefault="004C76C0" w:rsidP="004C76C0">
      <w:pPr>
        <w:numPr>
          <w:ilvl w:val="0"/>
          <w:numId w:val="14"/>
        </w:numPr>
      </w:pPr>
      <w:r w:rsidRPr="004C76C0">
        <w:t xml:space="preserve">En el </w:t>
      </w:r>
      <w:r w:rsidRPr="004C76C0">
        <w:rPr>
          <w:b/>
          <w:bCs/>
        </w:rPr>
        <w:t>Sprint 2</w:t>
      </w:r>
      <w:r w:rsidRPr="004C76C0">
        <w:t xml:space="preserve">, se realizó un </w:t>
      </w:r>
      <w:r w:rsidRPr="004C76C0">
        <w:rPr>
          <w:b/>
          <w:bCs/>
        </w:rPr>
        <w:t>análisis exploratorio avanzado</w:t>
      </w:r>
      <w:r w:rsidRPr="004C76C0">
        <w:t>, utilizando métricas de correlación y visualizaciones interactivas.</w:t>
      </w:r>
      <w:r w:rsidRPr="004C76C0">
        <w:br/>
        <w:t>Esto permitió detectar relaciones significativas entre las variables operativas (precio, cantidad, subtotal, total), revelando las principales fuentes de variabilidad en los ingresos.</w:t>
      </w:r>
    </w:p>
    <w:p w14:paraId="5E263DAB" w14:textId="77777777" w:rsidR="004C76C0" w:rsidRPr="004C76C0" w:rsidRDefault="004C76C0" w:rsidP="004C76C0">
      <w:pPr>
        <w:numPr>
          <w:ilvl w:val="0"/>
          <w:numId w:val="14"/>
        </w:numPr>
      </w:pPr>
      <w:r w:rsidRPr="004C76C0">
        <w:t xml:space="preserve">A lo largo de ambos módulos, se integraron </w:t>
      </w:r>
      <w:r w:rsidRPr="004C76C0">
        <w:rPr>
          <w:b/>
          <w:bCs/>
        </w:rPr>
        <w:t>herramientas visuales y textos explicativos</w:t>
      </w:r>
      <w:r w:rsidRPr="004C76C0">
        <w:t xml:space="preserve"> dentro de la interfaz de </w:t>
      </w:r>
      <w:proofErr w:type="spellStart"/>
      <w:r w:rsidRPr="004C76C0">
        <w:t>Streamlit</w:t>
      </w:r>
      <w:proofErr w:type="spellEnd"/>
      <w:r w:rsidRPr="004C76C0">
        <w:t>, favoreciendo la comprensión del usuario y la interpretación de los resultados.</w:t>
      </w:r>
    </w:p>
    <w:p w14:paraId="7C18ADF9" w14:textId="2AEAE87C" w:rsidR="004C76C0" w:rsidRPr="004C76C0" w:rsidRDefault="004C76C0" w:rsidP="004C76C0"/>
    <w:p w14:paraId="59D71607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⚙️</w:t>
      </w:r>
      <w:r w:rsidRPr="004C76C0">
        <w:rPr>
          <w:b/>
          <w:bCs/>
        </w:rPr>
        <w:t xml:space="preserve"> 2. Aprendizajes técnicos</w:t>
      </w:r>
    </w:p>
    <w:p w14:paraId="2B74EC07" w14:textId="77777777" w:rsidR="004C76C0" w:rsidRPr="004C76C0" w:rsidRDefault="004C76C0" w:rsidP="004C76C0">
      <w:r w:rsidRPr="004C76C0">
        <w:t>Durante el desarrollo del proyecto se aplicaron y consolidaron conocimientos clave en:</w:t>
      </w:r>
    </w:p>
    <w:p w14:paraId="3F8F8815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Manipulación de datos</w:t>
      </w:r>
      <w:r w:rsidRPr="004C76C0">
        <w:t xml:space="preserve"> con pandas y </w:t>
      </w:r>
      <w:proofErr w:type="spellStart"/>
      <w:r w:rsidRPr="004C76C0">
        <w:t>numpy</w:t>
      </w:r>
      <w:proofErr w:type="spellEnd"/>
      <w:r w:rsidRPr="004C76C0">
        <w:t>.</w:t>
      </w:r>
    </w:p>
    <w:p w14:paraId="006468AC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Visualización de información</w:t>
      </w:r>
      <w:r w:rsidRPr="004C76C0">
        <w:t xml:space="preserve"> con </w:t>
      </w:r>
      <w:proofErr w:type="spellStart"/>
      <w:r w:rsidRPr="004C76C0">
        <w:t>matplotlib</w:t>
      </w:r>
      <w:proofErr w:type="spellEnd"/>
      <w:r w:rsidRPr="004C76C0">
        <w:t xml:space="preserve"> y </w:t>
      </w:r>
      <w:proofErr w:type="spellStart"/>
      <w:r w:rsidRPr="004C76C0">
        <w:t>seaborn</w:t>
      </w:r>
      <w:proofErr w:type="spellEnd"/>
      <w:r w:rsidRPr="004C76C0">
        <w:t>.</w:t>
      </w:r>
    </w:p>
    <w:p w14:paraId="27103633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Desarrollo de interfaces dinámicas</w:t>
      </w:r>
      <w:r w:rsidRPr="004C76C0">
        <w:t xml:space="preserve"> con </w:t>
      </w:r>
      <w:proofErr w:type="spellStart"/>
      <w:r w:rsidRPr="004C76C0">
        <w:t>streamlit</w:t>
      </w:r>
      <w:proofErr w:type="spellEnd"/>
      <w:r w:rsidRPr="004C76C0">
        <w:t>.</w:t>
      </w:r>
    </w:p>
    <w:p w14:paraId="33FC0059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Validación de calidad de datos</w:t>
      </w:r>
      <w:r w:rsidRPr="004C76C0">
        <w:t>, limpieza y transformación.</w:t>
      </w:r>
    </w:p>
    <w:p w14:paraId="65A61293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Gestión de proyectos en GitHub</w:t>
      </w:r>
      <w:r w:rsidRPr="004C76C0">
        <w:t xml:space="preserve"> y despliegue en la nube con </w:t>
      </w:r>
      <w:proofErr w:type="spellStart"/>
      <w:r w:rsidRPr="004C76C0">
        <w:rPr>
          <w:b/>
          <w:bCs/>
        </w:rPr>
        <w:t>Streamlit</w:t>
      </w:r>
      <w:proofErr w:type="spellEnd"/>
      <w:r w:rsidRPr="004C76C0">
        <w:rPr>
          <w:b/>
          <w:bCs/>
        </w:rPr>
        <w:t xml:space="preserve"> Cloud</w:t>
      </w:r>
      <w:r w:rsidRPr="004C76C0">
        <w:t>.</w:t>
      </w:r>
    </w:p>
    <w:p w14:paraId="2F236CBE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Estructuración modular del código</w:t>
      </w:r>
      <w:r w:rsidRPr="004C76C0">
        <w:t>, manteniendo la legibilidad, eficiencia y mantenibilidad.</w:t>
      </w:r>
    </w:p>
    <w:p w14:paraId="7D0F789B" w14:textId="77777777" w:rsidR="004C76C0" w:rsidRPr="004C76C0" w:rsidRDefault="004C76C0" w:rsidP="004C76C0">
      <w:r w:rsidRPr="004C76C0">
        <w:t>Estos aprendizajes reflejan la madurez técnica alcanzada en el manejo de herramientas de análisis y la capacidad de integrarlas en una aplicación real y funcional.</w:t>
      </w:r>
    </w:p>
    <w:p w14:paraId="5592CC5E" w14:textId="10E5A342" w:rsidR="004C76C0" w:rsidRPr="004C76C0" w:rsidRDefault="004C76C0" w:rsidP="004C76C0"/>
    <w:p w14:paraId="7BB707F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📈</w:t>
      </w:r>
      <w:r w:rsidRPr="004C76C0">
        <w:rPr>
          <w:b/>
          <w:bCs/>
        </w:rPr>
        <w:t xml:space="preserve"> 3. Resultados obtenidos</w:t>
      </w:r>
    </w:p>
    <w:p w14:paraId="37B88191" w14:textId="77777777" w:rsidR="004C76C0" w:rsidRPr="004C76C0" w:rsidRDefault="004C76C0" w:rsidP="004C76C0">
      <w:pPr>
        <w:numPr>
          <w:ilvl w:val="0"/>
          <w:numId w:val="16"/>
        </w:numPr>
      </w:pPr>
      <w:r w:rsidRPr="004C76C0">
        <w:t xml:space="preserve">Se logró una </w:t>
      </w:r>
      <w:r w:rsidRPr="004C76C0">
        <w:rPr>
          <w:b/>
          <w:bCs/>
        </w:rPr>
        <w:t>visión unificada del modelo de datos comercial</w:t>
      </w:r>
      <w:r w:rsidRPr="004C76C0">
        <w:t xml:space="preserve"> de la Tienda </w:t>
      </w:r>
      <w:proofErr w:type="spellStart"/>
      <w:r w:rsidRPr="004C76C0">
        <w:t>Aurelion</w:t>
      </w:r>
      <w:proofErr w:type="spellEnd"/>
      <w:r w:rsidRPr="004C76C0">
        <w:t>.</w:t>
      </w:r>
    </w:p>
    <w:p w14:paraId="3C4F696C" w14:textId="77777777" w:rsidR="004C76C0" w:rsidRPr="004C76C0" w:rsidRDefault="004C76C0" w:rsidP="004C76C0">
      <w:pPr>
        <w:numPr>
          <w:ilvl w:val="0"/>
          <w:numId w:val="16"/>
        </w:numPr>
      </w:pPr>
      <w:r w:rsidRPr="004C76C0">
        <w:t xml:space="preserve">Se comprobó que las variables </w:t>
      </w:r>
      <w:r w:rsidRPr="004C76C0">
        <w:rPr>
          <w:b/>
          <w:bCs/>
        </w:rPr>
        <w:t>precio, cantidad y subtotal</w:t>
      </w:r>
      <w:r w:rsidRPr="004C76C0">
        <w:t xml:space="preserve"> son los principales impulsores del total de ventas.</w:t>
      </w:r>
    </w:p>
    <w:p w14:paraId="4D8C3497" w14:textId="77777777" w:rsidR="004C76C0" w:rsidRPr="004C76C0" w:rsidRDefault="004C76C0" w:rsidP="004C76C0">
      <w:pPr>
        <w:numPr>
          <w:ilvl w:val="0"/>
          <w:numId w:val="16"/>
        </w:numPr>
      </w:pPr>
      <w:r w:rsidRPr="004C76C0">
        <w:t>Se identificó un comportamiento estable en los patrones de compra, sin grandes diferencias demográficas.</w:t>
      </w:r>
    </w:p>
    <w:p w14:paraId="16CA7553" w14:textId="77777777" w:rsidR="004C76C0" w:rsidRPr="004C76C0" w:rsidRDefault="004C76C0" w:rsidP="004C76C0">
      <w:pPr>
        <w:numPr>
          <w:ilvl w:val="0"/>
          <w:numId w:val="16"/>
        </w:numPr>
      </w:pPr>
      <w:r w:rsidRPr="004C76C0">
        <w:t>Se validó la escalabilidad del código, que permite integrar nuevos módulos de análisis (por ejemplo, segmentación o predicción).</w:t>
      </w:r>
    </w:p>
    <w:p w14:paraId="7003BD47" w14:textId="54B4D605" w:rsidR="004C76C0" w:rsidRDefault="004C76C0" w:rsidP="004C76C0"/>
    <w:p w14:paraId="228A10E9" w14:textId="77777777" w:rsidR="004C76C0" w:rsidRPr="004C76C0" w:rsidRDefault="004C76C0" w:rsidP="004C76C0"/>
    <w:p w14:paraId="5A813B9C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lastRenderedPageBreak/>
        <w:t>💡</w:t>
      </w:r>
      <w:r w:rsidRPr="004C76C0">
        <w:rPr>
          <w:b/>
          <w:bCs/>
        </w:rPr>
        <w:t xml:space="preserve"> 4. Mejoras y desarrollos futuros</w:t>
      </w:r>
    </w:p>
    <w:p w14:paraId="2AD8C264" w14:textId="77777777" w:rsidR="004C76C0" w:rsidRPr="004C76C0" w:rsidRDefault="004C76C0" w:rsidP="004C76C0">
      <w:r w:rsidRPr="004C76C0">
        <w:t>A partir de la estructura actual, el proyecto puede ampliarse hacia:</w:t>
      </w:r>
    </w:p>
    <w:p w14:paraId="58A62D53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rPr>
          <w:b/>
          <w:bCs/>
        </w:rPr>
        <w:t>Sprint 3:</w:t>
      </w:r>
      <w:r w:rsidRPr="004C76C0">
        <w:t xml:space="preserve"> Segmentación de clientes según frecuencia, monto o antigüedad.</w:t>
      </w:r>
    </w:p>
    <w:p w14:paraId="7A25AF6D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rPr>
          <w:b/>
          <w:bCs/>
        </w:rPr>
        <w:t>Sprint 4:</w:t>
      </w:r>
      <w:r w:rsidRPr="004C76C0">
        <w:t xml:space="preserve"> Análisis predictivo de ventas utilizando modelos de machine </w:t>
      </w:r>
      <w:proofErr w:type="spellStart"/>
      <w:r w:rsidRPr="004C76C0">
        <w:t>learning</w:t>
      </w:r>
      <w:proofErr w:type="spellEnd"/>
      <w:r w:rsidRPr="004C76C0">
        <w:t>.</w:t>
      </w:r>
    </w:p>
    <w:p w14:paraId="12C7E67B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rPr>
          <w:b/>
          <w:bCs/>
        </w:rPr>
        <w:t>Sprint 5:</w:t>
      </w:r>
      <w:r w:rsidRPr="004C76C0">
        <w:t xml:space="preserve"> </w:t>
      </w:r>
      <w:proofErr w:type="spellStart"/>
      <w:r w:rsidRPr="004C76C0">
        <w:t>Dashboard</w:t>
      </w:r>
      <w:proofErr w:type="spellEnd"/>
      <w:r w:rsidRPr="004C76C0">
        <w:t xml:space="preserve"> integral con </w:t>
      </w:r>
      <w:proofErr w:type="spellStart"/>
      <w:r w:rsidRPr="004C76C0">
        <w:t>KPIs</w:t>
      </w:r>
      <w:proofErr w:type="spellEnd"/>
      <w:r w:rsidRPr="004C76C0">
        <w:t xml:space="preserve"> comerciales, mapas interactivos y alertas automáticas.</w:t>
      </w:r>
    </w:p>
    <w:p w14:paraId="19E1B628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t xml:space="preserve">Integración con </w:t>
      </w:r>
      <w:r w:rsidRPr="004C76C0">
        <w:rPr>
          <w:b/>
          <w:bCs/>
        </w:rPr>
        <w:t>fuentes de datos externas</w:t>
      </w:r>
      <w:r w:rsidRPr="004C76C0">
        <w:t xml:space="preserve"> (</w:t>
      </w:r>
      <w:proofErr w:type="spellStart"/>
      <w:r w:rsidRPr="004C76C0">
        <w:t>APIs</w:t>
      </w:r>
      <w:proofErr w:type="spellEnd"/>
      <w:r w:rsidRPr="004C76C0">
        <w:t xml:space="preserve"> o bases SQL) para simular escenarios reales de negocio.</w:t>
      </w:r>
    </w:p>
    <w:p w14:paraId="0315DC39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t xml:space="preserve">Incorporación de </w:t>
      </w:r>
      <w:r w:rsidRPr="004C76C0">
        <w:rPr>
          <w:b/>
          <w:bCs/>
        </w:rPr>
        <w:t>controles de usuario avanzados</w:t>
      </w:r>
      <w:r w:rsidRPr="004C76C0">
        <w:t xml:space="preserve"> (filtros, sliders, selecciones múltiples) para potenciar la interactividad.</w:t>
      </w:r>
    </w:p>
    <w:p w14:paraId="78AE3951" w14:textId="77777777" w:rsidR="004C76C0" w:rsidRPr="004C76C0" w:rsidRDefault="004C76C0" w:rsidP="004C76C0">
      <w:r w:rsidRPr="004C76C0">
        <w:pict w14:anchorId="32AB66F9">
          <v:rect id="_x0000_i1081" style="width:0;height:1.5pt" o:hralign="center" o:hrstd="t" o:hr="t" fillcolor="#a0a0a0" stroked="f"/>
        </w:pict>
      </w:r>
    </w:p>
    <w:p w14:paraId="4ED9C4A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🟣</w:t>
      </w:r>
      <w:r w:rsidRPr="004C76C0">
        <w:rPr>
          <w:b/>
          <w:bCs/>
        </w:rPr>
        <w:t xml:space="preserve"> 5. Reflexión final</w:t>
      </w:r>
    </w:p>
    <w:p w14:paraId="135903C5" w14:textId="77777777" w:rsidR="004C76C0" w:rsidRPr="004C76C0" w:rsidRDefault="004C76C0" w:rsidP="004C76C0">
      <w:r w:rsidRPr="004C76C0">
        <w:t xml:space="preserve">El proyecto </w:t>
      </w:r>
      <w:r w:rsidRPr="004C76C0">
        <w:rPr>
          <w:b/>
          <w:bCs/>
        </w:rPr>
        <w:t xml:space="preserve">Tienda </w:t>
      </w:r>
      <w:proofErr w:type="spellStart"/>
      <w:r w:rsidRPr="004C76C0">
        <w:rPr>
          <w:b/>
          <w:bCs/>
        </w:rPr>
        <w:t>Aurelion</w:t>
      </w:r>
      <w:proofErr w:type="spellEnd"/>
      <w:r w:rsidRPr="004C76C0">
        <w:t xml:space="preserve"> no solo permitió aplicar conocimientos técnicos en análisis y visualización de datos, sino también consolidar una metodología de trabajo estructurada, escalable y orientada a la calidad del dato.</w:t>
      </w:r>
      <w:r w:rsidRPr="004C76C0">
        <w:br/>
        <w:t xml:space="preserve">El resultado final combina rigor analítico, diseño intuitivo y capacidad de comunicación visual, tres pilares esenciales en el ámbito del </w:t>
      </w:r>
      <w:proofErr w:type="gramStart"/>
      <w:r w:rsidRPr="004C76C0">
        <w:rPr>
          <w:b/>
          <w:bCs/>
        </w:rPr>
        <w:t xml:space="preserve">Business </w:t>
      </w:r>
      <w:proofErr w:type="spellStart"/>
      <w:r w:rsidRPr="004C76C0">
        <w:rPr>
          <w:b/>
          <w:bCs/>
        </w:rPr>
        <w:t>Intelligence</w:t>
      </w:r>
      <w:proofErr w:type="spellEnd"/>
      <w:proofErr w:type="gramEnd"/>
      <w:r w:rsidRPr="004C76C0">
        <w:rPr>
          <w:b/>
          <w:bCs/>
        </w:rPr>
        <w:t xml:space="preserve"> y la Ciencia de Datos</w:t>
      </w:r>
      <w:r w:rsidRPr="004C76C0">
        <w:t>.</w:t>
      </w:r>
    </w:p>
    <w:p w14:paraId="0E521B17" w14:textId="77777777" w:rsidR="004C76C0" w:rsidRPr="004C76C0" w:rsidRDefault="004C76C0" w:rsidP="004C76C0"/>
    <w:sectPr w:rsidR="004C76C0" w:rsidRPr="004C76C0" w:rsidSect="005021A2">
      <w:footerReference w:type="even" r:id="rId15"/>
      <w:footerReference w:type="defaul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06C9B" w14:textId="77777777" w:rsidR="00AE6600" w:rsidRDefault="00AE6600" w:rsidP="00EC3A81">
      <w:pPr>
        <w:spacing w:after="0" w:line="240" w:lineRule="auto"/>
      </w:pPr>
      <w:r>
        <w:separator/>
      </w:r>
    </w:p>
  </w:endnote>
  <w:endnote w:type="continuationSeparator" w:id="0">
    <w:p w14:paraId="2490A213" w14:textId="77777777" w:rsidR="00AE6600" w:rsidRDefault="00AE6600" w:rsidP="00EC3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8AE01" w14:textId="0E07EE49" w:rsidR="00EC3A81" w:rsidRDefault="00EC3A8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4D272E" wp14:editId="20A532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458460" cy="316230"/>
              <wp:effectExtent l="0" t="0" r="8890" b="0"/>
              <wp:wrapNone/>
              <wp:docPr id="1068981221" name="Cuadro de texto 8" descr="***Este documento está clasificado como USO INTERNO por MOVISTAR. ***This document is classified as INTERNAL USE by MOVISTA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846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21945" w14:textId="4BB031D3" w:rsidR="00EC3A81" w:rsidRPr="00EC3A81" w:rsidRDefault="00EC3A81" w:rsidP="00EC3A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3A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MOVISTAR. ***This document is classified as INTERNAL USE by MOVISTAR.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D272E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alt="***Este documento está clasificado como USO INTERNO por MOVISTAR. ***This document is classified as INTERNAL USE by MOVISTAR." style="position:absolute;margin-left:0;margin-top:0;width:429.8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bCEAIAABsEAAAOAAAAZHJzL2Uyb0RvYy54bWysU99v2jAQfp+0/8Hy+0iggLqIULFWTJNQ&#10;W4lOfTaOTSLZPss2JOyv39kJsLV9mvbinO8u9+P7Pi/uOq3IUTjfgCnpeJRTIgyHqjH7kv58WX+5&#10;pcQHZiqmwIiSnoSnd8vPnxatLcQEalCVcASLGF+0tqR1CLbIMs9roZkfgRUGgxKcZgGvbp9VjrVY&#10;XatskufzrAVXWQdceI/ehz5Il6m+lIKHJym9CESVFGcL6XTp3MUzWy5YsXfM1g0fxmD/MIVmjcGm&#10;l1IPLDBycM27UrrhDjzIMOKgM5Cy4SLtgNuM8zfbbGtmRdoFwfH2ApP/f2X543Frnx0J3TfokMAI&#10;SGt94dEZ9+mk0/GLkxKMI4SnC2yiC4Sjczad3U7nGOIYuxnPJzcJ1+z6t3U+fBegSTRK6pCWhBY7&#10;bnzAjph6TonNDKwbpRI1yvzlwMToya4jRit0u26YewfVCddx0DPtLV832HPDfHhmDqnFMVGu4QkP&#10;qaAtKQwWJTW4Xx/5Yz4ijlFKWpRKSQ1qmRL1wyATk9k0z6O00g0NdzZ2yRh/zWcxbg76HlCFY3wQ&#10;liczJgd1NqUD/YpqXsVuGGKGY8+S7s7mfeiFi6+Bi9UqJaGKLAsbs7U8lo5gRSRfulfm7AB3QKIe&#10;4SwmVrxBvc+Nf3q7OgTEPlESge3RHPBGBSamhtcSJf7nPWVd3/TyNwAAAP//AwBQSwMEFAAGAAgA&#10;AAAhAILI7UDbAAAABAEAAA8AAABkcnMvZG93bnJldi54bWxMj81OwzAQhO9IfQdrkbhRhwqiNMSp&#10;qvIjrqRIcHTibRw1XofYbcPbs3BpLyuNZjTzbbGaXC+OOIbOk4K7eQICqfGmo1bBx/blNgMRoiaj&#10;e0+o4AcDrMrZVaFz40/0jscqtoJLKORagY1xyKUMjUWnw9wPSOzt/Oh0ZDm20oz6xOWul4skSaXT&#10;HfGC1QNuLDb76uAUpE+vazt8pl/fu0V4C7Xfx8o/K3VzPa0fQUSc4jkMf/iMDiUz1f5AJoheAT8S&#10;/y972cMyBVEruF9mIMtCXsKXvwAAAP//AwBQSwECLQAUAAYACAAAACEAtoM4kv4AAADhAQAAEwAA&#10;AAAAAAAAAAAAAAAAAAAAW0NvbnRlbnRfVHlwZXNdLnhtbFBLAQItABQABgAIAAAAIQA4/SH/1gAA&#10;AJQBAAALAAAAAAAAAAAAAAAAAC8BAABfcmVscy8ucmVsc1BLAQItABQABgAIAAAAIQAlFwbCEAIA&#10;ABsEAAAOAAAAAAAAAAAAAAAAAC4CAABkcnMvZTJvRG9jLnhtbFBLAQItABQABgAIAAAAIQCCyO1A&#10;2wAAAAQBAAAPAAAAAAAAAAAAAAAAAGoEAABkcnMvZG93bnJldi54bWxQSwUGAAAAAAQABADzAAAA&#10;cgUAAAAA&#10;" filled="f" stroked="f">
              <v:textbox style="mso-fit-shape-to-text:t" inset="20pt,0,0,15pt">
                <w:txbxContent>
                  <w:p w14:paraId="1EA21945" w14:textId="4BB031D3" w:rsidR="00EC3A81" w:rsidRPr="00EC3A81" w:rsidRDefault="00EC3A81" w:rsidP="00EC3A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C3A8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MOVISTAR. ***This document is classified as INTERNAL USE by MOVISTAR.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C1141" w14:textId="2749E984" w:rsidR="00EC3A81" w:rsidRDefault="00EC3A8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90279F" wp14:editId="7E1A628A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458460" cy="316230"/>
              <wp:effectExtent l="0" t="0" r="8890" b="0"/>
              <wp:wrapNone/>
              <wp:docPr id="112541564" name="Cuadro de texto 9" descr="***Este documento está clasificado como USO INTERNO por MOVISTAR. ***This document is classified as INTERNAL USE by MOVISTA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846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BE137" w14:textId="7FEA0338" w:rsidR="00EC3A81" w:rsidRPr="00EC3A81" w:rsidRDefault="00EC3A81" w:rsidP="00EC3A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0279F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alt="***Este documento está clasificado como USO INTERNO por MOVISTAR. ***This document is classified as INTERNAL USE by MOVISTAR." style="position:absolute;margin-left:0;margin-top:0;width:429.8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rjNEgIAACIEAAAOAAAAZHJzL2Uyb0RvYy54bWysU8tu2zAQvBfoPxC815Ic20gEy4GbwEUB&#10;IwngFDlTFGkJILkESVtyv75L+pWmPRW9UMvd1T5mhvP7QSuyF853YCpajHJKhOHQdGZb0R+vqy+3&#10;lPjATMMUGFHRg/D0fvH507y3pRhDC6oRjmAR48veVrQNwZZZ5nkrNPMjsMJgUILTLODVbbPGsR6r&#10;a5WN83yW9eAa64AL79H7eAzSRaovpeDhWUovAlEVxdlCOl0663hmizkrt47ZtuOnMdg/TKFZZ7Dp&#10;pdQjC4zsXPdHKd1xBx5kGHHQGUjZcZF2wG2K/MM2m5ZZkXZBcLy9wOT/X1n+tN/YF0fC8BUGJDAC&#10;0ltfenTGfQbpdPzipATjCOHhApsYAuHonE6mt5MZhjjGborZ+Cbhml3/ts6HbwI0iUZFHdKS0GL7&#10;tQ/YEVPPKbGZgVWnVKJGmd8cmBg92XXEaIWhHkjXvBu/huaAWzk4Eu4tX3XYes18eGEOGcZpUbXh&#10;GQ+poK8onCxKWnA//+aP+Qg8RinpUTEVNShpStR3g4SMp5M8jwpLNzTc2aiTUdzl0xg3O/0AKMYC&#10;34XlyYzJQZ1N6UC/oaiXsRuGmOHYs6L12XwIR/3io+BiuUxJKCbLwtpsLI+lI2YR0NfhjTl7Qj0g&#10;X09w1hQrP4B/zI1/ervcBaQgMRPxPaJ5gh2FmAg7PZqo9Pf3lHV92otfAAAA//8DAFBLAwQUAAYA&#10;CAAAACEAgsjtQNsAAAAEAQAADwAAAGRycy9kb3ducmV2LnhtbEyPzU7DMBCE70h9B2uRuFGHCqI0&#10;xKmq8iOupEhwdOJtHDVeh9htw9uzcGkvK41mNPNtsZpcL444hs6Tgrt5AgKp8aajVsHH9uU2AxGi&#10;JqN7T6jgBwOsytlVoXPjT/SOxyq2gkso5FqBjXHIpQyNRafD3A9I7O386HRkObbSjPrE5a6XiyRJ&#10;pdMd8YLVA24sNvvq4BSkT69rO3ymX9+7RXgLtd/Hyj8rdXM9rR9BRJziOQx/+IwOJTPV/kAmiF4B&#10;PxL/L3vZwzIFUSu4X2Ygy0Jewpe/AAAA//8DAFBLAQItABQABgAIAAAAIQC2gziS/gAAAOEBAAAT&#10;AAAAAAAAAAAAAAAAAAAAAABbQ29udGVudF9UeXBlc10ueG1sUEsBAi0AFAAGAAgAAAAhADj9If/W&#10;AAAAlAEAAAsAAAAAAAAAAAAAAAAALwEAAF9yZWxzLy5yZWxzUEsBAi0AFAAGAAgAAAAhAIMWuM0S&#10;AgAAIgQAAA4AAAAAAAAAAAAAAAAALgIAAGRycy9lMm9Eb2MueG1sUEsBAi0AFAAGAAgAAAAhAILI&#10;7UDbAAAABAEAAA8AAAAAAAAAAAAAAAAAbAQAAGRycy9kb3ducmV2LnhtbFBLBQYAAAAABAAEAPMA&#10;AAB0BQAAAAA=&#10;" filled="f" stroked="f">
              <v:textbox style="mso-fit-shape-to-text:t" inset="20pt,0,0,15pt">
                <w:txbxContent>
                  <w:p w14:paraId="4E9BE137" w14:textId="7FEA0338" w:rsidR="00EC3A81" w:rsidRPr="00EC3A81" w:rsidRDefault="00EC3A81" w:rsidP="00EC3A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740E" w14:textId="40E1016F" w:rsidR="00EC3A81" w:rsidRDefault="00EC3A8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00CC94" wp14:editId="335CD2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458460" cy="316230"/>
              <wp:effectExtent l="0" t="0" r="8890" b="0"/>
              <wp:wrapNone/>
              <wp:docPr id="2001898657" name="Cuadro de texto 7" descr="***Este documento está clasificado como USO INTERNO por MOVISTAR. ***This document is classified as INTERNAL USE by MOVISTA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846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3A75B" w14:textId="4C1829FF" w:rsidR="00EC3A81" w:rsidRPr="00EC3A81" w:rsidRDefault="00EC3A81" w:rsidP="00EC3A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3A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MOVISTAR. ***This document is classified as INTERNAL USE by MOVISTAR.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0CC9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8" type="#_x0000_t202" alt="***Este documento está clasificado como USO INTERNO por MOVISTAR. ***This document is classified as INTERNAL USE by MOVISTAR." style="position:absolute;margin-left:0;margin-top:0;width:429.8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uPFAIAACIEAAAOAAAAZHJzL2Uyb0RvYy54bWysU99v2jAQfp+0/8Hy+0iggLqIULFWTJNQ&#10;W4lOfTaOTSLZPss2JOyv39khsLV9mvbinO8u9+P7Pi/uOq3IUTjfgCnpeJRTIgyHqjH7kv58WX+5&#10;pcQHZiqmwIiSnoSnd8vPnxatLcQEalCVcASLGF+0tqR1CLbIMs9roZkfgRUGgxKcZgGvbp9VjrVY&#10;XatskufzrAVXWQdceI/ehz5Il6m+lIKHJym9CESVFGcL6XTp3MUzWy5YsXfM1g0/j8H+YQrNGoNN&#10;L6UeWGDk4Jp3pXTDHXiQYcRBZyBlw0XaAbcZ52+22dbMirQLguPtBSb//8ryx+PWPjsSum/QIYER&#10;kNb6wqMz7tNJp+MXJyUYRwhPF9hEFwhH52w6u53OMcQxdjOeT24Srtn1b+t8+C5Ak2iU1CEtCS12&#10;3PiAHTF1SInNDKwbpRI1yvzlwMToya4jRit0u440VUknw/g7qE64lYOecG/5usHWG+bDM3PIME6L&#10;qg1PeEgFbUnhbFFSg/v1kT/mI/AYpaRFxZTUoKQpUT8MEjKZTfM8Kizd0HCDsUvG+Gs+i3Fz0PeA&#10;Yhzju7A8mTE5qMGUDvQrinoVu2GIGY49S7obzPvQ6xcfBRerVUpCMVkWNmZreSwdMYuAvnSvzNkz&#10;6gH5eoRBU6x4A36fG//0dnUISEFiJuLbo3mGHYWYCDs/mqj0P+8p6/q0l78BAAD//wMAUEsDBBQA&#10;BgAIAAAAIQCCyO1A2wAAAAQBAAAPAAAAZHJzL2Rvd25yZXYueG1sTI/NTsMwEITvSH0Ha5G4UYcK&#10;ojTEqaryI66kSHB04m0cNV6H2G3D27NwaS8rjWY0822xmlwvjjiGzpOCu3kCAqnxpqNWwcf25TYD&#10;EaImo3tPqOAHA6zK2VWhc+NP9I7HKraCSyjkWoGNccilDI1Fp8PcD0js7fzodGQ5ttKM+sTlrpeL&#10;JEml0x3xgtUDbiw2++rgFKRPr2s7fKZf37tFeAu138fKPyt1cz2tH0FEnOI5DH/4jA4lM9X+QCaI&#10;XgE/Ev8ve9nDMgVRK7hfZiDLQl7Cl78AAAD//wMAUEsBAi0AFAAGAAgAAAAhALaDOJL+AAAA4QEA&#10;ABMAAAAAAAAAAAAAAAAAAAAAAFtDb250ZW50X1R5cGVzXS54bWxQSwECLQAUAAYACAAAACEAOP0h&#10;/9YAAACUAQAACwAAAAAAAAAAAAAAAAAvAQAAX3JlbHMvLnJlbHNQSwECLQAUAAYACAAAACEA0oBL&#10;jxQCAAAiBAAADgAAAAAAAAAAAAAAAAAuAgAAZHJzL2Uyb0RvYy54bWxQSwECLQAUAAYACAAAACEA&#10;gsjtQNsAAAAEAQAADwAAAAAAAAAAAAAAAABuBAAAZHJzL2Rvd25yZXYueG1sUEsFBgAAAAAEAAQA&#10;8wAAAHYFAAAAAA==&#10;" filled="f" stroked="f">
              <v:textbox style="mso-fit-shape-to-text:t" inset="20pt,0,0,15pt">
                <w:txbxContent>
                  <w:p w14:paraId="2A63A75B" w14:textId="4C1829FF" w:rsidR="00EC3A81" w:rsidRPr="00EC3A81" w:rsidRDefault="00EC3A81" w:rsidP="00EC3A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C3A8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MOVISTAR. ***This document is classified as INTERNAL USE by MOVISTAR.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3ED61" w14:textId="77777777" w:rsidR="00AE6600" w:rsidRDefault="00AE6600" w:rsidP="00EC3A81">
      <w:pPr>
        <w:spacing w:after="0" w:line="240" w:lineRule="auto"/>
      </w:pPr>
      <w:r>
        <w:separator/>
      </w:r>
    </w:p>
  </w:footnote>
  <w:footnote w:type="continuationSeparator" w:id="0">
    <w:p w14:paraId="5192F1D1" w14:textId="77777777" w:rsidR="00AE6600" w:rsidRDefault="00AE6600" w:rsidP="00EC3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53D"/>
    <w:multiLevelType w:val="multilevel"/>
    <w:tmpl w:val="A350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3F2C"/>
    <w:multiLevelType w:val="multilevel"/>
    <w:tmpl w:val="753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6730C"/>
    <w:multiLevelType w:val="multilevel"/>
    <w:tmpl w:val="E1A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5C8E"/>
    <w:multiLevelType w:val="multilevel"/>
    <w:tmpl w:val="186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02FA8"/>
    <w:multiLevelType w:val="multilevel"/>
    <w:tmpl w:val="F13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411D3"/>
    <w:multiLevelType w:val="multilevel"/>
    <w:tmpl w:val="0910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26026"/>
    <w:multiLevelType w:val="multilevel"/>
    <w:tmpl w:val="D23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654F6"/>
    <w:multiLevelType w:val="multilevel"/>
    <w:tmpl w:val="3B0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61D48"/>
    <w:multiLevelType w:val="multilevel"/>
    <w:tmpl w:val="F37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644A3"/>
    <w:multiLevelType w:val="multilevel"/>
    <w:tmpl w:val="BAA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07A5F"/>
    <w:multiLevelType w:val="multilevel"/>
    <w:tmpl w:val="D6F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11537"/>
    <w:multiLevelType w:val="multilevel"/>
    <w:tmpl w:val="012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A6ECE"/>
    <w:multiLevelType w:val="multilevel"/>
    <w:tmpl w:val="2DC8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F2AFA"/>
    <w:multiLevelType w:val="multilevel"/>
    <w:tmpl w:val="030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B7DFD"/>
    <w:multiLevelType w:val="multilevel"/>
    <w:tmpl w:val="6DA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C696F"/>
    <w:multiLevelType w:val="multilevel"/>
    <w:tmpl w:val="343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543F8"/>
    <w:multiLevelType w:val="multilevel"/>
    <w:tmpl w:val="63E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905346">
    <w:abstractNumId w:val="1"/>
  </w:num>
  <w:num w:numId="2" w16cid:durableId="1976985308">
    <w:abstractNumId w:val="14"/>
  </w:num>
  <w:num w:numId="3" w16cid:durableId="2147310787">
    <w:abstractNumId w:val="13"/>
  </w:num>
  <w:num w:numId="4" w16cid:durableId="1991980839">
    <w:abstractNumId w:val="0"/>
  </w:num>
  <w:num w:numId="5" w16cid:durableId="1932855082">
    <w:abstractNumId w:val="2"/>
  </w:num>
  <w:num w:numId="6" w16cid:durableId="458032764">
    <w:abstractNumId w:val="4"/>
  </w:num>
  <w:num w:numId="7" w16cid:durableId="69012307">
    <w:abstractNumId w:val="11"/>
  </w:num>
  <w:num w:numId="8" w16cid:durableId="1008752236">
    <w:abstractNumId w:val="8"/>
  </w:num>
  <w:num w:numId="9" w16cid:durableId="1602029424">
    <w:abstractNumId w:val="6"/>
  </w:num>
  <w:num w:numId="10" w16cid:durableId="673148404">
    <w:abstractNumId w:val="9"/>
  </w:num>
  <w:num w:numId="11" w16cid:durableId="590353815">
    <w:abstractNumId w:val="3"/>
  </w:num>
  <w:num w:numId="12" w16cid:durableId="1391224136">
    <w:abstractNumId w:val="15"/>
  </w:num>
  <w:num w:numId="13" w16cid:durableId="2059041880">
    <w:abstractNumId w:val="7"/>
  </w:num>
  <w:num w:numId="14" w16cid:durableId="466095536">
    <w:abstractNumId w:val="5"/>
  </w:num>
  <w:num w:numId="15" w16cid:durableId="1915578840">
    <w:abstractNumId w:val="10"/>
  </w:num>
  <w:num w:numId="16" w16cid:durableId="794908950">
    <w:abstractNumId w:val="12"/>
  </w:num>
  <w:num w:numId="17" w16cid:durableId="5826455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A2"/>
    <w:rsid w:val="004C76C0"/>
    <w:rsid w:val="005021A2"/>
    <w:rsid w:val="00681E83"/>
    <w:rsid w:val="00857E24"/>
    <w:rsid w:val="00AE6600"/>
    <w:rsid w:val="00EC3A81"/>
    <w:rsid w:val="00ED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0D237"/>
  <w15:chartTrackingRefBased/>
  <w15:docId w15:val="{5CF50F12-609A-4602-8E94-06D1AEF5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1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1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1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1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1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1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1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1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1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1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1A2"/>
    <w:rPr>
      <w:b/>
      <w:bCs/>
      <w:smallCaps/>
      <w:color w:val="0F4761" w:themeColor="accent1" w:themeShade="BF"/>
      <w:spacing w:val="5"/>
    </w:rPr>
  </w:style>
  <w:style w:type="table" w:styleId="Tablaconcuadrcula1clara-nfasis1">
    <w:name w:val="Grid Table 1 Light Accent 1"/>
    <w:basedOn w:val="Tablanormal"/>
    <w:uiPriority w:val="46"/>
    <w:rsid w:val="00EC3A8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EC3A8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EC3A8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">
    <w:name w:val="Grid Table 1 Light"/>
    <w:basedOn w:val="Tablanormal"/>
    <w:uiPriority w:val="46"/>
    <w:rsid w:val="00EC3A8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C3A8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edepgina">
    <w:name w:val="footer"/>
    <w:basedOn w:val="Normal"/>
    <w:link w:val="PiedepginaCar"/>
    <w:uiPriority w:val="99"/>
    <w:unhideWhenUsed/>
    <w:rsid w:val="00EC3A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A81"/>
  </w:style>
  <w:style w:type="paragraph" w:styleId="Encabezado">
    <w:name w:val="header"/>
    <w:basedOn w:val="Normal"/>
    <w:link w:val="EncabezadoCar"/>
    <w:uiPriority w:val="99"/>
    <w:unhideWhenUsed/>
    <w:rsid w:val="004C76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76C0"/>
  </w:style>
  <w:style w:type="character" w:styleId="Textoennegrita">
    <w:name w:val="Strong"/>
    <w:basedOn w:val="Fuentedeprrafopredeter"/>
    <w:uiPriority w:val="22"/>
    <w:qFormat/>
    <w:rsid w:val="004C76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7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e67402c-8836-4bc5-8dc7-52e17881ec87}" enabled="1" method="Standard" siteId="{17d02e16-8b83-4168-ba0d-c61ac0d093a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2093</Words>
  <Characters>13420</Characters>
  <Application>Microsoft Office Word</Application>
  <DocSecurity>0</DocSecurity>
  <Lines>383</Lines>
  <Paragraphs>246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Serantes, Leandro</dc:creator>
  <cp:keywords/>
  <dc:description/>
  <cp:lastModifiedBy>Serantes, Leandro</cp:lastModifiedBy>
  <cp:revision>2</cp:revision>
  <dcterms:created xsi:type="dcterms:W3CDTF">2025-11-04T00:31:00Z</dcterms:created>
  <dcterms:modified xsi:type="dcterms:W3CDTF">2025-11-04T01:06:00Z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77528ca1,3fb75be5,6b53f7c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***Este documento está clasificado como USO INTERNO por MOVISTAR. ***This document is classified as INTERNAL USE by MOVISTAR.</vt:lpwstr>
  </property>
</Properties>
</file>