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Trabalho de OMC - Relatórios das Empresas 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1951200</wp:posOffset>
            </wp:positionH>
            <wp:positionV relativeFrom="page">
              <wp:posOffset>2009775</wp:posOffset>
            </wp:positionV>
            <wp:extent cx="3557588" cy="256556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565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360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Shao Inc.</w:t>
      </w:r>
    </w:p>
    <w:p w:rsidR="00000000" w:rsidDel="00000000" w:rsidP="00000000" w:rsidRDefault="00000000" w:rsidRPr="00000000" w14:paraId="00000013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2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ind w:left="4110.236220472441" w:right="-182.5984251968498" w:firstLine="72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                 Componentes:</w:t>
      </w:r>
      <w:r w:rsidDel="00000000" w:rsidR="00000000" w:rsidRPr="00000000">
        <w:rPr>
          <w:sz w:val="24"/>
          <w:szCs w:val="24"/>
          <w:rtl w:val="0"/>
        </w:rPr>
        <w:t xml:space="preserve"> Carlos Vinícius, Jéssica dos Santos, Leandro Andrade, Maria José, Pedro  Augusto e Tiago Levi</w:t>
      </w:r>
    </w:p>
    <w:p w:rsidR="00000000" w:rsidDel="00000000" w:rsidP="00000000" w:rsidRDefault="00000000" w:rsidRPr="00000000" w14:paraId="00000023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Contatos e localização da empresa: </w:t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Nome: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Shao Inc.</w:t>
      </w:r>
    </w:p>
    <w:p w:rsidR="00000000" w:rsidDel="00000000" w:rsidP="00000000" w:rsidRDefault="00000000" w:rsidRPr="00000000" w14:paraId="0000002D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CNPJ: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95.332.250/0001-35</w:t>
      </w:r>
    </w:p>
    <w:p w:rsidR="00000000" w:rsidDel="00000000" w:rsidP="00000000" w:rsidRDefault="00000000" w:rsidRPr="00000000" w14:paraId="0000002E">
      <w:pPr>
        <w:shd w:fill="ffffff" w:val="clear"/>
        <w:spacing w:line="31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Inscrição Estadual: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20.982.033-0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Site: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Em andamento</w:t>
      </w:r>
    </w:p>
    <w:p w:rsidR="00000000" w:rsidDel="00000000" w:rsidP="00000000" w:rsidRDefault="00000000" w:rsidRPr="00000000" w14:paraId="00000030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E-mail: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diretoria@ShaoInctecnologia.com.br</w:t>
      </w:r>
    </w:p>
    <w:p w:rsidR="00000000" w:rsidDel="00000000" w:rsidP="00000000" w:rsidRDefault="00000000" w:rsidRPr="00000000" w14:paraId="00000031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CEP: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59535-000</w:t>
      </w:r>
    </w:p>
    <w:p w:rsidR="00000000" w:rsidDel="00000000" w:rsidP="00000000" w:rsidRDefault="00000000" w:rsidRPr="00000000" w14:paraId="00000032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Endereço: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BR-304, Km 120, s/n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Bairro: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Centro</w:t>
      </w:r>
    </w:p>
    <w:p w:rsidR="00000000" w:rsidDel="00000000" w:rsidP="00000000" w:rsidRDefault="00000000" w:rsidRPr="00000000" w14:paraId="00000034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Cidade: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Lajes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Estado: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RN</w:t>
      </w:r>
    </w:p>
    <w:p w:rsidR="00000000" w:rsidDel="00000000" w:rsidP="00000000" w:rsidRDefault="00000000" w:rsidRPr="00000000" w14:paraId="00000036">
      <w:pPr>
        <w:shd w:fill="ffffff" w:val="clear"/>
        <w:spacing w:line="312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Telefone: 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(84) 2517-3241</w:t>
      </w:r>
    </w:p>
    <w:p w:rsidR="00000000" w:rsidDel="00000000" w:rsidP="00000000" w:rsidRDefault="00000000" w:rsidRPr="00000000" w14:paraId="00000037">
      <w:pPr>
        <w:shd w:fill="ffffff" w:val="clear"/>
        <w:spacing w:line="312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Conta bancária:</w:t>
      </w:r>
    </w:p>
    <w:p w:rsidR="00000000" w:rsidDel="00000000" w:rsidP="00000000" w:rsidRDefault="00000000" w:rsidRPr="00000000" w14:paraId="00000039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 Corrente - 0583240-3</w:t>
      </w:r>
    </w:p>
    <w:p w:rsidR="00000000" w:rsidDel="00000000" w:rsidP="00000000" w:rsidRDefault="00000000" w:rsidRPr="00000000" w14:paraId="0000003A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Agência - 5884</w:t>
      </w:r>
    </w:p>
    <w:p w:rsidR="00000000" w:rsidDel="00000000" w:rsidP="00000000" w:rsidRDefault="00000000" w:rsidRPr="00000000" w14:paraId="0000003B">
      <w:pPr>
        <w:shd w:fill="ffffff" w:val="clear"/>
        <w:spacing w:after="16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Banco - Bradesco</w:t>
      </w:r>
    </w:p>
    <w:p w:rsidR="00000000" w:rsidDel="00000000" w:rsidP="00000000" w:rsidRDefault="00000000" w:rsidRPr="00000000" w14:paraId="0000003C">
      <w:pPr>
        <w:shd w:fill="ffffff" w:val="clear"/>
        <w:spacing w:after="160" w:line="31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f" w:val="clear"/>
        <w:spacing w:after="160" w:line="312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16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spacing w:after="16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16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spacing w:after="16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after="16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160" w:line="312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432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RELATÓRIO 1 - LAN HOUSE </w:t>
      </w:r>
    </w:p>
    <w:p w:rsidR="00000000" w:rsidDel="00000000" w:rsidP="00000000" w:rsidRDefault="00000000" w:rsidRPr="00000000" w14:paraId="0000004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Shao Inc chega com mais uma inovação na área da tecnologia trazendo os melhores equipamentos com </w:t>
      </w:r>
      <w:r w:rsidDel="00000000" w:rsidR="00000000" w:rsidRPr="00000000">
        <w:rPr>
          <w:sz w:val="24"/>
          <w:szCs w:val="24"/>
          <w:rtl w:val="0"/>
        </w:rPr>
        <w:t xml:space="preserve">ótimos</w:t>
      </w:r>
      <w:r w:rsidDel="00000000" w:rsidR="00000000" w:rsidRPr="00000000">
        <w:rPr>
          <w:sz w:val="24"/>
          <w:szCs w:val="24"/>
          <w:rtl w:val="0"/>
        </w:rPr>
        <w:t xml:space="preserve"> preços para sua empresa. Não há dúvidas que a categoria dos equipamentos precisam ser de uma qualidade superior para garantir a satisfação dos clientes e consumidores de games, por </w:t>
      </w:r>
      <w:r w:rsidDel="00000000" w:rsidR="00000000" w:rsidRPr="00000000">
        <w:rPr>
          <w:sz w:val="24"/>
          <w:szCs w:val="24"/>
          <w:rtl w:val="0"/>
        </w:rPr>
        <w:t xml:space="preserve">esses</w:t>
      </w:r>
      <w:r w:rsidDel="00000000" w:rsidR="00000000" w:rsidRPr="00000000">
        <w:rPr>
          <w:sz w:val="24"/>
          <w:szCs w:val="24"/>
          <w:rtl w:val="0"/>
        </w:rPr>
        <w:t xml:space="preserve"> motivos contamos com aparelhos avançados que rodam diversos tipos de jogos e outras funcionalidades a serviço das necessidades dos clientes. Além dos PC games, temos impressoras rápidas e funcionais para o seu atendimento.</w:t>
      </w:r>
    </w:p>
    <w:p w:rsidR="00000000" w:rsidDel="00000000" w:rsidP="00000000" w:rsidRDefault="00000000" w:rsidRPr="00000000" w14:paraId="00000054">
      <w:pPr>
        <w:ind w:left="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EQUIPAMENTOS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Contamos com 10 gabinetes gamers desktop com processador AMD RYZEN 5 4600G, memória RAM 16GB DDR4 e SSD de 480GB. Além de: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x Placa Mãe MSI B450M PRO-VDH MAX AM4 Chipset B450, </w:t>
      </w:r>
    </w:p>
    <w:p w:rsidR="00000000" w:rsidDel="00000000" w:rsidP="00000000" w:rsidRDefault="00000000" w:rsidRPr="00000000" w14:paraId="00000059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x Placa de Video Asus GeForce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RTX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2060 Dual OC Edition 6GB GDDR6 192-bit,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DUAL-RTX2060-O6G-EVO,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A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x Fonte Mancer Thunder 600W, 80 Plus Bronze,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MCR-THR600-BL01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OEM, </w:t>
      </w:r>
    </w:p>
    <w:p w:rsidR="00000000" w:rsidDel="00000000" w:rsidP="00000000" w:rsidRDefault="00000000" w:rsidRPr="00000000" w14:paraId="0000005B">
      <w:pPr>
        <w:ind w:left="720" w:firstLine="0"/>
        <w:jc w:val="both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x Gabinete Gamer Pichau Gaia, RGB, Mid-Tower, Lateral de Vidro, Com 4 Fans, Preto, PG-GAIA-RGB01, </w:t>
      </w:r>
    </w:p>
    <w:p w:rsidR="00000000" w:rsidDel="00000000" w:rsidP="00000000" w:rsidRDefault="00000000" w:rsidRPr="00000000" w14:paraId="0000005C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 x Cabo de Força Pichau 1.2m, 3 Pinos, Vermelho, PG-PWC-RD01, 1 x Cabo HDMI Pichau 1.8m, 5001-1A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; </w:t>
      </w:r>
    </w:p>
    <w:p w:rsidR="00000000" w:rsidDel="00000000" w:rsidP="00000000" w:rsidRDefault="00000000" w:rsidRPr="00000000" w14:paraId="0000005D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Dentre todas essas funções, esse gabinete roda diversos tipos de jogos com altas capacidades, como Fortnite (frequência entre 230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100fps),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GTA V (frequência 160 e 80fps), Leagues of Legends (frequência de 160 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155fps),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dentre outros. 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10 monitores gamer full hd com acessos a cabos como VGA/HDMI;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Teclados, mouses (com mousepads) e também fones de ouvido para uma melhor experiência nos jogos (no total são 10 kits);</w:t>
      </w:r>
    </w:p>
    <w:p w:rsidR="00000000" w:rsidDel="00000000" w:rsidP="00000000" w:rsidRDefault="00000000" w:rsidRPr="00000000" w14:paraId="0000006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 Computadores completos (Strong Tech) com intel core I5, memória RAM 8GB DDR3 e SSD 512GB com sistema operacional Windows 10 e tela de 19 polegadas;</w:t>
      </w:r>
    </w:p>
    <w:p w:rsidR="00000000" w:rsidDel="00000000" w:rsidP="00000000" w:rsidRDefault="00000000" w:rsidRPr="00000000" w14:paraId="0000006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Impressora multifuncional HP com impressão de alta qualidade e mais rápida, com scanner já com alimentador automático e diversos outros benefícios além do baixo custo;</w:t>
      </w:r>
    </w:p>
    <w:p w:rsidR="00000000" w:rsidDel="00000000" w:rsidP="00000000" w:rsidRDefault="00000000" w:rsidRPr="00000000" w14:paraId="0000006D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Impressora a laser brother com capacidade para impressão de 18 folhas por minuto.</w:t>
      </w:r>
    </w:p>
    <w:p w:rsidR="00000000" w:rsidDel="00000000" w:rsidP="00000000" w:rsidRDefault="00000000" w:rsidRPr="00000000" w14:paraId="0000006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HD Seagate de 1TB, Interface do disco rígido SCSI e tecnologia de conexão SATA .Para promover um melhor desempenho nos jogos.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Shao Inc tem como objetivo fornecer equipamentos de alta qualidade e serviços de suporte para garantir a satisfação dos clientes. Além disso, a empresa busca se diferenciar através de preços competitivos e de uma equipe de suporte técnico altamente capacitada para solucionar quaisquer problemas que possam surgir.</w:t>
      </w:r>
    </w:p>
    <w:p w:rsidR="00000000" w:rsidDel="00000000" w:rsidP="00000000" w:rsidRDefault="00000000" w:rsidRPr="00000000" w14:paraId="0000007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7A">
      <w:pPr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instalação de um setup com 10 computadores em uma lan house é uma excelente oportunidade para a Shao Inc expandir sua presença no mercado e aumentar a sua base de clientes. Com equipamentos de qualidade e serviços de suporte eficientes, a empresa tem tudo o que é necessário para se destacar e oferecer uma experiência positiva para os usuários da lan house.</w:t>
      </w:r>
    </w:p>
    <w:p w:rsidR="00000000" w:rsidDel="00000000" w:rsidP="00000000" w:rsidRDefault="00000000" w:rsidRPr="00000000" w14:paraId="0000007C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RELATÓRIO 2 - EMPRESA DE ENGENHARIA</w:t>
      </w:r>
    </w:p>
    <w:p w:rsidR="00000000" w:rsidDel="00000000" w:rsidP="00000000" w:rsidRDefault="00000000" w:rsidRPr="00000000" w14:paraId="00000088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 </w:t>
      </w:r>
    </w:p>
    <w:p w:rsidR="00000000" w:rsidDel="00000000" w:rsidP="00000000" w:rsidRDefault="00000000" w:rsidRPr="00000000" w14:paraId="0000008B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8C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missão da nossa empresa é fornecer os produtos e serviços de melhor qualidade e garantia para maximizar o desempenho da sua empresa. A Shao Inc. tem como objetivo aprimorar ainda mais o rendimento geral de empresas de engenharia, oferecendo orçamentos completos e personalizados, incluindo equipamentos de alta performance e preços justos. Oferecemos uma ampla gama de opções, desde notebooks até computadores completos e aprimorados, visando sempre o bom funcionamento da sua empresa.</w:t>
      </w:r>
    </w:p>
    <w:p w:rsidR="00000000" w:rsidDel="00000000" w:rsidP="00000000" w:rsidRDefault="00000000" w:rsidRPr="00000000" w14:paraId="0000008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DOS EQUIPAMENTOS</w:t>
      </w:r>
    </w:p>
    <w:p w:rsidR="00000000" w:rsidDel="00000000" w:rsidP="00000000" w:rsidRDefault="00000000" w:rsidRPr="00000000" w14:paraId="0000008F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Notebooks 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ACER Nitro 5, processador Intel core I5 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11400H,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 8GB de RAM, 512GB SSD, (NVIDIA 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RTX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 3050), com sistema operacional 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Windows11.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 Tela de 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15,6</w:t>
      </w:r>
      <w:r w:rsidDel="00000000" w:rsidR="00000000" w:rsidRPr="00000000">
        <w:rPr>
          <w:color w:val="0f1111"/>
          <w:sz w:val="24"/>
          <w:szCs w:val="24"/>
          <w:rtl w:val="0"/>
        </w:rPr>
        <w:t xml:space="preserve"> polegadas LED FHD IPS, cor preta.</w:t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color w:val="0f111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gabinetes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desktops Pichau Workstation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WS219,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com Intel Core I5-10400F, Placa de vídeo </w:t>
      </w:r>
      <w:r w:rsidDel="00000000" w:rsidR="00000000" w:rsidRPr="00000000">
        <w:rPr>
          <w:sz w:val="24"/>
          <w:szCs w:val="24"/>
          <w:rtl w:val="0"/>
        </w:rPr>
        <w:t xml:space="preserve">NVIDIA Quadro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A2000 6GB, Memória 16GB de RAM DDR4, HD 2TB + SSD 120GB. Além de:</w:t>
      </w:r>
    </w:p>
    <w:p w:rsidR="00000000" w:rsidDel="00000000" w:rsidP="00000000" w:rsidRDefault="00000000" w:rsidRPr="00000000" w14:paraId="00000093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x Placa mãe H510M;</w:t>
      </w:r>
    </w:p>
    <w:p w:rsidR="00000000" w:rsidDel="00000000" w:rsidP="00000000" w:rsidRDefault="00000000" w:rsidRPr="00000000" w14:paraId="00000094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 x Fonte de alimentação 500W 80 Plus PFC Ativo;</w:t>
      </w:r>
    </w:p>
    <w:p w:rsidR="00000000" w:rsidDel="00000000" w:rsidP="00000000" w:rsidRDefault="00000000" w:rsidRPr="00000000" w14:paraId="00000095">
      <w:pPr>
        <w:ind w:left="0"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 Monitores gamers curvo AOC Agon AG323FCXE led, tela de 31.5 polegadas, cor preta 100V/240V. Possui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uma resolução de 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1920px-1080px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  e Conexões: VGA, 2 HDMI 2.0, DisplayPort 1.4, Jack 3.5 mm.</w:t>
      </w:r>
    </w:p>
    <w:p w:rsidR="00000000" w:rsidDel="00000000" w:rsidP="00000000" w:rsidRDefault="00000000" w:rsidRPr="00000000" w14:paraId="00000097">
      <w:pPr>
        <w:numPr>
          <w:ilvl w:val="0"/>
          <w:numId w:val="3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 Monitores IPS Portáteis OF YAA, 11,6 polegadas, apropriado para a expansão da tela do portátil com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relação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de vídeo HDMI, Conexões: USB-C HDMI  e P2 Display de jogos.</w:t>
      </w:r>
    </w:p>
    <w:p w:rsidR="00000000" w:rsidDel="00000000" w:rsidP="00000000" w:rsidRDefault="00000000" w:rsidRPr="00000000" w14:paraId="00000098">
      <w:pPr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jc w:val="both"/>
        <w:rPr>
          <w:sz w:val="24"/>
          <w:szCs w:val="24"/>
          <w:highlight w:val="white"/>
        </w:rPr>
      </w:pPr>
      <w:bookmarkStart w:colFirst="0" w:colLast="0" w:name="_hp8b1nefdoul" w:id="0"/>
      <w:bookmarkEnd w:id="0"/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5 combos de Teclado e Mouse sem fio Logitech </w:t>
      </w: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MK235</w:t>
      </w: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 com Conexão USB, Pilhas Inclusas e Layout ABNT2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keepNext w:val="0"/>
        <w:keepLines w:val="0"/>
        <w:numPr>
          <w:ilvl w:val="0"/>
          <w:numId w:val="3"/>
        </w:numPr>
        <w:spacing w:after="160" w:before="0" w:line="288" w:lineRule="auto"/>
        <w:ind w:left="720" w:hanging="360"/>
        <w:jc w:val="both"/>
        <w:rPr>
          <w:sz w:val="24"/>
          <w:szCs w:val="24"/>
          <w:highlight w:val="white"/>
          <w:u w:val="none"/>
        </w:rPr>
      </w:pPr>
      <w:bookmarkStart w:colFirst="0" w:colLast="0" w:name="_2oicw0i90w5g" w:id="1"/>
      <w:bookmarkEnd w:id="1"/>
      <w:r w:rsidDel="00000000" w:rsidR="00000000" w:rsidRPr="00000000">
        <w:rPr>
          <w:sz w:val="24"/>
          <w:szCs w:val="24"/>
          <w:highlight w:val="white"/>
          <w:rtl w:val="0"/>
        </w:rPr>
        <w:t xml:space="preserve">1 desktop OptiPlex 3000 Micro </w:t>
      </w:r>
      <w:r w:rsidDel="00000000" w:rsidR="00000000" w:rsidRPr="00000000">
        <w:rPr>
          <w:sz w:val="24"/>
          <w:szCs w:val="24"/>
          <w:rtl w:val="0"/>
        </w:rPr>
        <w:t xml:space="preserve">12ª geração Intel Core </w:t>
      </w:r>
      <w:r w:rsidDel="00000000" w:rsidR="00000000" w:rsidRPr="00000000">
        <w:rPr>
          <w:sz w:val="24"/>
          <w:szCs w:val="24"/>
          <w:rtl w:val="0"/>
        </w:rPr>
        <w:t xml:space="preserve">i5-12500T</w:t>
      </w:r>
      <w:r w:rsidDel="00000000" w:rsidR="00000000" w:rsidRPr="00000000">
        <w:rPr>
          <w:sz w:val="24"/>
          <w:szCs w:val="24"/>
          <w:rtl w:val="0"/>
        </w:rPr>
        <w:t xml:space="preserve"> (6-core, 12 Threads, cache de 18MB, 2.0GHz até 4.4GHz, 35W), Sistema operacional Windows 11 Pro, Português, Memória de 8 GB DDR4 (1x8GB) 3200MHz, SSD de 256GB PCIe NVMe (Classe 35). Já com Mouse, teclado e monitor também da marca Dell.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DESENVOLVIMENTO</w:t>
      </w:r>
    </w:p>
    <w:p w:rsidR="00000000" w:rsidDel="00000000" w:rsidP="00000000" w:rsidRDefault="00000000" w:rsidRPr="00000000" w14:paraId="000000A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Shao Inc. se preocupa em oferecer tecnologias que promovam agilidade e melhorias no desenvolvimento da sua empresa. Um exemplo disso são os monitores portáteis e disponibilização de dois monitores há mais para os funcionários trabalhadores e o chefe, que aumentam a velocidade na elaboração e execução de documentos, planos, projetos, estudos e pesquisas relacionadas à produção. Além disso, oferecemos equipamentos de qualidade, com preços adequados às necessidades da sua empresa.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 implementação desses aparelhos faz com que a sua empresa aumente a produtividade, desse modo, o avanço dos métodos utilizados viabiliza que as demandas sejam cumpridas de maneira efetiva e mais rápida. Levando esses pontos em consideração e a experiência da Shao Inc em relação a um vasto conhecimento de tecnologia, oferecemos benefícios indispensáveis para a melhoria e qualidade dos investimentos a serem executados.     </w:t>
      </w:r>
    </w:p>
    <w:p w:rsidR="00000000" w:rsidDel="00000000" w:rsidP="00000000" w:rsidRDefault="00000000" w:rsidRPr="00000000" w14:paraId="000000A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60" w:line="288" w:lineRule="auto"/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72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jc w:val="left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 3 - ESCOLA</w:t>
      </w:r>
    </w:p>
    <w:p w:rsidR="00000000" w:rsidDel="00000000" w:rsidP="00000000" w:rsidRDefault="00000000" w:rsidRPr="00000000" w14:paraId="000000C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C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A tecnologia é cada vez mais presente em nossa vida cotidiana e seus benefícios são imprescindíveis para um bom aprendizado e condições de estudo adequadas. Pensando nisso, a empresa de tecnologia Shao Inc. apresenta um novo lançamento para melhorar o desempenho dos alunos em sua escola. Oferecemos um orçamento completo com mais de 70 computadores de alta capacidade, projetores e caixas de som, garantindo melhorias significativas na educação.</w:t>
      </w:r>
    </w:p>
    <w:p w:rsidR="00000000" w:rsidDel="00000000" w:rsidP="00000000" w:rsidRDefault="00000000" w:rsidRPr="00000000" w14:paraId="000000C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essas novas ferramentas tecnológicas, os alunos poderão acessar informações de forma mais rápida e eficiente, além de contar com recursos audiovisuais que tornam as aulas mais interativas e interessantes. Além disso, a capacidade dos computadores oferecidos garante que as tarefas e trabalhos sejam realizados de forma mais rápida e precisa. </w:t>
      </w:r>
    </w:p>
    <w:p w:rsidR="00000000" w:rsidDel="00000000" w:rsidP="00000000" w:rsidRDefault="00000000" w:rsidRPr="00000000" w14:paraId="000000C7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Dessa forma, a Shao Inc. contribui para o aprimoramento da educação e para o desenvolvimento dos alunos, proporcionando-lhes as ferramentas necessárias para alcançar sucesso em sua formação acadêmica.</w:t>
      </w:r>
    </w:p>
    <w:p w:rsidR="00000000" w:rsidDel="00000000" w:rsidP="00000000" w:rsidRDefault="00000000" w:rsidRPr="00000000" w14:paraId="000000C9">
      <w:pPr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1"/>
        <w:keepNext w:val="0"/>
        <w:keepLines w:val="0"/>
        <w:numPr>
          <w:ilvl w:val="0"/>
          <w:numId w:val="4"/>
        </w:numPr>
        <w:spacing w:after="0" w:afterAutospacing="0" w:before="0" w:line="288" w:lineRule="auto"/>
        <w:ind w:left="720" w:hanging="360"/>
        <w:jc w:val="both"/>
        <w:rPr>
          <w:sz w:val="24"/>
          <w:szCs w:val="24"/>
        </w:rPr>
      </w:pPr>
      <w:bookmarkStart w:colFirst="0" w:colLast="0" w:name="_m1p2ibc4j170" w:id="2"/>
      <w:bookmarkEnd w:id="2"/>
      <w:r w:rsidDel="00000000" w:rsidR="00000000" w:rsidRPr="00000000">
        <w:rPr>
          <w:sz w:val="24"/>
          <w:szCs w:val="24"/>
          <w:highlight w:val="white"/>
          <w:rtl w:val="0"/>
        </w:rPr>
        <w:t xml:space="preserve">77 desktops OptiPlex 3000 Micro </w:t>
      </w:r>
      <w:r w:rsidDel="00000000" w:rsidR="00000000" w:rsidRPr="00000000">
        <w:rPr>
          <w:sz w:val="24"/>
          <w:szCs w:val="24"/>
          <w:rtl w:val="0"/>
        </w:rPr>
        <w:t xml:space="preserve">12ª geração Intel Core </w:t>
      </w:r>
      <w:r w:rsidDel="00000000" w:rsidR="00000000" w:rsidRPr="00000000">
        <w:rPr>
          <w:sz w:val="24"/>
          <w:szCs w:val="24"/>
          <w:rtl w:val="0"/>
        </w:rPr>
        <w:t xml:space="preserve">i5-12500T</w:t>
      </w:r>
      <w:r w:rsidDel="00000000" w:rsidR="00000000" w:rsidRPr="00000000">
        <w:rPr>
          <w:sz w:val="24"/>
          <w:szCs w:val="24"/>
          <w:rtl w:val="0"/>
        </w:rPr>
        <w:t xml:space="preserve"> (6-core, 12 Threads, cache de 18MB, 2.0GHz até 4.4GHz, 35W), Sistema operacional Windows 11 Pro, Português, Memória de 8 GB DDR4 (1x8GB) 3200MHz, SSD de 256GB PCIe NVMe (Classe 35). Já com Mouse, teclado e monitor também da marca Dell.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7 Projetores EPSON Powerlite E20, 3400 Lúmens, XGA, HDMI, Branco, Bivolt. Tecnologia 3LCD de cores até três vezes mais brilhantes para projeções realmente naturais, conectividade HDMI: Áudio e vídeo de qualidade HD com um único cabo.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2 Caixas De Som Multilaser Shadow Black Piano Usb Preto - Sp091, Entrada para fone de ouvido: p2 3, 5 mm, potência de saída: 8w RMS, Frequência de resposta: 60 HZ 20 KHz.</w:t>
      </w:r>
    </w:p>
    <w:p w:rsidR="00000000" w:rsidDel="00000000" w:rsidP="00000000" w:rsidRDefault="00000000" w:rsidRPr="00000000" w14:paraId="000000CD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b w:val="1"/>
          <w:color w:val="0f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1"/>
          <w:sz w:val="24"/>
          <w:szCs w:val="24"/>
          <w:highlight w:val="white"/>
          <w:rtl w:val="0"/>
        </w:rPr>
        <w:t xml:space="preserve">DESENVOLVIMENTO </w:t>
      </w:r>
    </w:p>
    <w:p w:rsidR="00000000" w:rsidDel="00000000" w:rsidP="00000000" w:rsidRDefault="00000000" w:rsidRPr="00000000" w14:paraId="000000D7">
      <w:pPr>
        <w:jc w:val="both"/>
        <w:rPr>
          <w:b w:val="1"/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A necessidade de equipamentos avançados e tecnológicos proporciona vantagens significativas para o desenvolvimento dos alunos. Isso permite que eles tenham uma relação mais próxima e comunicativa com a tecnologia, o que é essencial para ensinar novos conceitos e estimular o aprendizado. Além disso, essas características são fundamentais para manter a atenção dos alunos em um mundo cada vez mais digitalizado. Por isso, é crucial estar sempre atualizado para garantir que os alunos estejam preparados para o futuro.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firstLine="720"/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Além disso, a incorporação de tecnologias avançadas nas escolas também pode ajudar a melhorar a eficiência do ensino e aumentar a interatividade entre os alunos e professores. Por exemplo, a utilização de ferramentas digitais e softwares educacionais pode tornar o aprendizado mais dinâmico e interessante, enquanto a conexão à internet e a possibilidade de acessar conteúdos online podem ampliar o acesso à informação e aumentar as possibilidades de aprendizado. Sendo assim, a tecnologia também pode ser usada para monitorar o progresso dos alunos e adaptar o ensino às suas necessidades individuais.</w:t>
      </w:r>
    </w:p>
    <w:p w:rsidR="00000000" w:rsidDel="00000000" w:rsidP="00000000" w:rsidRDefault="00000000" w:rsidRPr="00000000" w14:paraId="000000DA">
      <w:pPr>
        <w:ind w:firstLine="720"/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b w:val="1"/>
          <w:color w:val="0f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1"/>
          <w:sz w:val="24"/>
          <w:szCs w:val="24"/>
          <w:highlight w:val="white"/>
          <w:rtl w:val="0"/>
        </w:rPr>
        <w:t xml:space="preserve">CONCLUSÃO</w:t>
      </w:r>
    </w:p>
    <w:p w:rsidR="00000000" w:rsidDel="00000000" w:rsidP="00000000" w:rsidRDefault="00000000" w:rsidRPr="00000000" w14:paraId="000000DC">
      <w:pPr>
        <w:jc w:val="both"/>
        <w:rPr>
          <w:b w:val="1"/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b w:val="1"/>
          <w:color w:val="0f1111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0f1111"/>
          <w:sz w:val="24"/>
          <w:szCs w:val="24"/>
          <w:highlight w:val="white"/>
          <w:rtl w:val="0"/>
        </w:rPr>
        <w:t xml:space="preserve">Levando em consideração esses critérios, é notório que a implementação de um laboratório com computadores e acessórios de apresentações contribui positivamente na realização  de atividades e projetos. Além de adquirir um laboratório completo com computadores de última geração, o orçamento em questão oferece um preço justo em virtude da qualidade oferecida.   </w:t>
      </w:r>
    </w:p>
    <w:p w:rsidR="00000000" w:rsidDel="00000000" w:rsidP="00000000" w:rsidRDefault="00000000" w:rsidRPr="00000000" w14:paraId="000000DE">
      <w:pPr>
        <w:ind w:left="720" w:firstLine="0"/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720" w:firstLine="0"/>
        <w:jc w:val="both"/>
        <w:rPr>
          <w:color w:val="0f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