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32" w:rsidRDefault="004C5932" w:rsidP="004C5932"/>
    <w:p w:rsidR="004C5932" w:rsidRDefault="004C5932" w:rsidP="004C5932"/>
    <w:p w:rsidR="004C5932" w:rsidRDefault="004C5932" w:rsidP="004C5932"/>
    <w:p w:rsidR="004C5932" w:rsidRDefault="004C5932" w:rsidP="00B15B4C">
      <w:r>
        <w:rPr>
          <w:noProof/>
          <w:lang w:eastAsia="es-UY"/>
        </w:rPr>
        <w:drawing>
          <wp:inline distT="0" distB="0" distL="0" distR="0" wp14:anchorId="5CF0DFCB" wp14:editId="1FC655DA">
            <wp:extent cx="5400040" cy="30378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netfli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32" w:rsidRPr="004C5932" w:rsidRDefault="004C5932" w:rsidP="004C5932"/>
    <w:p w:rsidR="004C5932" w:rsidRDefault="004C5932" w:rsidP="004C5932">
      <w:pPr>
        <w:jc w:val="center"/>
        <w:sectPr w:rsidR="004C5932">
          <w:foot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56"/>
          <w:szCs w:val="56"/>
        </w:rPr>
        <w:t>RESUMEN</w:t>
      </w:r>
      <w:bookmarkStart w:id="0" w:name="_GoBack"/>
      <w:bookmarkEnd w:id="0"/>
      <w:r>
        <w:rPr>
          <w:sz w:val="56"/>
          <w:szCs w:val="56"/>
        </w:rPr>
        <w:t xml:space="preserve"> EJECUTIVO</w:t>
      </w:r>
    </w:p>
    <w:p w:rsidR="004C5932" w:rsidRPr="004C5932" w:rsidRDefault="004C5932" w:rsidP="005C693E">
      <w:pPr>
        <w:pStyle w:val="Ttulo1"/>
        <w:jc w:val="both"/>
      </w:pPr>
      <w:r w:rsidRPr="004C5932">
        <w:lastRenderedPageBreak/>
        <w:t>Principales Hallazgos</w:t>
      </w:r>
    </w:p>
    <w:p w:rsidR="004C5932" w:rsidRPr="004C5932" w:rsidRDefault="004C5932" w:rsidP="005C693E">
      <w:pPr>
        <w:pStyle w:val="Ttulo3"/>
        <w:jc w:val="both"/>
      </w:pPr>
      <w:r w:rsidRPr="004C5932">
        <w:rPr>
          <w:rStyle w:val="Textoennegrita"/>
          <w:b w:val="0"/>
          <w:bCs/>
        </w:rPr>
        <w:t>Principales Países Productores de Contenido:</w:t>
      </w:r>
    </w:p>
    <w:p w:rsidR="004C5932" w:rsidRPr="004C5932" w:rsidRDefault="004C5932" w:rsidP="005C693E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Estados Unidos</w:t>
      </w:r>
      <w:r w:rsidRPr="004C5932">
        <w:rPr>
          <w:rFonts w:asciiTheme="majorHAnsi" w:hAnsiTheme="majorHAnsi" w:cstheme="majorHAnsi"/>
        </w:rPr>
        <w:t xml:space="preserve"> sigue siendo el mayor productor de contenido en </w:t>
      </w:r>
      <w:proofErr w:type="spellStart"/>
      <w:r w:rsidRPr="004C5932">
        <w:rPr>
          <w:rFonts w:asciiTheme="majorHAnsi" w:hAnsiTheme="majorHAnsi" w:cstheme="majorHAnsi"/>
        </w:rPr>
        <w:t>Netflix</w:t>
      </w:r>
      <w:proofErr w:type="spellEnd"/>
      <w:r w:rsidRPr="004C5932">
        <w:rPr>
          <w:rFonts w:asciiTheme="majorHAnsi" w:hAnsiTheme="majorHAnsi" w:cstheme="majorHAnsi"/>
        </w:rPr>
        <w:t>, lo que refleja la predominancia de Hollywood y la industria del entretenimiento.</w:t>
      </w:r>
    </w:p>
    <w:p w:rsidR="004C5932" w:rsidRPr="004C5932" w:rsidRDefault="004C5932" w:rsidP="005C693E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India</w:t>
      </w:r>
      <w:r w:rsidRPr="004C5932">
        <w:rPr>
          <w:rFonts w:asciiTheme="majorHAnsi" w:hAnsiTheme="majorHAnsi" w:cstheme="majorHAnsi"/>
        </w:rPr>
        <w:t xml:space="preserve"> ha emergido como un jugador clave en la producción de contenido, impulsado por </w:t>
      </w:r>
      <w:proofErr w:type="spellStart"/>
      <w:r w:rsidRPr="004C5932">
        <w:rPr>
          <w:rFonts w:asciiTheme="majorHAnsi" w:hAnsiTheme="majorHAnsi" w:cstheme="majorHAnsi"/>
        </w:rPr>
        <w:t>Bollywood</w:t>
      </w:r>
      <w:proofErr w:type="spellEnd"/>
      <w:r w:rsidRPr="004C5932">
        <w:rPr>
          <w:rFonts w:asciiTheme="majorHAnsi" w:hAnsiTheme="majorHAnsi" w:cstheme="majorHAnsi"/>
        </w:rPr>
        <w:t xml:space="preserve"> y un creciente mercado de consumo.</w:t>
      </w:r>
    </w:p>
    <w:p w:rsidR="004C5932" w:rsidRPr="004C5932" w:rsidRDefault="004C5932" w:rsidP="005C693E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Reino Unido</w:t>
      </w:r>
      <w:r w:rsidRPr="004C5932">
        <w:rPr>
          <w:rFonts w:asciiTheme="majorHAnsi" w:hAnsiTheme="majorHAnsi" w:cstheme="majorHAnsi"/>
        </w:rPr>
        <w:t xml:space="preserve"> destaca por su producción de series y películas de alta calidad, beneficiándose de una larga tradición en la industria televisiva y cinematográfica.</w:t>
      </w:r>
    </w:p>
    <w:p w:rsidR="004C5932" w:rsidRPr="004C5932" w:rsidRDefault="004C5932" w:rsidP="005C693E">
      <w:pPr>
        <w:pStyle w:val="Ttulo3"/>
        <w:jc w:val="both"/>
      </w:pPr>
      <w:r w:rsidRPr="004C5932">
        <w:rPr>
          <w:rStyle w:val="Textoennegrita"/>
          <w:b w:val="0"/>
          <w:bCs/>
        </w:rPr>
        <w:t>Géneros Más Populares:</w:t>
      </w:r>
    </w:p>
    <w:p w:rsidR="004C5932" w:rsidRPr="004C5932" w:rsidRDefault="004C5932" w:rsidP="005C693E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 xml:space="preserve">International </w:t>
      </w:r>
      <w:proofErr w:type="spellStart"/>
      <w:r w:rsidRPr="004C5932">
        <w:rPr>
          <w:rStyle w:val="Textoennegrita"/>
          <w:rFonts w:asciiTheme="majorHAnsi" w:hAnsiTheme="majorHAnsi" w:cstheme="majorHAnsi"/>
        </w:rPr>
        <w:t>Movies</w:t>
      </w:r>
      <w:proofErr w:type="spellEnd"/>
      <w:r w:rsidRPr="004C5932">
        <w:rPr>
          <w:rFonts w:asciiTheme="majorHAnsi" w:hAnsiTheme="majorHAnsi" w:cstheme="majorHAnsi"/>
        </w:rPr>
        <w:t xml:space="preserve"> es el género más popular con 2752 títulos.</w:t>
      </w:r>
    </w:p>
    <w:p w:rsidR="004C5932" w:rsidRPr="004C5932" w:rsidRDefault="004C5932" w:rsidP="005C693E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Dramas</w:t>
      </w:r>
      <w:r w:rsidRPr="004C5932">
        <w:rPr>
          <w:rFonts w:asciiTheme="majorHAnsi" w:hAnsiTheme="majorHAnsi" w:cstheme="majorHAnsi"/>
        </w:rPr>
        <w:t xml:space="preserve"> ocupa el segundo lugar con 2427 títulos.</w:t>
      </w:r>
    </w:p>
    <w:p w:rsidR="004C5932" w:rsidRPr="004C5932" w:rsidRDefault="004C5932" w:rsidP="005C693E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Comedies</w:t>
      </w:r>
      <w:r w:rsidRPr="004C5932">
        <w:rPr>
          <w:rFonts w:asciiTheme="majorHAnsi" w:hAnsiTheme="majorHAnsi" w:cstheme="majorHAnsi"/>
        </w:rPr>
        <w:t xml:space="preserve"> se encuentra en tercer lugar con 1674 títulos.</w:t>
      </w:r>
    </w:p>
    <w:p w:rsidR="004C5932" w:rsidRPr="004C5932" w:rsidRDefault="004C5932" w:rsidP="005C693E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Fonts w:asciiTheme="majorHAnsi" w:hAnsiTheme="majorHAnsi" w:cstheme="majorHAnsi"/>
        </w:rPr>
        <w:t xml:space="preserve">Otros géneros destacados incluyen </w:t>
      </w:r>
      <w:r w:rsidRPr="004C5932">
        <w:rPr>
          <w:rStyle w:val="Textoennegrita"/>
          <w:rFonts w:asciiTheme="majorHAnsi" w:hAnsiTheme="majorHAnsi" w:cstheme="majorHAnsi"/>
        </w:rPr>
        <w:t>International TV Shows</w:t>
      </w:r>
      <w:r w:rsidRPr="004C5932">
        <w:rPr>
          <w:rFonts w:asciiTheme="majorHAnsi" w:hAnsiTheme="majorHAnsi" w:cstheme="majorHAnsi"/>
        </w:rPr>
        <w:t xml:space="preserve">, </w:t>
      </w:r>
      <w:proofErr w:type="spellStart"/>
      <w:r w:rsidRPr="004C5932">
        <w:rPr>
          <w:rStyle w:val="Textoennegrita"/>
          <w:rFonts w:asciiTheme="majorHAnsi" w:hAnsiTheme="majorHAnsi" w:cstheme="majorHAnsi"/>
        </w:rPr>
        <w:t>Documentaries</w:t>
      </w:r>
      <w:proofErr w:type="spellEnd"/>
      <w:r w:rsidRPr="004C5932">
        <w:rPr>
          <w:rFonts w:asciiTheme="majorHAnsi" w:hAnsiTheme="majorHAnsi" w:cstheme="majorHAnsi"/>
        </w:rPr>
        <w:t xml:space="preserve">, </w:t>
      </w:r>
      <w:proofErr w:type="spellStart"/>
      <w:r w:rsidRPr="004C5932">
        <w:rPr>
          <w:rStyle w:val="Textoennegrita"/>
          <w:rFonts w:asciiTheme="majorHAnsi" w:hAnsiTheme="majorHAnsi" w:cstheme="majorHAnsi"/>
        </w:rPr>
        <w:t>Action</w:t>
      </w:r>
      <w:proofErr w:type="spellEnd"/>
      <w:r w:rsidRPr="004C5932">
        <w:rPr>
          <w:rStyle w:val="Textoennegrita"/>
          <w:rFonts w:asciiTheme="majorHAnsi" w:hAnsiTheme="majorHAnsi" w:cstheme="majorHAnsi"/>
        </w:rPr>
        <w:t xml:space="preserve"> &amp; </w:t>
      </w:r>
      <w:proofErr w:type="spellStart"/>
      <w:r w:rsidRPr="004C5932">
        <w:rPr>
          <w:rStyle w:val="Textoennegrita"/>
          <w:rFonts w:asciiTheme="majorHAnsi" w:hAnsiTheme="majorHAnsi" w:cstheme="majorHAnsi"/>
        </w:rPr>
        <w:t>Adventure</w:t>
      </w:r>
      <w:proofErr w:type="spellEnd"/>
      <w:r w:rsidRPr="004C5932">
        <w:rPr>
          <w:rFonts w:asciiTheme="majorHAnsi" w:hAnsiTheme="majorHAnsi" w:cstheme="majorHAnsi"/>
        </w:rPr>
        <w:t xml:space="preserve">, y </w:t>
      </w:r>
      <w:r w:rsidRPr="004C5932">
        <w:rPr>
          <w:rStyle w:val="Textoennegrita"/>
          <w:rFonts w:asciiTheme="majorHAnsi" w:hAnsiTheme="majorHAnsi" w:cstheme="majorHAnsi"/>
        </w:rPr>
        <w:t>TV Dramas</w:t>
      </w:r>
      <w:r w:rsidRPr="004C5932">
        <w:rPr>
          <w:rFonts w:asciiTheme="majorHAnsi" w:hAnsiTheme="majorHAnsi" w:cstheme="majorHAnsi"/>
        </w:rPr>
        <w:t>.</w:t>
      </w:r>
    </w:p>
    <w:p w:rsidR="004C5932" w:rsidRPr="004C5932" w:rsidRDefault="004C5932" w:rsidP="005C693E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Drama</w:t>
      </w:r>
      <w:r w:rsidRPr="004C5932">
        <w:rPr>
          <w:rFonts w:asciiTheme="majorHAnsi" w:hAnsiTheme="majorHAnsi" w:cstheme="majorHAnsi"/>
        </w:rPr>
        <w:t xml:space="preserve"> es el género más común en general, mientras que </w:t>
      </w:r>
      <w:proofErr w:type="spellStart"/>
      <w:r w:rsidRPr="004C5932">
        <w:rPr>
          <w:rStyle w:val="Textoennegrita"/>
          <w:rFonts w:asciiTheme="majorHAnsi" w:hAnsiTheme="majorHAnsi" w:cstheme="majorHAnsi"/>
        </w:rPr>
        <w:t>Documentaries</w:t>
      </w:r>
      <w:proofErr w:type="spellEnd"/>
      <w:r w:rsidRPr="004C5932">
        <w:rPr>
          <w:rFonts w:asciiTheme="majorHAnsi" w:hAnsiTheme="majorHAnsi" w:cstheme="majorHAnsi"/>
        </w:rPr>
        <w:t xml:space="preserve"> han ganado popularidad, mostrando una tendencia hacia el contenido educativo e informativo.</w:t>
      </w:r>
    </w:p>
    <w:p w:rsidR="004C5932" w:rsidRPr="004C5932" w:rsidRDefault="004C5932" w:rsidP="005C693E">
      <w:pPr>
        <w:pStyle w:val="Ttulo3"/>
        <w:jc w:val="both"/>
      </w:pPr>
      <w:r w:rsidRPr="004C5932">
        <w:rPr>
          <w:rStyle w:val="Textoennegrita"/>
          <w:b w:val="0"/>
          <w:bCs/>
        </w:rPr>
        <w:t>Tendencias Temporales en la Producción de Títulos:</w:t>
      </w:r>
    </w:p>
    <w:p w:rsidR="004C5932" w:rsidRPr="004C5932" w:rsidRDefault="004C5932" w:rsidP="005C693E">
      <w:pPr>
        <w:pStyle w:val="Prrafodelista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Desde 1995</w:t>
      </w:r>
      <w:r w:rsidRPr="004C5932">
        <w:rPr>
          <w:rFonts w:asciiTheme="majorHAnsi" w:hAnsiTheme="majorHAnsi" w:cstheme="majorHAnsi"/>
        </w:rPr>
        <w:t xml:space="preserve">, la cantidad de títulos lanzados por año ha mostrado un crecimiento constante, alcanzando su punto máximo en </w:t>
      </w:r>
      <w:r w:rsidRPr="004C5932">
        <w:rPr>
          <w:rStyle w:val="Textoennegrita"/>
          <w:rFonts w:asciiTheme="majorHAnsi" w:hAnsiTheme="majorHAnsi" w:cstheme="majorHAnsi"/>
        </w:rPr>
        <w:t>2018</w:t>
      </w:r>
      <w:r w:rsidRPr="004C5932">
        <w:rPr>
          <w:rFonts w:asciiTheme="majorHAnsi" w:hAnsiTheme="majorHAnsi" w:cstheme="majorHAnsi"/>
        </w:rPr>
        <w:t>.</w:t>
      </w:r>
    </w:p>
    <w:p w:rsidR="004C5932" w:rsidRPr="004C5932" w:rsidRDefault="004C5932" w:rsidP="005C693E">
      <w:pPr>
        <w:pStyle w:val="Prrafodelista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Después de 2021</w:t>
      </w:r>
      <w:r w:rsidRPr="004C5932">
        <w:rPr>
          <w:rFonts w:asciiTheme="majorHAnsi" w:hAnsiTheme="majorHAnsi" w:cstheme="majorHAnsi"/>
        </w:rPr>
        <w:t xml:space="preserve">, los registros de nuevos lanzamientos se han reducido considerablemente, con solo un título del año </w:t>
      </w:r>
      <w:r w:rsidRPr="004C5932">
        <w:rPr>
          <w:rStyle w:val="Textoennegrita"/>
          <w:rFonts w:asciiTheme="majorHAnsi" w:hAnsiTheme="majorHAnsi" w:cstheme="majorHAnsi"/>
        </w:rPr>
        <w:t>2024</w:t>
      </w:r>
      <w:r w:rsidRPr="004C5932">
        <w:rPr>
          <w:rFonts w:asciiTheme="majorHAnsi" w:hAnsiTheme="majorHAnsi" w:cstheme="majorHAnsi"/>
        </w:rPr>
        <w:t>.</w:t>
      </w:r>
    </w:p>
    <w:p w:rsidR="004C5932" w:rsidRPr="004C5932" w:rsidRDefault="004C5932" w:rsidP="005C693E">
      <w:pPr>
        <w:pStyle w:val="Prrafodelista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Impacto de la Pandemia:</w:t>
      </w:r>
      <w:r w:rsidRPr="004C5932">
        <w:rPr>
          <w:rFonts w:asciiTheme="majorHAnsi" w:hAnsiTheme="majorHAnsi" w:cstheme="majorHAnsi"/>
        </w:rPr>
        <w:t xml:space="preserve"> La producción no se ha visto significativamente afectada por la pandemia de COVID-19, indicando una rápida adaptación a nuevas formas de producción.</w:t>
      </w:r>
    </w:p>
    <w:p w:rsidR="004C5932" w:rsidRPr="004C5932" w:rsidRDefault="004C5932" w:rsidP="005C693E">
      <w:pPr>
        <w:pStyle w:val="Ttulo3"/>
        <w:jc w:val="both"/>
      </w:pPr>
      <w:proofErr w:type="spellStart"/>
      <w:r w:rsidRPr="004C5932">
        <w:rPr>
          <w:rStyle w:val="Textoennegrita"/>
          <w:b w:val="0"/>
          <w:bCs/>
        </w:rPr>
        <w:t>Insights</w:t>
      </w:r>
      <w:proofErr w:type="spellEnd"/>
      <w:r w:rsidRPr="004C5932">
        <w:rPr>
          <w:rStyle w:val="Textoennegrita"/>
          <w:b w:val="0"/>
          <w:bCs/>
        </w:rPr>
        <w:t xml:space="preserve"> Adicionales Relevantes:</w:t>
      </w:r>
    </w:p>
    <w:p w:rsidR="004C5932" w:rsidRPr="004C5932" w:rsidRDefault="004C5932" w:rsidP="005C693E">
      <w:pPr>
        <w:pStyle w:val="Prrafodelista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Diversificación de Contenidos:</w:t>
      </w:r>
      <w:r w:rsidRPr="004C5932">
        <w:rPr>
          <w:rFonts w:asciiTheme="majorHAnsi" w:hAnsiTheme="majorHAnsi" w:cstheme="majorHAnsi"/>
        </w:rPr>
        <w:t xml:space="preserve"> </w:t>
      </w:r>
      <w:proofErr w:type="spellStart"/>
      <w:r w:rsidRPr="004C5932">
        <w:rPr>
          <w:rFonts w:asciiTheme="majorHAnsi" w:hAnsiTheme="majorHAnsi" w:cstheme="majorHAnsi"/>
        </w:rPr>
        <w:t>Netflix</w:t>
      </w:r>
      <w:proofErr w:type="spellEnd"/>
      <w:r w:rsidRPr="004C5932">
        <w:rPr>
          <w:rFonts w:asciiTheme="majorHAnsi" w:hAnsiTheme="majorHAnsi" w:cstheme="majorHAnsi"/>
        </w:rPr>
        <w:t xml:space="preserve"> ha diversificado su contenido en términos de género, país, y formato, con un notable aumento en la producción de documentales y series limitadas.</w:t>
      </w:r>
    </w:p>
    <w:p w:rsidR="004C5932" w:rsidRPr="004C5932" w:rsidRDefault="004C5932" w:rsidP="005C693E">
      <w:pPr>
        <w:pStyle w:val="Prrafodelista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Interacción del Usuario:</w:t>
      </w:r>
      <w:r w:rsidRPr="004C5932">
        <w:rPr>
          <w:rFonts w:asciiTheme="majorHAnsi" w:hAnsiTheme="majorHAnsi" w:cstheme="majorHAnsi"/>
        </w:rPr>
        <w:t xml:space="preserve"> La preferencia de los usuarios se refleja en la producción, con una inclinación hacia series más cortas y películas de duración media.</w:t>
      </w:r>
    </w:p>
    <w:p w:rsidR="004C5932" w:rsidRPr="004C5932" w:rsidRDefault="004C5932" w:rsidP="005C693E">
      <w:pPr>
        <w:pStyle w:val="Ttulo3"/>
        <w:jc w:val="both"/>
      </w:pPr>
      <w:r w:rsidRPr="004C5932">
        <w:rPr>
          <w:rStyle w:val="Textoennegrita"/>
          <w:b w:val="0"/>
          <w:bCs/>
        </w:rPr>
        <w:t>Distribución de Duración y Temporadas:</w:t>
      </w:r>
    </w:p>
    <w:p w:rsidR="004C5932" w:rsidRPr="004C5932" w:rsidRDefault="004C5932" w:rsidP="005C693E">
      <w:pPr>
        <w:pStyle w:val="Prrafodelista"/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Fonts w:asciiTheme="majorHAnsi" w:hAnsiTheme="majorHAnsi" w:cstheme="majorHAnsi"/>
        </w:rPr>
        <w:t xml:space="preserve">La </w:t>
      </w:r>
      <w:r w:rsidRPr="004C5932">
        <w:rPr>
          <w:rStyle w:val="Textoennegrita"/>
          <w:rFonts w:asciiTheme="majorHAnsi" w:hAnsiTheme="majorHAnsi" w:cstheme="majorHAnsi"/>
        </w:rPr>
        <w:t>duración media</w:t>
      </w:r>
      <w:r w:rsidRPr="004C5932">
        <w:rPr>
          <w:rFonts w:asciiTheme="majorHAnsi" w:hAnsiTheme="majorHAnsi" w:cstheme="majorHAnsi"/>
        </w:rPr>
        <w:t xml:space="preserve"> de las películas es de </w:t>
      </w:r>
      <w:r w:rsidRPr="004C5932">
        <w:rPr>
          <w:rStyle w:val="Textoennegrita"/>
          <w:rFonts w:asciiTheme="majorHAnsi" w:hAnsiTheme="majorHAnsi" w:cstheme="majorHAnsi"/>
        </w:rPr>
        <w:t>100 minutos</w:t>
      </w:r>
      <w:r w:rsidRPr="004C5932">
        <w:rPr>
          <w:rFonts w:asciiTheme="majorHAnsi" w:hAnsiTheme="majorHAnsi" w:cstheme="majorHAnsi"/>
        </w:rPr>
        <w:t xml:space="preserve">, con un </w:t>
      </w:r>
      <w:proofErr w:type="spellStart"/>
      <w:r w:rsidRPr="004C5932">
        <w:rPr>
          <w:rFonts w:asciiTheme="majorHAnsi" w:hAnsiTheme="majorHAnsi" w:cstheme="majorHAnsi"/>
        </w:rPr>
        <w:t>outlier</w:t>
      </w:r>
      <w:proofErr w:type="spellEnd"/>
      <w:r w:rsidRPr="004C5932">
        <w:rPr>
          <w:rFonts w:asciiTheme="majorHAnsi" w:hAnsiTheme="majorHAnsi" w:cstheme="majorHAnsi"/>
        </w:rPr>
        <w:t xml:space="preserve"> notable en </w:t>
      </w:r>
      <w:r w:rsidRPr="004C5932">
        <w:rPr>
          <w:rStyle w:val="Textoennegrita"/>
          <w:rFonts w:asciiTheme="majorHAnsi" w:hAnsiTheme="majorHAnsi" w:cstheme="majorHAnsi"/>
        </w:rPr>
        <w:t xml:space="preserve">Black </w:t>
      </w:r>
      <w:proofErr w:type="spellStart"/>
      <w:r w:rsidRPr="004C5932">
        <w:rPr>
          <w:rStyle w:val="Textoennegrita"/>
          <w:rFonts w:asciiTheme="majorHAnsi" w:hAnsiTheme="majorHAnsi" w:cstheme="majorHAnsi"/>
        </w:rPr>
        <w:t>Mirror</w:t>
      </w:r>
      <w:proofErr w:type="spellEnd"/>
      <w:r w:rsidRPr="004C5932">
        <w:rPr>
          <w:rStyle w:val="Textoennegrita"/>
          <w:rFonts w:asciiTheme="majorHAnsi" w:hAnsiTheme="majorHAnsi" w:cstheme="majorHAnsi"/>
        </w:rPr>
        <w:t xml:space="preserve">: </w:t>
      </w:r>
      <w:proofErr w:type="spellStart"/>
      <w:r w:rsidRPr="004C5932">
        <w:rPr>
          <w:rStyle w:val="Textoennegrita"/>
          <w:rFonts w:asciiTheme="majorHAnsi" w:hAnsiTheme="majorHAnsi" w:cstheme="majorHAnsi"/>
        </w:rPr>
        <w:t>Bandersnatch</w:t>
      </w:r>
      <w:proofErr w:type="spellEnd"/>
      <w:r w:rsidRPr="004C5932">
        <w:rPr>
          <w:rFonts w:asciiTheme="majorHAnsi" w:hAnsiTheme="majorHAnsi" w:cstheme="majorHAnsi"/>
        </w:rPr>
        <w:t xml:space="preserve"> que supera los 300 minutos.</w:t>
      </w:r>
    </w:p>
    <w:p w:rsidR="004C5932" w:rsidRPr="004C5932" w:rsidRDefault="004C5932" w:rsidP="005C693E">
      <w:pPr>
        <w:pStyle w:val="Prrafodelista"/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Fonts w:asciiTheme="majorHAnsi" w:hAnsiTheme="majorHAnsi" w:cstheme="majorHAnsi"/>
        </w:rPr>
        <w:t xml:space="preserve">Las </w:t>
      </w:r>
      <w:r w:rsidRPr="004C5932">
        <w:rPr>
          <w:rStyle w:val="Textoennegrita"/>
          <w:rFonts w:asciiTheme="majorHAnsi" w:hAnsiTheme="majorHAnsi" w:cstheme="majorHAnsi"/>
        </w:rPr>
        <w:t>series</w:t>
      </w:r>
      <w:r w:rsidRPr="004C5932">
        <w:rPr>
          <w:rFonts w:asciiTheme="majorHAnsi" w:hAnsiTheme="majorHAnsi" w:cstheme="majorHAnsi"/>
        </w:rPr>
        <w:t xml:space="preserve"> tienen una duración media de </w:t>
      </w:r>
      <w:r w:rsidRPr="004C5932">
        <w:rPr>
          <w:rStyle w:val="Textoennegrita"/>
          <w:rFonts w:asciiTheme="majorHAnsi" w:hAnsiTheme="majorHAnsi" w:cstheme="majorHAnsi"/>
        </w:rPr>
        <w:t>2 temporadas</w:t>
      </w:r>
      <w:r w:rsidRPr="004C5932">
        <w:rPr>
          <w:rFonts w:asciiTheme="majorHAnsi" w:hAnsiTheme="majorHAnsi" w:cstheme="majorHAnsi"/>
        </w:rPr>
        <w:t xml:space="preserve">, siendo </w:t>
      </w:r>
      <w:proofErr w:type="spellStart"/>
      <w:r w:rsidRPr="004C5932">
        <w:rPr>
          <w:rStyle w:val="Textoennegrita"/>
          <w:rFonts w:asciiTheme="majorHAnsi" w:hAnsiTheme="majorHAnsi" w:cstheme="majorHAnsi"/>
        </w:rPr>
        <w:t>Grey's</w:t>
      </w:r>
      <w:proofErr w:type="spellEnd"/>
      <w:r w:rsidRPr="004C5932">
        <w:rPr>
          <w:rStyle w:val="Textoennegrita"/>
          <w:rFonts w:asciiTheme="majorHAnsi" w:hAnsiTheme="majorHAnsi" w:cstheme="majorHAnsi"/>
        </w:rPr>
        <w:t xml:space="preserve"> </w:t>
      </w:r>
      <w:proofErr w:type="spellStart"/>
      <w:r w:rsidRPr="004C5932">
        <w:rPr>
          <w:rStyle w:val="Textoennegrita"/>
          <w:rFonts w:asciiTheme="majorHAnsi" w:hAnsiTheme="majorHAnsi" w:cstheme="majorHAnsi"/>
        </w:rPr>
        <w:t>Anatomy</w:t>
      </w:r>
      <w:proofErr w:type="spellEnd"/>
      <w:r w:rsidRPr="004C5932">
        <w:rPr>
          <w:rFonts w:asciiTheme="majorHAnsi" w:hAnsiTheme="majorHAnsi" w:cstheme="majorHAnsi"/>
        </w:rPr>
        <w:t xml:space="preserve"> la serie con la mayor cantidad de temporadas, con </w:t>
      </w:r>
      <w:r w:rsidRPr="004C5932">
        <w:rPr>
          <w:rStyle w:val="Textoennegrita"/>
          <w:rFonts w:asciiTheme="majorHAnsi" w:hAnsiTheme="majorHAnsi" w:cstheme="majorHAnsi"/>
        </w:rPr>
        <w:t>17</w:t>
      </w:r>
      <w:r w:rsidRPr="004C5932">
        <w:rPr>
          <w:rFonts w:asciiTheme="majorHAnsi" w:hAnsiTheme="majorHAnsi" w:cstheme="majorHAnsi"/>
        </w:rPr>
        <w:t>.</w:t>
      </w:r>
    </w:p>
    <w:p w:rsidR="004C5932" w:rsidRPr="004C5932" w:rsidRDefault="004C5932" w:rsidP="005C693E">
      <w:pPr>
        <w:pStyle w:val="Ttulo3"/>
        <w:jc w:val="both"/>
      </w:pPr>
      <w:r w:rsidRPr="004C5932">
        <w:rPr>
          <w:rStyle w:val="Textoennegrita"/>
          <w:b w:val="0"/>
          <w:bCs/>
        </w:rPr>
        <w:lastRenderedPageBreak/>
        <w:t>Relación entre Películas y Series:</w:t>
      </w:r>
    </w:p>
    <w:p w:rsidR="004C5932" w:rsidRDefault="004C5932" w:rsidP="005C693E">
      <w:pPr>
        <w:pStyle w:val="Prrafodelista"/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Fonts w:asciiTheme="majorHAnsi" w:hAnsiTheme="majorHAnsi" w:cstheme="majorHAnsi"/>
        </w:rPr>
        <w:t xml:space="preserve">La cantidad de </w:t>
      </w:r>
      <w:r w:rsidRPr="004C5932">
        <w:rPr>
          <w:rStyle w:val="Textoennegrita"/>
          <w:rFonts w:asciiTheme="majorHAnsi" w:hAnsiTheme="majorHAnsi" w:cstheme="majorHAnsi"/>
        </w:rPr>
        <w:t>lanzamientos de series</w:t>
      </w:r>
      <w:r w:rsidRPr="004C5932">
        <w:rPr>
          <w:rFonts w:asciiTheme="majorHAnsi" w:hAnsiTheme="majorHAnsi" w:cstheme="majorHAnsi"/>
        </w:rPr>
        <w:t xml:space="preserve"> comenzó a superar la de </w:t>
      </w:r>
      <w:r w:rsidRPr="004C5932">
        <w:rPr>
          <w:rStyle w:val="Textoennegrita"/>
          <w:rFonts w:asciiTheme="majorHAnsi" w:hAnsiTheme="majorHAnsi" w:cstheme="majorHAnsi"/>
        </w:rPr>
        <w:t>películas</w:t>
      </w:r>
      <w:r w:rsidRPr="004C5932">
        <w:rPr>
          <w:rFonts w:asciiTheme="majorHAnsi" w:hAnsiTheme="majorHAnsi" w:cstheme="majorHAnsi"/>
        </w:rPr>
        <w:t xml:space="preserve"> aproximadamente desde el año </w:t>
      </w:r>
      <w:r w:rsidRPr="004C5932">
        <w:rPr>
          <w:rStyle w:val="Textoennegrita"/>
          <w:rFonts w:asciiTheme="majorHAnsi" w:hAnsiTheme="majorHAnsi" w:cstheme="majorHAnsi"/>
        </w:rPr>
        <w:t>2010</w:t>
      </w:r>
      <w:r w:rsidRPr="004C5932">
        <w:rPr>
          <w:rFonts w:asciiTheme="majorHAnsi" w:hAnsiTheme="majorHAnsi" w:cstheme="majorHAnsi"/>
        </w:rPr>
        <w:t xml:space="preserve">. En </w:t>
      </w:r>
      <w:r w:rsidRPr="004C5932">
        <w:rPr>
          <w:rStyle w:val="Textoennegrita"/>
          <w:rFonts w:asciiTheme="majorHAnsi" w:hAnsiTheme="majorHAnsi" w:cstheme="majorHAnsi"/>
        </w:rPr>
        <w:t>2021</w:t>
      </w:r>
      <w:r w:rsidRPr="004C5932">
        <w:rPr>
          <w:rFonts w:asciiTheme="majorHAnsi" w:hAnsiTheme="majorHAnsi" w:cstheme="majorHAnsi"/>
        </w:rPr>
        <w:t>, las series (315) superaron a las películas (277) en términos de cantidad de lanzamientos.</w:t>
      </w:r>
    </w:p>
    <w:p w:rsidR="004C5932" w:rsidRPr="004C5932" w:rsidRDefault="004C5932" w:rsidP="005C693E">
      <w:pPr>
        <w:pStyle w:val="Ttulo1"/>
        <w:jc w:val="both"/>
        <w:rPr>
          <w:rFonts w:cstheme="majorHAnsi"/>
        </w:rPr>
      </w:pPr>
      <w:r w:rsidRPr="004C5932">
        <w:t>Recomendaciones</w:t>
      </w:r>
      <w:r w:rsidRPr="004C5932">
        <w:t xml:space="preserve"> Estratégicas</w:t>
      </w:r>
    </w:p>
    <w:p w:rsidR="004C5932" w:rsidRPr="005C693E" w:rsidRDefault="004C5932" w:rsidP="005C693E">
      <w:pPr>
        <w:pStyle w:val="Ttulo3"/>
        <w:jc w:val="both"/>
        <w:rPr>
          <w:rFonts w:cstheme="majorHAnsi"/>
          <w:b/>
        </w:rPr>
      </w:pPr>
      <w:r w:rsidRPr="005C693E">
        <w:rPr>
          <w:rStyle w:val="Textoennegrita"/>
          <w:b w:val="0"/>
          <w:bCs/>
        </w:rPr>
        <w:t>Estrategias de Adquisición de Contenido:</w:t>
      </w:r>
    </w:p>
    <w:p w:rsidR="004C5932" w:rsidRPr="004C5932" w:rsidRDefault="004C5932" w:rsidP="005C693E">
      <w:pPr>
        <w:pStyle w:val="Prrafodelista"/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Foco en Producción Local:</w:t>
      </w:r>
      <w:r w:rsidRPr="004C5932">
        <w:rPr>
          <w:rFonts w:asciiTheme="majorHAnsi" w:hAnsiTheme="majorHAnsi" w:cstheme="majorHAnsi"/>
        </w:rPr>
        <w:t xml:space="preserve"> Continuar invirtiendo en producciones locales en mercados emergentes como India, Corea del Sur y América Latina para atraer a audiencias regionales y diversificar el catálogo global.</w:t>
      </w:r>
    </w:p>
    <w:p w:rsidR="004C5932" w:rsidRPr="004C5932" w:rsidRDefault="004C5932" w:rsidP="005C693E">
      <w:pPr>
        <w:pStyle w:val="Prrafodelista"/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Contenido Exclusivo:</w:t>
      </w:r>
      <w:r w:rsidRPr="004C5932">
        <w:rPr>
          <w:rFonts w:asciiTheme="majorHAnsi" w:hAnsiTheme="majorHAnsi" w:cstheme="majorHAnsi"/>
        </w:rPr>
        <w:t xml:space="preserve"> Mantener y aumentar la producción de contenido exclusivo que diferencie a </w:t>
      </w:r>
      <w:proofErr w:type="spellStart"/>
      <w:r w:rsidRPr="004C5932">
        <w:rPr>
          <w:rFonts w:asciiTheme="majorHAnsi" w:hAnsiTheme="majorHAnsi" w:cstheme="majorHAnsi"/>
        </w:rPr>
        <w:t>Netflix</w:t>
      </w:r>
      <w:proofErr w:type="spellEnd"/>
      <w:r w:rsidRPr="004C5932">
        <w:rPr>
          <w:rFonts w:asciiTheme="majorHAnsi" w:hAnsiTheme="majorHAnsi" w:cstheme="majorHAnsi"/>
        </w:rPr>
        <w:t xml:space="preserve"> de otras plataformas de </w:t>
      </w:r>
      <w:proofErr w:type="spellStart"/>
      <w:r w:rsidRPr="004C5932">
        <w:rPr>
          <w:rFonts w:asciiTheme="majorHAnsi" w:hAnsiTheme="majorHAnsi" w:cstheme="majorHAnsi"/>
        </w:rPr>
        <w:t>streaming</w:t>
      </w:r>
      <w:proofErr w:type="spellEnd"/>
      <w:r w:rsidRPr="004C5932">
        <w:rPr>
          <w:rFonts w:asciiTheme="majorHAnsi" w:hAnsiTheme="majorHAnsi" w:cstheme="majorHAnsi"/>
        </w:rPr>
        <w:t>.</w:t>
      </w:r>
    </w:p>
    <w:p w:rsidR="004C5932" w:rsidRPr="004C5932" w:rsidRDefault="004C5932" w:rsidP="005C693E">
      <w:pPr>
        <w:pStyle w:val="Ttulo3"/>
        <w:jc w:val="both"/>
      </w:pPr>
      <w:r w:rsidRPr="004C5932">
        <w:rPr>
          <w:rStyle w:val="Textoennegrita"/>
          <w:b w:val="0"/>
          <w:bCs/>
        </w:rPr>
        <w:t>Inversiones en Géneros Específicos:</w:t>
      </w:r>
    </w:p>
    <w:p w:rsidR="004C5932" w:rsidRPr="004C5932" w:rsidRDefault="004C5932" w:rsidP="005C693E">
      <w:pPr>
        <w:pStyle w:val="Prrafodelista"/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Dramas y Documentales:</w:t>
      </w:r>
      <w:r w:rsidRPr="004C5932">
        <w:rPr>
          <w:rFonts w:asciiTheme="majorHAnsi" w:hAnsiTheme="majorHAnsi" w:cstheme="majorHAnsi"/>
        </w:rPr>
        <w:t xml:space="preserve"> Dado su éxito, se recomienda incrementar las inversiones en dramas y documentales. Especialmente, documentales de temas actuales y relevantes pueden atraer a una audiencia interesada en contenido educativo y formativo.</w:t>
      </w:r>
    </w:p>
    <w:p w:rsidR="004C5932" w:rsidRPr="004C5932" w:rsidRDefault="004C5932" w:rsidP="005C693E">
      <w:pPr>
        <w:pStyle w:val="Prrafodelista"/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Series Limitadas:</w:t>
      </w:r>
      <w:r w:rsidRPr="004C5932">
        <w:rPr>
          <w:rFonts w:asciiTheme="majorHAnsi" w:hAnsiTheme="majorHAnsi" w:cstheme="majorHAnsi"/>
        </w:rPr>
        <w:t xml:space="preserve"> Las series limitadas han mostrado ser populares, proporcionando historias completas en un formato más corto. Incrementar la producción en este formato podría mejorar la retención de suscriptores.</w:t>
      </w:r>
    </w:p>
    <w:p w:rsidR="004C5932" w:rsidRPr="005C693E" w:rsidRDefault="004C5932" w:rsidP="005C693E">
      <w:pPr>
        <w:pStyle w:val="Ttulo3"/>
        <w:jc w:val="both"/>
        <w:rPr>
          <w:b/>
        </w:rPr>
      </w:pPr>
      <w:r w:rsidRPr="005C693E">
        <w:rPr>
          <w:rStyle w:val="Textoennegrita"/>
          <w:rFonts w:cstheme="majorHAnsi"/>
          <w:b w:val="0"/>
        </w:rPr>
        <w:t>Expansión Geográfica:</w:t>
      </w:r>
    </w:p>
    <w:p w:rsidR="004C5932" w:rsidRPr="004C5932" w:rsidRDefault="004C5932" w:rsidP="005C693E">
      <w:pPr>
        <w:pStyle w:val="Prrafodelista"/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Mercados Emergentes:</w:t>
      </w:r>
      <w:r w:rsidRPr="004C5932">
        <w:rPr>
          <w:rFonts w:asciiTheme="majorHAnsi" w:hAnsiTheme="majorHAnsi" w:cstheme="majorHAnsi"/>
        </w:rPr>
        <w:t xml:space="preserve"> Explorar nuevas oportunidades en mercados emergentes, adaptando contenido que refleje la cultura y los intereses locales.</w:t>
      </w:r>
    </w:p>
    <w:p w:rsidR="004C5932" w:rsidRPr="004C5932" w:rsidRDefault="004C5932" w:rsidP="005C693E">
      <w:pPr>
        <w:pStyle w:val="Prrafodelista"/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Style w:val="Textoennegrita"/>
          <w:rFonts w:asciiTheme="majorHAnsi" w:hAnsiTheme="majorHAnsi" w:cstheme="majorHAnsi"/>
        </w:rPr>
        <w:t>Colaboraciones Internacionales:</w:t>
      </w:r>
      <w:r w:rsidRPr="004C5932">
        <w:rPr>
          <w:rFonts w:asciiTheme="majorHAnsi" w:hAnsiTheme="majorHAnsi" w:cstheme="majorHAnsi"/>
        </w:rPr>
        <w:t xml:space="preserve"> Formar colaboraciones y </w:t>
      </w:r>
      <w:proofErr w:type="spellStart"/>
      <w:r w:rsidRPr="004C5932">
        <w:rPr>
          <w:rFonts w:asciiTheme="majorHAnsi" w:hAnsiTheme="majorHAnsi" w:cstheme="majorHAnsi"/>
        </w:rPr>
        <w:t>co</w:t>
      </w:r>
      <w:proofErr w:type="spellEnd"/>
      <w:r w:rsidRPr="004C5932">
        <w:rPr>
          <w:rFonts w:asciiTheme="majorHAnsi" w:hAnsiTheme="majorHAnsi" w:cstheme="majorHAnsi"/>
        </w:rPr>
        <w:t>-producciones con estudios internacionales puede no solo reducir costos, sino también aumentar la autenticidad y atractivo del contenido para audiencias globales.</w:t>
      </w:r>
    </w:p>
    <w:p w:rsidR="004C5932" w:rsidRPr="005C693E" w:rsidRDefault="004C5932" w:rsidP="005C693E">
      <w:pPr>
        <w:pStyle w:val="Ttulo3"/>
        <w:jc w:val="both"/>
        <w:rPr>
          <w:b/>
        </w:rPr>
      </w:pPr>
      <w:r w:rsidRPr="005C693E">
        <w:rPr>
          <w:rStyle w:val="Textoennegrita"/>
          <w:rFonts w:cstheme="majorHAnsi"/>
          <w:b w:val="0"/>
        </w:rPr>
        <w:t>Optimización de la Duración y Temporadas:</w:t>
      </w:r>
    </w:p>
    <w:p w:rsidR="004C5932" w:rsidRPr="004C5932" w:rsidRDefault="004C5932" w:rsidP="005C693E">
      <w:pPr>
        <w:pStyle w:val="Prrafodelista"/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4C5932">
        <w:rPr>
          <w:rFonts w:asciiTheme="majorHAnsi" w:hAnsiTheme="majorHAnsi" w:cstheme="majorHAnsi"/>
        </w:rPr>
        <w:t>Considerar la optimización de la duración de las películas y el número de temporadas de las series para satisfacer mejor las preferencias de los usuarios, equilibrando entre la duración corta y la profundidad de contenido.</w:t>
      </w:r>
    </w:p>
    <w:p w:rsidR="00234447" w:rsidRPr="004C5932" w:rsidRDefault="00234447" w:rsidP="00523AC6">
      <w:pPr>
        <w:rPr>
          <w:rFonts w:asciiTheme="majorHAnsi" w:hAnsiTheme="majorHAnsi" w:cstheme="majorHAnsi"/>
        </w:rPr>
      </w:pPr>
    </w:p>
    <w:sectPr w:rsidR="00234447" w:rsidRPr="004C5932" w:rsidSect="004C5932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0BE" w:rsidRDefault="00EA20BE" w:rsidP="004C5932">
      <w:pPr>
        <w:spacing w:after="0" w:line="240" w:lineRule="auto"/>
      </w:pPr>
      <w:r>
        <w:separator/>
      </w:r>
    </w:p>
  </w:endnote>
  <w:endnote w:type="continuationSeparator" w:id="0">
    <w:p w:rsidR="00EA20BE" w:rsidRDefault="00EA20BE" w:rsidP="004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0846190"/>
      <w:docPartObj>
        <w:docPartGallery w:val="Page Numbers (Bottom of Page)"/>
        <w:docPartUnique/>
      </w:docPartObj>
    </w:sdtPr>
    <w:sdtContent>
      <w:p w:rsidR="004C5932" w:rsidRDefault="004C59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C5932">
          <w:rPr>
            <w:noProof/>
            <w:lang w:val="es-ES"/>
          </w:rPr>
          <w:t>2</w:t>
        </w:r>
        <w:r>
          <w:fldChar w:fldCharType="end"/>
        </w:r>
      </w:p>
    </w:sdtContent>
  </w:sdt>
  <w:p w:rsidR="004C5932" w:rsidRDefault="004C593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932" w:rsidRDefault="00850330">
    <w:pPr>
      <w:pStyle w:val="Piedepgina"/>
      <w:jc w:val="right"/>
    </w:pPr>
    <w:r>
      <w:rPr>
        <w:noProof/>
        <w:lang w:eastAsia="es-UY"/>
      </w:rPr>
      <w:drawing>
        <wp:anchor distT="0" distB="0" distL="114300" distR="114300" simplePos="0" relativeHeight="251659264" behindDoc="0" locked="0" layoutInCell="1" allowOverlap="1" wp14:anchorId="389A30D2" wp14:editId="0E4FC5E1">
          <wp:simplePos x="0" y="0"/>
          <wp:positionH relativeFrom="column">
            <wp:posOffset>-739140</wp:posOffset>
          </wp:positionH>
          <wp:positionV relativeFrom="paragraph">
            <wp:posOffset>-62230</wp:posOffset>
          </wp:positionV>
          <wp:extent cx="1214120" cy="328930"/>
          <wp:effectExtent l="0" t="0" r="0" b="0"/>
          <wp:wrapSquare wrapText="bothSides"/>
          <wp:docPr id="3" name="Imagen 3" descr="C:\Users\leabr\AppData\Local\Microsoft\Windows\INetCache\Content.Word\1.netfli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eabr\AppData\Local\Microsoft\Windows\INetCache\Content.Word\1.netflix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335" b="22291"/>
                  <a:stretch/>
                </pic:blipFill>
                <pic:spPr bwMode="auto">
                  <a:xfrm>
                    <a:off x="0" y="0"/>
                    <a:ext cx="1214120" cy="32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5932">
      <w:t xml:space="preserve">Página </w:t>
    </w:r>
    <w:sdt>
      <w:sdtPr>
        <w:id w:val="1327402248"/>
        <w:docPartObj>
          <w:docPartGallery w:val="Page Numbers (Bottom of Page)"/>
          <w:docPartUnique/>
        </w:docPartObj>
      </w:sdtPr>
      <w:sdtContent>
        <w:r w:rsidR="004C5932">
          <w:fldChar w:fldCharType="begin"/>
        </w:r>
        <w:r w:rsidR="004C5932">
          <w:instrText>PAGE   \* MERGEFORMAT</w:instrText>
        </w:r>
        <w:r w:rsidR="004C5932">
          <w:fldChar w:fldCharType="separate"/>
        </w:r>
        <w:r w:rsidRPr="00850330">
          <w:rPr>
            <w:noProof/>
            <w:lang w:val="es-ES"/>
          </w:rPr>
          <w:t>1</w:t>
        </w:r>
        <w:r w:rsidR="004C5932">
          <w:fldChar w:fldCharType="end"/>
        </w:r>
      </w:sdtContent>
    </w:sdt>
  </w:p>
  <w:p w:rsidR="004C5932" w:rsidRDefault="004C593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4860766"/>
      <w:docPartObj>
        <w:docPartGallery w:val="Page Numbers (Bottom of Page)"/>
        <w:docPartUnique/>
      </w:docPartObj>
    </w:sdtPr>
    <w:sdtContent>
      <w:p w:rsidR="004C5932" w:rsidRDefault="004C5932">
        <w:pPr>
          <w:pStyle w:val="Piedepgina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4C5932">
          <w:rPr>
            <w:noProof/>
            <w:lang w:val="es-ES"/>
          </w:rPr>
          <w:t>1</w:t>
        </w:r>
        <w:r>
          <w:fldChar w:fldCharType="end"/>
        </w:r>
      </w:p>
    </w:sdtContent>
  </w:sdt>
  <w:p w:rsidR="004C5932" w:rsidRDefault="004C59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0BE" w:rsidRDefault="00EA20BE" w:rsidP="004C5932">
      <w:pPr>
        <w:spacing w:after="0" w:line="240" w:lineRule="auto"/>
      </w:pPr>
      <w:r>
        <w:separator/>
      </w:r>
    </w:p>
  </w:footnote>
  <w:footnote w:type="continuationSeparator" w:id="0">
    <w:p w:rsidR="00EA20BE" w:rsidRDefault="00EA20BE" w:rsidP="004C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932" w:rsidRDefault="004C59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730"/>
    <w:multiLevelType w:val="multilevel"/>
    <w:tmpl w:val="759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E7652"/>
    <w:multiLevelType w:val="multilevel"/>
    <w:tmpl w:val="759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C2660"/>
    <w:multiLevelType w:val="multilevel"/>
    <w:tmpl w:val="759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4652B"/>
    <w:multiLevelType w:val="multilevel"/>
    <w:tmpl w:val="F064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A6297"/>
    <w:multiLevelType w:val="multilevel"/>
    <w:tmpl w:val="25C0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4863D0"/>
    <w:multiLevelType w:val="multilevel"/>
    <w:tmpl w:val="759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115660"/>
    <w:multiLevelType w:val="multilevel"/>
    <w:tmpl w:val="B58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362BF0"/>
    <w:multiLevelType w:val="multilevel"/>
    <w:tmpl w:val="C010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022BD9"/>
    <w:multiLevelType w:val="multilevel"/>
    <w:tmpl w:val="A788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123602"/>
    <w:multiLevelType w:val="multilevel"/>
    <w:tmpl w:val="6104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EB41D3"/>
    <w:multiLevelType w:val="multilevel"/>
    <w:tmpl w:val="D500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AE6F17"/>
    <w:multiLevelType w:val="multilevel"/>
    <w:tmpl w:val="DCFAFF1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1A32DB6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4B14572"/>
    <w:multiLevelType w:val="multilevel"/>
    <w:tmpl w:val="EE0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77563"/>
    <w:multiLevelType w:val="multilevel"/>
    <w:tmpl w:val="759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2E7C8C"/>
    <w:multiLevelType w:val="multilevel"/>
    <w:tmpl w:val="CD24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CA7655"/>
    <w:multiLevelType w:val="multilevel"/>
    <w:tmpl w:val="D1E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1B3382"/>
    <w:multiLevelType w:val="multilevel"/>
    <w:tmpl w:val="7EBE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FE3FB5"/>
    <w:multiLevelType w:val="multilevel"/>
    <w:tmpl w:val="7C9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EF7D31"/>
    <w:multiLevelType w:val="multilevel"/>
    <w:tmpl w:val="3EFA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C070D"/>
    <w:multiLevelType w:val="multilevel"/>
    <w:tmpl w:val="7274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F10F5F"/>
    <w:multiLevelType w:val="multilevel"/>
    <w:tmpl w:val="2740364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>
    <w:nsid w:val="48231B91"/>
    <w:multiLevelType w:val="multilevel"/>
    <w:tmpl w:val="759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FA684A"/>
    <w:multiLevelType w:val="multilevel"/>
    <w:tmpl w:val="759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C024DD"/>
    <w:multiLevelType w:val="multilevel"/>
    <w:tmpl w:val="F146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696D22"/>
    <w:multiLevelType w:val="multilevel"/>
    <w:tmpl w:val="8928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>
    <w:nsid w:val="5FAD3571"/>
    <w:multiLevelType w:val="multilevel"/>
    <w:tmpl w:val="B73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EC2535"/>
    <w:multiLevelType w:val="multilevel"/>
    <w:tmpl w:val="3D345310"/>
    <w:lvl w:ilvl="0">
      <w:start w:val="2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79" w:hanging="1800"/>
      </w:pPr>
      <w:rPr>
        <w:rFonts w:hint="default"/>
      </w:rPr>
    </w:lvl>
  </w:abstractNum>
  <w:abstractNum w:abstractNumId="28">
    <w:nsid w:val="62040E31"/>
    <w:multiLevelType w:val="multilevel"/>
    <w:tmpl w:val="759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F623B4"/>
    <w:multiLevelType w:val="multilevel"/>
    <w:tmpl w:val="EFA6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5C3BA3"/>
    <w:multiLevelType w:val="multilevel"/>
    <w:tmpl w:val="3D74F1D4"/>
    <w:lvl w:ilvl="0">
      <w:start w:val="2"/>
      <w:numFmt w:val="decimal"/>
      <w:lvlText w:val="%1."/>
      <w:lvlJc w:val="left"/>
      <w:pPr>
        <w:ind w:left="1143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28" w:hanging="1800"/>
      </w:pPr>
      <w:rPr>
        <w:rFonts w:hint="default"/>
      </w:rPr>
    </w:lvl>
  </w:abstractNum>
  <w:abstractNum w:abstractNumId="31">
    <w:nsid w:val="72CC48C2"/>
    <w:multiLevelType w:val="multilevel"/>
    <w:tmpl w:val="0B0E7D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2">
    <w:nsid w:val="787F78AA"/>
    <w:multiLevelType w:val="multilevel"/>
    <w:tmpl w:val="B2D089A6"/>
    <w:lvl w:ilvl="0">
      <w:start w:val="2"/>
      <w:numFmt w:val="decimal"/>
      <w:lvlText w:val="%1."/>
      <w:lvlJc w:val="left"/>
      <w:pPr>
        <w:ind w:left="435" w:hanging="435"/>
      </w:pPr>
      <w:rPr>
        <w:rFonts w:cstheme="majorBidi"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cstheme="majorBidi"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cstheme="majorBidi"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cstheme="majorBidi" w:hint="default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rFonts w:cstheme="majorBidi"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cstheme="majorBidi" w:hint="default"/>
      </w:rPr>
    </w:lvl>
    <w:lvl w:ilvl="6">
      <w:start w:val="1"/>
      <w:numFmt w:val="decimal"/>
      <w:lvlText w:val="%1.%2.%3.%4.%5.%6.%7."/>
      <w:lvlJc w:val="left"/>
      <w:pPr>
        <w:ind w:left="4050" w:hanging="1440"/>
      </w:pPr>
      <w:rPr>
        <w:rFonts w:cstheme="majorBidi" w:hint="default"/>
      </w:rPr>
    </w:lvl>
    <w:lvl w:ilvl="7">
      <w:start w:val="1"/>
      <w:numFmt w:val="decimal"/>
      <w:lvlText w:val="%1.%2.%3.%4.%5.%6.%7.%8."/>
      <w:lvlJc w:val="left"/>
      <w:pPr>
        <w:ind w:left="4845" w:hanging="1800"/>
      </w:pPr>
      <w:rPr>
        <w:rFonts w:cstheme="majorBidi" w:hint="default"/>
      </w:rPr>
    </w:lvl>
    <w:lvl w:ilvl="8">
      <w:start w:val="1"/>
      <w:numFmt w:val="decimal"/>
      <w:lvlText w:val="%1.%2.%3.%4.%5.%6.%7.%8.%9."/>
      <w:lvlJc w:val="left"/>
      <w:pPr>
        <w:ind w:left="5280" w:hanging="1800"/>
      </w:pPr>
      <w:rPr>
        <w:rFonts w:cstheme="majorBidi" w:hint="default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29"/>
  </w:num>
  <w:num w:numId="5">
    <w:abstractNumId w:val="26"/>
  </w:num>
  <w:num w:numId="6">
    <w:abstractNumId w:val="6"/>
  </w:num>
  <w:num w:numId="7">
    <w:abstractNumId w:val="7"/>
  </w:num>
  <w:num w:numId="8">
    <w:abstractNumId w:val="3"/>
  </w:num>
  <w:num w:numId="9">
    <w:abstractNumId w:val="24"/>
  </w:num>
  <w:num w:numId="10">
    <w:abstractNumId w:val="13"/>
  </w:num>
  <w:num w:numId="11">
    <w:abstractNumId w:val="17"/>
  </w:num>
  <w:num w:numId="12">
    <w:abstractNumId w:val="10"/>
  </w:num>
  <w:num w:numId="13">
    <w:abstractNumId w:val="18"/>
  </w:num>
  <w:num w:numId="14">
    <w:abstractNumId w:val="16"/>
  </w:num>
  <w:num w:numId="15">
    <w:abstractNumId w:val="4"/>
  </w:num>
  <w:num w:numId="16">
    <w:abstractNumId w:val="9"/>
  </w:num>
  <w:num w:numId="17">
    <w:abstractNumId w:val="8"/>
  </w:num>
  <w:num w:numId="18">
    <w:abstractNumId w:val="14"/>
  </w:num>
  <w:num w:numId="19">
    <w:abstractNumId w:val="0"/>
  </w:num>
  <w:num w:numId="20">
    <w:abstractNumId w:val="2"/>
  </w:num>
  <w:num w:numId="21">
    <w:abstractNumId w:val="28"/>
  </w:num>
  <w:num w:numId="22">
    <w:abstractNumId w:val="5"/>
  </w:num>
  <w:num w:numId="23">
    <w:abstractNumId w:val="22"/>
  </w:num>
  <w:num w:numId="24">
    <w:abstractNumId w:val="1"/>
  </w:num>
  <w:num w:numId="25">
    <w:abstractNumId w:val="23"/>
  </w:num>
  <w:num w:numId="26">
    <w:abstractNumId w:val="25"/>
  </w:num>
  <w:num w:numId="27">
    <w:abstractNumId w:val="21"/>
  </w:num>
  <w:num w:numId="28">
    <w:abstractNumId w:val="31"/>
  </w:num>
  <w:num w:numId="29">
    <w:abstractNumId w:val="11"/>
  </w:num>
  <w:num w:numId="30">
    <w:abstractNumId w:val="12"/>
  </w:num>
  <w:num w:numId="31">
    <w:abstractNumId w:val="30"/>
  </w:num>
  <w:num w:numId="32">
    <w:abstractNumId w:val="2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D9"/>
    <w:rsid w:val="001819E2"/>
    <w:rsid w:val="001B159C"/>
    <w:rsid w:val="00234447"/>
    <w:rsid w:val="004C5932"/>
    <w:rsid w:val="00523AC6"/>
    <w:rsid w:val="005C693E"/>
    <w:rsid w:val="00850330"/>
    <w:rsid w:val="009A4775"/>
    <w:rsid w:val="00AF70DF"/>
    <w:rsid w:val="00B15B4C"/>
    <w:rsid w:val="00CF69D9"/>
    <w:rsid w:val="00E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DF"/>
  </w:style>
  <w:style w:type="paragraph" w:styleId="Ttulo1">
    <w:name w:val="heading 1"/>
    <w:basedOn w:val="Ttulo2"/>
    <w:next w:val="Normal"/>
    <w:link w:val="Ttulo1Car"/>
    <w:uiPriority w:val="9"/>
    <w:qFormat/>
    <w:rsid w:val="005C693E"/>
    <w:pPr>
      <w:numPr>
        <w:numId w:val="29"/>
      </w:numPr>
      <w:outlineLvl w:val="0"/>
    </w:pPr>
    <w:rPr>
      <w:color w:val="FF000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59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Ttulo1"/>
    <w:link w:val="Ttulo3Car"/>
    <w:uiPriority w:val="9"/>
    <w:qFormat/>
    <w:rsid w:val="005C693E"/>
    <w:pPr>
      <w:numPr>
        <w:ilvl w:val="1"/>
      </w:numPr>
      <w:outlineLvl w:val="2"/>
    </w:pPr>
    <w:rPr>
      <w:b w:val="0"/>
      <w:sz w:val="24"/>
    </w:rPr>
  </w:style>
  <w:style w:type="paragraph" w:styleId="Ttulo4">
    <w:name w:val="heading 4"/>
    <w:basedOn w:val="Normal"/>
    <w:link w:val="Ttulo4Car"/>
    <w:uiPriority w:val="9"/>
    <w:qFormat/>
    <w:rsid w:val="00523A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paragraph" w:styleId="Ttulo5">
    <w:name w:val="heading 5"/>
    <w:basedOn w:val="Normal"/>
    <w:link w:val="Ttulo5Car"/>
    <w:uiPriority w:val="9"/>
    <w:qFormat/>
    <w:rsid w:val="00523A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UY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93E"/>
    <w:rPr>
      <w:rFonts w:asciiTheme="majorHAnsi" w:eastAsiaTheme="majorEastAsia" w:hAnsiTheme="majorHAnsi" w:cstheme="majorBidi"/>
      <w:b/>
      <w:bCs/>
      <w:color w:val="FF0000"/>
      <w:sz w:val="28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AF70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F70D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F70D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F70D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C693E"/>
    <w:rPr>
      <w:rFonts w:asciiTheme="majorHAnsi" w:eastAsiaTheme="majorEastAsia" w:hAnsiTheme="majorHAnsi" w:cstheme="majorBidi"/>
      <w:bCs/>
      <w:color w:val="FF0000"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523AC6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523AC6"/>
    <w:rPr>
      <w:rFonts w:ascii="Times New Roman" w:eastAsia="Times New Roman" w:hAnsi="Times New Roman" w:cs="Times New Roman"/>
      <w:b/>
      <w:bCs/>
      <w:sz w:val="20"/>
      <w:szCs w:val="20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52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rsid w:val="00523AC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C593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9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932"/>
  </w:style>
  <w:style w:type="paragraph" w:styleId="Piedepgina">
    <w:name w:val="footer"/>
    <w:basedOn w:val="Normal"/>
    <w:link w:val="PiedepginaCar"/>
    <w:uiPriority w:val="99"/>
    <w:unhideWhenUsed/>
    <w:rsid w:val="004C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9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DF"/>
  </w:style>
  <w:style w:type="paragraph" w:styleId="Ttulo1">
    <w:name w:val="heading 1"/>
    <w:basedOn w:val="Ttulo2"/>
    <w:next w:val="Normal"/>
    <w:link w:val="Ttulo1Car"/>
    <w:uiPriority w:val="9"/>
    <w:qFormat/>
    <w:rsid w:val="005C693E"/>
    <w:pPr>
      <w:numPr>
        <w:numId w:val="29"/>
      </w:numPr>
      <w:outlineLvl w:val="0"/>
    </w:pPr>
    <w:rPr>
      <w:color w:val="FF000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59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Ttulo1"/>
    <w:link w:val="Ttulo3Car"/>
    <w:uiPriority w:val="9"/>
    <w:qFormat/>
    <w:rsid w:val="005C693E"/>
    <w:pPr>
      <w:numPr>
        <w:ilvl w:val="1"/>
      </w:numPr>
      <w:outlineLvl w:val="2"/>
    </w:pPr>
    <w:rPr>
      <w:b w:val="0"/>
      <w:sz w:val="24"/>
    </w:rPr>
  </w:style>
  <w:style w:type="paragraph" w:styleId="Ttulo4">
    <w:name w:val="heading 4"/>
    <w:basedOn w:val="Normal"/>
    <w:link w:val="Ttulo4Car"/>
    <w:uiPriority w:val="9"/>
    <w:qFormat/>
    <w:rsid w:val="00523A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paragraph" w:styleId="Ttulo5">
    <w:name w:val="heading 5"/>
    <w:basedOn w:val="Normal"/>
    <w:link w:val="Ttulo5Car"/>
    <w:uiPriority w:val="9"/>
    <w:qFormat/>
    <w:rsid w:val="00523A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UY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93E"/>
    <w:rPr>
      <w:rFonts w:asciiTheme="majorHAnsi" w:eastAsiaTheme="majorEastAsia" w:hAnsiTheme="majorHAnsi" w:cstheme="majorBidi"/>
      <w:b/>
      <w:bCs/>
      <w:color w:val="FF0000"/>
      <w:sz w:val="28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AF70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F70D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F70D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F70D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C693E"/>
    <w:rPr>
      <w:rFonts w:asciiTheme="majorHAnsi" w:eastAsiaTheme="majorEastAsia" w:hAnsiTheme="majorHAnsi" w:cstheme="majorBidi"/>
      <w:bCs/>
      <w:color w:val="FF0000"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523AC6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523AC6"/>
    <w:rPr>
      <w:rFonts w:ascii="Times New Roman" w:eastAsia="Times New Roman" w:hAnsi="Times New Roman" w:cs="Times New Roman"/>
      <w:b/>
      <w:bCs/>
      <w:sz w:val="20"/>
      <w:szCs w:val="20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52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rsid w:val="00523AC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C593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9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932"/>
  </w:style>
  <w:style w:type="paragraph" w:styleId="Piedepgina">
    <w:name w:val="footer"/>
    <w:basedOn w:val="Normal"/>
    <w:link w:val="PiedepginaCar"/>
    <w:uiPriority w:val="99"/>
    <w:unhideWhenUsed/>
    <w:rsid w:val="004C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8C"/>
    <w:rsid w:val="0005794D"/>
    <w:rsid w:val="0059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E2F938802E4F289653FEAF706F318A">
    <w:name w:val="61E2F938802E4F289653FEAF706F318A"/>
    <w:rsid w:val="00591F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E2F938802E4F289653FEAF706F318A">
    <w:name w:val="61E2F938802E4F289653FEAF706F318A"/>
    <w:rsid w:val="00591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Britez</dc:creator>
  <cp:keywords/>
  <dc:description/>
  <cp:lastModifiedBy>Leandro Britez</cp:lastModifiedBy>
  <cp:revision>7</cp:revision>
  <cp:lastPrinted>2024-07-31T02:56:00Z</cp:lastPrinted>
  <dcterms:created xsi:type="dcterms:W3CDTF">2024-07-30T19:56:00Z</dcterms:created>
  <dcterms:modified xsi:type="dcterms:W3CDTF">2024-07-31T02:57:00Z</dcterms:modified>
</cp:coreProperties>
</file>