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abr.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arhyuqqvv2" w:id="0"/>
      <w:bookmarkEnd w:id="0"/>
      <w:r w:rsidDel="00000000" w:rsidR="00000000" w:rsidRPr="00000000">
        <w:rPr>
          <w:rtl w:val="0"/>
        </w:rPr>
        <w:t xml:space="preserve">Planejamento e Desenvolvimento - Sistema Solicitação de Viagens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convidado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Leandro Araújo - (Analista - Suporte Infra CDs)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PEDRO HENRIQUE FIGUR DE OLIVEIRA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Rubia Mara Aparecida Paim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Thiago Pereira (Coord. Suporte Tec. CD's)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Genison Leal - (Analista - Suporte CDs)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Anexos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Planejamento e Desenvolvimento - Sistema Solicitação de Viagens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Registros da reunião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303030"/>
          <w:sz w:val="28"/>
          <w:szCs w:val="28"/>
        </w:rPr>
      </w:pPr>
      <w:bookmarkStart w:colFirst="0" w:colLast="0" w:name="_tzi9xvya1hxv" w:id="1"/>
      <w:bookmarkEnd w:id="1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Reunião definiu requisitos para solicitações de viagem via ajustes em campos, fluxo, cadastro e integração sistêmica.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Ajustes na Solicitação Viagem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Definição de campos obrigatórios no viajante e melhoria na usabilidade da seleção de localização e hospedagem. O motivo da viagem deve constar no cabeçalho para priorização.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Fluxo e Modalidade Viagem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Remoção do casamento de viagens e criação de modalidade individual ou em conjunto. Todas as solicitações devem ser independentes entre aéreo, rodoviário, hospedagem e carro.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Integração e Cadastro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Implementação de nova estrutura de logon com validação via CPF e integração automática com agências via PDF. Decisão final pela rejeição do agrupamento automático de hospedagem.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color w:val="303030"/>
        </w:rPr>
      </w:pPr>
      <w:bookmarkStart w:colFirst="0" w:colLast="0" w:name="_rv0lt81w84yv" w:id="2"/>
      <w:bookmarkEnd w:id="2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[Rubia Mara Aparecida Paim] Testar Fluxo: Preencher solicitação de viagem completa; Anderson Marques deve aprovar a requisição para testar o fluxo.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[Rubia Mara Aparecida Paim] Obter Contatos: Fornecer e-mails oficiais das agências de viagens para envio das solicitações.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[Leandro Araújo - (Analista - Suporte Infra CDs)] Criar Propriedade: Implementar propriedade aprovador geral para teste; Incluir essa propriedade temporária no fluxo de aprovação.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160" w:lineRule="auto"/>
        <w:jc w:val="left"/>
        <w:rPr/>
      </w:pPr>
      <w:bookmarkStart w:colFirst="0" w:colLast="0" w:name="_9d6u4qo4imtl" w:id="3"/>
      <w:bookmarkEnd w:id="3"/>
      <w:r w:rsidDel="00000000" w:rsidR="00000000" w:rsidRPr="00000000">
        <w:rPr>
          <w:rtl w:val="0"/>
        </w:rPr>
        <w:t xml:space="preserve">Detalhes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Revisão Geral e Fechamento da Agenda</w:t>
      </w:r>
      <w:r w:rsidDel="00000000" w:rsidR="00000000" w:rsidRPr="00000000">
        <w:rPr>
          <w:rtl w:val="0"/>
        </w:rPr>
        <w:t xml:space="preserve">: Os participantes iniciaram a reunião com o objetivo de fazer um apanhado geral e um fechamento dos tópicos, apesar de Anderson Marques não ter transcrito a agenda. Leandro Araújo - (Analista - Suporte Infra CDs) sugeriu fazer uma visão geral para finalizar os pontos pendentes.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Campos Obrigatórios para o Viajante</w:t>
      </w:r>
      <w:r w:rsidDel="00000000" w:rsidR="00000000" w:rsidRPr="00000000">
        <w:rPr>
          <w:rtl w:val="0"/>
        </w:rPr>
        <w:t xml:space="preserve">: Foi detalhado que na solicitação de viagem, na seção do viajante, é necessário ter um campo separado para o número e o nome do centro de custo. Além disso, devem ser adicionados campos para inserção de dados complementares, como data de nascimento, CPF (que deve ser exibido), telefone celular e RG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00:00:41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Melhorias na Seleção de Localização</w:t>
      </w:r>
      <w:r w:rsidDel="00000000" w:rsidR="00000000" w:rsidRPr="00000000">
        <w:rPr>
          <w:rtl w:val="0"/>
        </w:rPr>
        <w:t xml:space="preserve">: Para auxiliar no preenchimento da requisição, foi acordado que ao selecionar o estado, o sistema deve listar as cidades correspondentes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00:01:34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Posicionamento de Preferências de Hospedagem e Viagem</w:t>
      </w:r>
      <w:r w:rsidDel="00000000" w:rsidR="00000000" w:rsidRPr="00000000">
        <w:rPr>
          <w:rtl w:val="0"/>
        </w:rPr>
        <w:t xml:space="preserve">: Foi solicitado que as preferências de hospedagem e viagem sejam realocadas para aparecerem imediatamente após a preferência de voo, visto que atualmente estão no final da página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00:01:34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Ajuste na Seleção de Viagem Rodoviária</w:t>
      </w:r>
      <w:r w:rsidDel="00000000" w:rsidR="00000000" w:rsidRPr="00000000">
        <w:rPr>
          <w:rtl w:val="0"/>
        </w:rPr>
        <w:t xml:space="preserve">: No modal rodoviário, foi determinado que o horário de partida não deve ser obrigatório e nem estar em conjunto com a data. O preenchimento por período preferido deve ser mantido como uma sugestão para auxiliar na cotação, mas não obrigatório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00:02:29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Definição de Períodos de Viagem Rodoviária</w:t>
      </w:r>
      <w:r w:rsidDel="00000000" w:rsidR="00000000" w:rsidRPr="00000000">
        <w:rPr>
          <w:rtl w:val="0"/>
        </w:rPr>
        <w:t xml:space="preserve">: Os períodos preferenciais para viagem rodoviária foram definidos como: manhã (das 6h até x horário), tarde (de x horário até as 19h) e noite/madrugada (das 19h às 6h da manhã)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00:02:29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Posicionamento do Motivo da Viagem</w:t>
      </w:r>
      <w:r w:rsidDel="00000000" w:rsidR="00000000" w:rsidRPr="00000000">
        <w:rPr>
          <w:rtl w:val="0"/>
        </w:rPr>
        <w:t xml:space="preserve">: Anderson Marques sugeriu que o campo "Motivo da Viagem" fosse movido para o cabeçalho, logo abaixo dos dados do solicitante, para ser preenchido de forma prioritária. Leandro Araújo - (Analista - Suporte Infra CDs) concordou que o motivo da viagem deve ser inserido no cabeçalho junto aos dados do solicitante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00:03:33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Remoção da Opção de Casamento de Viagem e Criação de Modalidade de Solicitação</w:t>
      </w:r>
      <w:r w:rsidDel="00000000" w:rsidR="00000000" w:rsidRPr="00000000">
        <w:rPr>
          <w:rtl w:val="0"/>
        </w:rPr>
        <w:t xml:space="preserve">: Foi decidido remover a opção de "casamento da viagem". Também se planeja criar um campo inicial nas solicitações de viagem com opções de modalidade: "solicitar para mim", "para outra pessoa" ou "viagem em conjunto", sendo que esta última deve gerar um processo de comunicação por e-mail para aprovações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00:04:12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Fluxo de Solicitação de Viagem em Conjunto</w:t>
      </w:r>
      <w:r w:rsidDel="00000000" w:rsidR="00000000" w:rsidRPr="00000000">
        <w:rPr>
          <w:rtl w:val="0"/>
        </w:rPr>
        <w:t xml:space="preserve">: Em uma solicitação de viagem conjunta, o parceiro de viagem deve ser alertado via e-mail para que também realize o preenchimento da sua parte da requisição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00:04:12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Remoção da Obrigatoriedade do CID e Tipo de Condição</w:t>
      </w:r>
      <w:r w:rsidDel="00000000" w:rsidR="00000000" w:rsidRPr="00000000">
        <w:rPr>
          <w:rtl w:val="0"/>
        </w:rPr>
        <w:t xml:space="preserve">: Em relação à hospedagem e necessidades especiais, foi solicitada a remoção da obrigatoriedade do número do CID, pois não é exigido por lei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00:04:55</w:t>
        </w:r>
      </w:hyperlink>
      <w:r w:rsidDel="00000000" w:rsidR="00000000" w:rsidRPr="00000000">
        <w:rPr>
          <w:rtl w:val="0"/>
        </w:rPr>
        <w:t xml:space="preserve">). Foi acordado que o campo para o laudo médico deve permanecer em "observação", mas o campo para o tipo de condição não é necessário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00:05:42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Feedback Visual para Busca de Aeroporto Aéreo</w:t>
      </w:r>
      <w:r w:rsidDel="00000000" w:rsidR="00000000" w:rsidRPr="00000000">
        <w:rPr>
          <w:rtl w:val="0"/>
        </w:rPr>
        <w:t xml:space="preserve">: Nas preferências de voo, é necessário incluir um feedback visual que indique que o sistema está buscando o aeroporto na API, tanto para a ida quanto para a volta. O nome do aeroporto também precisa ser exibido entre parênteses para identificação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00:06:20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Ajustes nas Opções de Voo Listadas pela API</w:t>
      </w:r>
      <w:r w:rsidDel="00000000" w:rsidR="00000000" w:rsidRPr="00000000">
        <w:rPr>
          <w:rtl w:val="0"/>
        </w:rPr>
        <w:t xml:space="preserve">: Decidiram remover o feedback visual "sem bagagem" das opções de voo, pois é uma herança da API e a informação principal é referente à passagem sem bagagem. No entanto, foi discutido se a tarifa (ex: *economy*) deve ser exibida, pois é importante para que o usuário não selecione voos que não estão aptos a usar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00:07:30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Manutenção da Exibição da Classe Econômica (Economy)</w:t>
      </w:r>
      <w:r w:rsidDel="00000000" w:rsidR="00000000" w:rsidRPr="00000000">
        <w:rPr>
          <w:rtl w:val="0"/>
        </w:rPr>
        <w:t xml:space="preserve">: Rubia Mara Aparecida Paim sugeriu que, devido à existência de tarifas como *light*, *standard*, e *full* (que permitem trocas de data sem multa), a informação sobre a classe (*economy* ou outras) deve ser mantida, a fim de permitir ao usuário fazer uma seleção adequada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00:08:31</w:t>
        </w:r>
      </w:hyperlink>
      <w:r w:rsidDel="00000000" w:rsidR="00000000" w:rsidRPr="00000000">
        <w:rPr>
          <w:rtl w:val="0"/>
        </w:rPr>
        <w:t xml:space="preserve">). Genison Leal - (Analista - Suporte CDs) questionou se o sistema pode buscar a nomenclatura da tarifa para cada companhia aérea, o que foi confirmado por Leandro Araújo - (Analista - Suporte Infra CDs)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00:20:17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Obrigatoriedade de Seleção de Voo por Período</w:t>
      </w:r>
      <w:r w:rsidDel="00000000" w:rsidR="00000000" w:rsidRPr="00000000">
        <w:rPr>
          <w:rtl w:val="0"/>
        </w:rPr>
        <w:t xml:space="preserve">: Anderson Marques sugeriu que, em vez de selecionar um voo específico, o solicitante devesse apenas informar o período de preferência (manhã, tarde, etc.)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00:10:07</w:t>
        </w:r>
      </w:hyperlink>
      <w:r w:rsidDel="00000000" w:rsidR="00000000" w:rsidRPr="00000000">
        <w:rPr>
          <w:rtl w:val="0"/>
        </w:rPr>
        <w:t xml:space="preserve">). Rubia Mara Aparecida Paim e Anderson Marques concordaram que selecionar um horário específico é uma exceção e o sistema deve se concentrar na opção *economy* e no período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00:11:07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Ajustes Inteligentes da Aplicação nas Tarifas</w:t>
      </w:r>
      <w:r w:rsidDel="00000000" w:rsidR="00000000" w:rsidRPr="00000000">
        <w:rPr>
          <w:rtl w:val="0"/>
        </w:rPr>
        <w:t xml:space="preserve">: Foi sugerido criar um comportamento inteligente na aplicação para manipular os resultados da API. Se o usuário selecionar que possui bagagem, o sistema não deve listar opções *economy* (que geralmente não incluem bagagem), e o sistema deve listar tarifas de acordo com as escolhas, removendo a limitação *economy* que existe atualmente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00:15:23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Inclusão de Preferências Específicas de Assento</w:t>
      </w:r>
      <w:r w:rsidDel="00000000" w:rsidR="00000000" w:rsidRPr="00000000">
        <w:rPr>
          <w:rtl w:val="0"/>
        </w:rPr>
        <w:t xml:space="preserve">: Em relação aos voos, foi discutida a necessidade de um campo específico para "assento especial", como o assento *comfort*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00:17:27</w:t>
        </w:r>
      </w:hyperlink>
      <w:r w:rsidDel="00000000" w:rsidR="00000000" w:rsidRPr="00000000">
        <w:rPr>
          <w:rtl w:val="0"/>
        </w:rPr>
        <w:t xml:space="preserve">). Foi sugerido que essa opção fosse limitada com um alerta, informando que a solicitação deve ser "comprovadamente por necessidades especiais"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00:19:06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Dissociação entre Voo e Hospedagem</w:t>
      </w:r>
      <w:r w:rsidDel="00000000" w:rsidR="00000000" w:rsidRPr="00000000">
        <w:rPr>
          <w:rtl w:val="0"/>
        </w:rPr>
        <w:t xml:space="preserve">: Foi identificado que o sistema está vinculando a solicitação de aéreo à hospedagem. Foi decidido que todas as modalidades de solicitação (aéreo, rodoviário, hospedagem, carro) devem ser passíveis de solicitação de forma independente, pois há casos de viagens que não exigem hospedagem (bate-volta)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00:25:28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Geração de PDF e Template de E-mails de Aprovação</w:t>
      </w:r>
      <w:r w:rsidDel="00000000" w:rsidR="00000000" w:rsidRPr="00000000">
        <w:rPr>
          <w:rtl w:val="0"/>
        </w:rPr>
        <w:t xml:space="preserve">: Foi acordado que todos os e-mails de aprovação (para supervisores, Rubia Mara Aparecida Paim e liderança imediata) devem ter todas as informações da solicitação no corpo do e-mail. O sistema também deve criar um template em PDF, anexando-o ao e-mail com o preenchimento completo da solicitação do colaborador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00:26:28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Envio de Dados para a Agência de Viagens</w:t>
      </w:r>
      <w:r w:rsidDel="00000000" w:rsidR="00000000" w:rsidRPr="00000000">
        <w:rPr>
          <w:rtl w:val="0"/>
        </w:rPr>
        <w:t xml:space="preserve">: Após a aprovação, o formulário do prestador de serviço (agência) deve ser preenchido automaticamente com todas as escolhas do colaborador (voo, data, chegada) para evitar o preenchimento manual pela agência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00:27:41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Necessidade de Teste de Fluxo de Aprovação e E-mails de Agência</w:t>
      </w:r>
      <w:r w:rsidDel="00000000" w:rsidR="00000000" w:rsidRPr="00000000">
        <w:rPr>
          <w:rtl w:val="0"/>
        </w:rPr>
        <w:t xml:space="preserve">: Leandro Araújo - (Analista - Suporte Infra CDs) solicitou que Rubia Mara Aparecida Paim realize um preenchimento de solicitação para testar o fluxo de aprovação com o aprovador (Anderson Marques)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00:28:36</w:t>
        </w:r>
      </w:hyperlink>
      <w:r w:rsidDel="00000000" w:rsidR="00000000" w:rsidRPr="00000000">
        <w:rPr>
          <w:rtl w:val="0"/>
        </w:rPr>
        <w:t xml:space="preserve">). Além disso, eles precisam dos e-mails oficiais das agências para enviar as solicitações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00:29:07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Proposta de Estrutura de Logon e Cadastro Inicial</w:t>
      </w:r>
      <w:r w:rsidDel="00000000" w:rsidR="00000000" w:rsidRPr="00000000">
        <w:rPr>
          <w:rtl w:val="0"/>
        </w:rPr>
        <w:t xml:space="preserve">: Foi levantada a dificuldade com a autenticação e o uso de dados pessoais (CPF, RG) devido a questões de segurança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00:38:45</w:t>
        </w:r>
      </w:hyperlink>
      <w:r w:rsidDel="00000000" w:rsidR="00000000" w:rsidRPr="00000000">
        <w:rPr>
          <w:rtl w:val="0"/>
        </w:rPr>
        <w:t xml:space="preserve">). Uma nova estrutura de logon foi proposta, incluindo uma tela de cadastro inicial onde o usuário insere o CPF, que busca dados no BigQuery, e complementa informações como telefone e anexo de laudo para necessidades especiais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00:40:40</w:t>
        </w:r>
      </w:hyperlink>
      <w:r w:rsidDel="00000000" w:rsidR="00000000" w:rsidRPr="00000000">
        <w:rPr>
          <w:rtl w:val="0"/>
        </w:rPr>
        <w:t xml:space="preserve">)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00:41:39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Inclusão de Necessidade Especial (PCD) no Cadastro Inicial</w:t>
      </w:r>
      <w:r w:rsidDel="00000000" w:rsidR="00000000" w:rsidRPr="00000000">
        <w:rPr>
          <w:rtl w:val="0"/>
        </w:rPr>
        <w:t xml:space="preserve">: No novo fluxo de cadastro inicial, é importante incluir a opção de anexar documentos que comprovem necessidades especiais (PCD), como altura, distúrbios do sono, etc., pois isso afeta a compra de passagens e reservas de quartos com mobilidade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00:41:12</w:t>
        </w:r>
      </w:hyperlink>
      <w:r w:rsidDel="00000000" w:rsidR="00000000" w:rsidRPr="00000000">
        <w:rPr>
          <w:rtl w:val="0"/>
        </w:rPr>
        <w:t xml:space="preserve">)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00:42:27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Sugestão de Agrupamento Automático de Hospedagem (Rejeitada)</w:t>
      </w:r>
      <w:r w:rsidDel="00000000" w:rsidR="00000000" w:rsidRPr="00000000">
        <w:rPr>
          <w:rtl w:val="0"/>
        </w:rPr>
        <w:t xml:space="preserve">: Genison Leal - (Analista - Suporte CDs) propôs um algoritmo para tentar agrupar automaticamente viajantes com o mesmo destino/data que se enquadram em quarto duplo, aguardando 48 horas pela segunda pessoa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00:44:51</w:t>
        </w:r>
      </w:hyperlink>
      <w:r w:rsidDel="00000000" w:rsidR="00000000" w:rsidRPr="00000000">
        <w:rPr>
          <w:rtl w:val="0"/>
        </w:rPr>
        <w:t xml:space="preserve">). A sugestão foi rejeitada por unanimidade, pois agrupamentos automáticos poderiam criar precedentes e conflitos entre os colaboradores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00:48:03</w:t>
        </w:r>
      </w:hyperlink>
      <w:r w:rsidDel="00000000" w:rsidR="00000000" w:rsidRPr="00000000">
        <w:rPr>
          <w:rtl w:val="0"/>
        </w:rPr>
        <w:t xml:space="preserve">)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00:49:42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Prioridade de Desenvolvimento</w:t>
      </w:r>
      <w:r w:rsidDel="00000000" w:rsidR="00000000" w:rsidRPr="00000000">
        <w:rPr>
          <w:rtl w:val="0"/>
        </w:rPr>
        <w:t xml:space="preserve">: O grupo concordou que o foco principal agora é finalizar os ajustes na página de solicitações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00:29:43</w:t>
        </w:r>
      </w:hyperlink>
      <w:r w:rsidDel="00000000" w:rsidR="00000000" w:rsidRPr="00000000">
        <w:rPr>
          <w:rtl w:val="0"/>
        </w:rPr>
        <w:t xml:space="preserve">)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00:44:15</w:t>
        </w:r>
      </w:hyperlink>
      <w:r w:rsidDel="00000000" w:rsidR="00000000" w:rsidRPr="00000000">
        <w:rPr>
          <w:rtl w:val="0"/>
        </w:rPr>
        <w:t xml:space="preserve">). O desenvolvimento deve ser feito por partes, focando primeiro na aba de solicitações antes de avançar para a página de cotação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00:35:07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Continuação da Tarefa e Encerramento da Sessão</w:t>
      </w:r>
      <w:r w:rsidDel="00000000" w:rsidR="00000000" w:rsidRPr="00000000">
        <w:rPr>
          <w:rtl w:val="0"/>
        </w:rPr>
        <w:t xml:space="preserve">: A equipe determinou que a tarefa em discussão não seria concluída imediatamente, pois Genison Leal precisava se ausentar para ir ao restaurante. Rubia Mara Aparecida Paim confirmou que a continuidade do trabalho será retomada no dia seguinte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00:53:49</w:t>
        </w:r>
      </w:hyperlink>
      <w:r w:rsidDel="00000000" w:rsidR="00000000" w:rsidRPr="00000000">
        <w:rPr>
          <w:rtl w:val="0"/>
        </w:rPr>
        <w:t xml:space="preserve">). Leandro Araújo e Genison Leal concordaram em manter o ambiente de trabalho aberto para a retomada futura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00:54:19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Discussão sobre Instruções e Implementação</w:t>
      </w:r>
      <w:r w:rsidDel="00000000" w:rsidR="00000000" w:rsidRPr="00000000">
        <w:rPr>
          <w:rtl w:val="0"/>
        </w:rPr>
        <w:t xml:space="preserve">: Leandro Araújo levantou uma questão sobre a ausência de instruções de preenchimento para uma tarefa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00:53:49</w:t>
        </w:r>
      </w:hyperlink>
      <w:r w:rsidDel="00000000" w:rsidR="00000000" w:rsidRPr="00000000">
        <w:rPr>
          <w:rtl w:val="0"/>
        </w:rPr>
        <w:t xml:space="preserve">). Em relação à implementação, Leandro Araújo afirmou que não há nada a ser implementado, pois a implementação já foi concluída. Os participantes notaram que há muitos detalhes ou "coisinhas" e "coisa demais" no trabalho, mas Leandro Araújo considerou o tema geral "muito legal"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00:54:19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5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</w:t>
      </w:r>
      <w:hyperlink r:id="rId53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vertAlign w:val="subscript"/>
        <w:lang w:val="pt_BR"/>
      </w:rPr>
    </w:rPrDefault>
    <w:pPrDefault>
      <w:pPr>
        <w:spacing w:after="8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0" w:line="360" w:lineRule="auto"/>
      <w:jc w:val="left"/>
    </w:pPr>
    <w:rPr>
      <w:rFonts w:ascii="Roboto Medium" w:cs="Roboto Medium" w:eastAsia="Roboto Medium" w:hAnsi="Roboto Medium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320" w:before="240" w:line="276" w:lineRule="auto"/>
    </w:pPr>
    <w:rPr>
      <w:rFonts w:ascii="Roboto Medium" w:cs="Roboto Medium" w:eastAsia="Roboto Medium" w:hAnsi="Roboto Medium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0" w:line="360" w:lineRule="auto"/>
    </w:pPr>
    <w:rPr>
      <w:rFonts w:ascii="Roboto Medium" w:cs="Roboto Medium" w:eastAsia="Roboto Medium" w:hAnsi="Roboto Medium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="276" w:lineRule="auto"/>
    </w:pPr>
    <w:rPr>
      <w:rFonts w:ascii="Roboto" w:cs="Roboto" w:eastAsia="Roboto" w:hAnsi="Roboto"/>
      <w:b w:val="1"/>
      <w:bCs w:val="1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ind w:firstLine="720"/>
    </w:pPr>
    <w:rPr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?tab=t.nimk6sr4ednj#heading=h.3swxofhp0nrs" TargetMode="External"/><Relationship Id="rId42" Type="http://schemas.openxmlformats.org/officeDocument/2006/relationships/hyperlink" Target="?tab=t.nimk6sr4ednj#heading=h.nfa6dlgrsvrv" TargetMode="External"/><Relationship Id="rId41" Type="http://schemas.openxmlformats.org/officeDocument/2006/relationships/hyperlink" Target="?tab=t.nimk6sr4ednj#heading=h.w4nhr25tdxg2" TargetMode="External"/><Relationship Id="rId44" Type="http://schemas.openxmlformats.org/officeDocument/2006/relationships/hyperlink" Target="?tab=t.nimk6sr4ednj#heading=h.gukxyi205m1u" TargetMode="External"/><Relationship Id="rId43" Type="http://schemas.openxmlformats.org/officeDocument/2006/relationships/hyperlink" Target="?tab=t.nimk6sr4ednj#heading=h.rskzp0660cqb" TargetMode="External"/><Relationship Id="rId46" Type="http://schemas.openxmlformats.org/officeDocument/2006/relationships/hyperlink" Target="?tab=t.nimk6sr4ednj#heading=h.g273vymukka4" TargetMode="External"/><Relationship Id="rId45" Type="http://schemas.openxmlformats.org/officeDocument/2006/relationships/hyperlink" Target="?tab=t.nimk6sr4ednj#heading=h.81xxztmtln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hiago.pereira@luizalabs.com" TargetMode="External"/><Relationship Id="rId48" Type="http://schemas.openxmlformats.org/officeDocument/2006/relationships/hyperlink" Target="?tab=t.nimk6sr4ednj#heading=h.1nhiplc68qru" TargetMode="External"/><Relationship Id="rId47" Type="http://schemas.openxmlformats.org/officeDocument/2006/relationships/hyperlink" Target="?tab=t.nimk6sr4ednj#heading=h.8yp6wjvapr0r" TargetMode="External"/><Relationship Id="rId49" Type="http://schemas.openxmlformats.org/officeDocument/2006/relationships/hyperlink" Target="?tab=t.nimk6sr4ednj#heading=h.8xflulqfxwdu" TargetMode="External"/><Relationship Id="rId5" Type="http://schemas.openxmlformats.org/officeDocument/2006/relationships/styles" Target="styles.xml"/><Relationship Id="rId6" Type="http://schemas.openxmlformats.org/officeDocument/2006/relationships/hyperlink" Target="mailto:leandro.araujo@luizalabs.com" TargetMode="External"/><Relationship Id="rId7" Type="http://schemas.openxmlformats.org/officeDocument/2006/relationships/hyperlink" Target="mailto:pedro.oliveira@luizalabs.com" TargetMode="External"/><Relationship Id="rId8" Type="http://schemas.openxmlformats.org/officeDocument/2006/relationships/hyperlink" Target="mailto:rubia.paim@luizalabs.com" TargetMode="External"/><Relationship Id="rId31" Type="http://schemas.openxmlformats.org/officeDocument/2006/relationships/hyperlink" Target="?tab=t.nimk6sr4ednj#heading=h.5ofs0w47izcr" TargetMode="External"/><Relationship Id="rId30" Type="http://schemas.openxmlformats.org/officeDocument/2006/relationships/hyperlink" Target="?tab=t.nimk6sr4ednj#heading=h.zc1yfysnr7bt" TargetMode="External"/><Relationship Id="rId33" Type="http://schemas.openxmlformats.org/officeDocument/2006/relationships/hyperlink" Target="?tab=t.nimk6sr4ednj#heading=h.7gmqdhg09fn0" TargetMode="External"/><Relationship Id="rId32" Type="http://schemas.openxmlformats.org/officeDocument/2006/relationships/hyperlink" Target="?tab=t.nimk6sr4ednj#heading=h.p8rq7ee2687i" TargetMode="External"/><Relationship Id="rId35" Type="http://schemas.openxmlformats.org/officeDocument/2006/relationships/hyperlink" Target="?tab=t.nimk6sr4ednj#heading=h.jm3bsrodijvd" TargetMode="External"/><Relationship Id="rId34" Type="http://schemas.openxmlformats.org/officeDocument/2006/relationships/hyperlink" Target="?tab=t.nimk6sr4ednj#heading=h.fi26fa8yu4uz" TargetMode="External"/><Relationship Id="rId37" Type="http://schemas.openxmlformats.org/officeDocument/2006/relationships/hyperlink" Target="?tab=t.nimk6sr4ednj#heading=h.aub20fjouvvg" TargetMode="External"/><Relationship Id="rId36" Type="http://schemas.openxmlformats.org/officeDocument/2006/relationships/hyperlink" Target="?tab=t.nimk6sr4ednj#heading=h.gglrj62cmg22" TargetMode="External"/><Relationship Id="rId39" Type="http://schemas.openxmlformats.org/officeDocument/2006/relationships/hyperlink" Target="?tab=t.nimk6sr4ednj#heading=h.gxcz1no2w6l1" TargetMode="External"/><Relationship Id="rId38" Type="http://schemas.openxmlformats.org/officeDocument/2006/relationships/hyperlink" Target="?tab=t.nimk6sr4ednj#heading=h.v9q7ngfynqmh" TargetMode="External"/><Relationship Id="rId20" Type="http://schemas.openxmlformats.org/officeDocument/2006/relationships/hyperlink" Target="?tab=t.nimk6sr4ednj#heading=h.d4tlppjzl7mn" TargetMode="External"/><Relationship Id="rId22" Type="http://schemas.openxmlformats.org/officeDocument/2006/relationships/hyperlink" Target="?tab=t.nimk6sr4ednj#heading=h.lyk056d3eagz" TargetMode="External"/><Relationship Id="rId21" Type="http://schemas.openxmlformats.org/officeDocument/2006/relationships/hyperlink" Target="?tab=t.nimk6sr4ednj#heading=h.ob4t45p9cs6t" TargetMode="External"/><Relationship Id="rId24" Type="http://schemas.openxmlformats.org/officeDocument/2006/relationships/hyperlink" Target="?tab=t.nimk6sr4ednj#heading=h.g6ivgq792ik9" TargetMode="External"/><Relationship Id="rId23" Type="http://schemas.openxmlformats.org/officeDocument/2006/relationships/hyperlink" Target="?tab=t.nimk6sr4ednj#heading=h.vlxxs9vss7zh" TargetMode="External"/><Relationship Id="rId26" Type="http://schemas.openxmlformats.org/officeDocument/2006/relationships/hyperlink" Target="?tab=t.nimk6sr4ednj#heading=h.g0nxys1rlpyl" TargetMode="External"/><Relationship Id="rId25" Type="http://schemas.openxmlformats.org/officeDocument/2006/relationships/hyperlink" Target="?tab=t.nimk6sr4ednj#heading=h.xw1jpg4vocj2" TargetMode="External"/><Relationship Id="rId28" Type="http://schemas.openxmlformats.org/officeDocument/2006/relationships/hyperlink" Target="?tab=t.nimk6sr4ednj#heading=h.ouf0ogbdc4ni" TargetMode="External"/><Relationship Id="rId27" Type="http://schemas.openxmlformats.org/officeDocument/2006/relationships/hyperlink" Target="?tab=t.nimk6sr4ednj#heading=h.f1bwqxhu0yw0" TargetMode="External"/><Relationship Id="rId29" Type="http://schemas.openxmlformats.org/officeDocument/2006/relationships/hyperlink" Target="?tab=t.nimk6sr4ednj#heading=h.amwtcq20sumq" TargetMode="External"/><Relationship Id="rId51" Type="http://schemas.openxmlformats.org/officeDocument/2006/relationships/hyperlink" Target="?tab=t.nimk6sr4ednj#heading=h.8xflulqfxwdu" TargetMode="External"/><Relationship Id="rId50" Type="http://schemas.openxmlformats.org/officeDocument/2006/relationships/hyperlink" Target="?tab=t.nimk6sr4ednj#heading=h.1nhiplc68qru" TargetMode="External"/><Relationship Id="rId53" Type="http://schemas.openxmlformats.org/officeDocument/2006/relationships/hyperlink" Target="https://google.qualtrics.com/jfe/form/SV_9vK3UZEaIQKKE7A?confid=R5sBCYYqFD6hCZDgeQBODxISOAIIigIgABgFCA&amp;detailid=standard&amp;screenshot=false" TargetMode="External"/><Relationship Id="rId52" Type="http://schemas.openxmlformats.org/officeDocument/2006/relationships/hyperlink" Target="https://support.google.com/meet/answer/14754931" TargetMode="External"/><Relationship Id="rId11" Type="http://schemas.openxmlformats.org/officeDocument/2006/relationships/hyperlink" Target="https://calendar.google.com/calendar/event?eid=NXZoNDJicnZtYmJ2cDRramFyZm01NmI0bzRfMjAyNjA0MTBUMTMzMDAwWiBsZWFuZHJvLmFyYXVqb0BsdWl6YWxhYnMuY29t" TargetMode="External"/><Relationship Id="rId10" Type="http://schemas.openxmlformats.org/officeDocument/2006/relationships/hyperlink" Target="mailto:genison.santos@luizalabs.com" TargetMode="External"/><Relationship Id="rId13" Type="http://schemas.openxmlformats.org/officeDocument/2006/relationships/hyperlink" Target="?tab=t.nimk6sr4ednj#heading=h.pxypapcxrt81" TargetMode="External"/><Relationship Id="rId12" Type="http://schemas.openxmlformats.org/officeDocument/2006/relationships/hyperlink" Target="https://docs.google.com/document/d/1ODUgC3t75EaPBK28wf2vKu0q9j6JZSrNOjZ-m1m9mqY/edit?usp=drive_web&amp;tab=t.nimk6sr4ednj" TargetMode="External"/><Relationship Id="rId15" Type="http://schemas.openxmlformats.org/officeDocument/2006/relationships/hyperlink" Target="?tab=t.nimk6sr4ednj#heading=h.y0dnbfctuavy" TargetMode="External"/><Relationship Id="rId14" Type="http://schemas.openxmlformats.org/officeDocument/2006/relationships/hyperlink" Target="?tab=t.nimk6sr4ednj#heading=h.y0dnbfctuavy" TargetMode="External"/><Relationship Id="rId17" Type="http://schemas.openxmlformats.org/officeDocument/2006/relationships/hyperlink" Target="?tab=t.nimk6sr4ednj#heading=h.cw81nd5xo6sp" TargetMode="External"/><Relationship Id="rId16" Type="http://schemas.openxmlformats.org/officeDocument/2006/relationships/hyperlink" Target="?tab=t.nimk6sr4ednj#heading=h.cw81nd5xo6sp" TargetMode="External"/><Relationship Id="rId19" Type="http://schemas.openxmlformats.org/officeDocument/2006/relationships/hyperlink" Target="?tab=t.nimk6sr4ednj#heading=h.d4tlppjzl7mn" TargetMode="External"/><Relationship Id="rId18" Type="http://schemas.openxmlformats.org/officeDocument/2006/relationships/hyperlink" Target="?tab=t.nimk6sr4ednj#heading=h.wcmrbq1wiky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