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 w:val="false"/>
        <w:keepLines w:val="false"/>
        <w:shd w:val="clear" w:fill="F6F2FF"/>
        <w:spacing w:lineRule="auto" w:line="240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bookmarkStart w:id="0" w:name="docs-internal-guid-24dd01ee-7fff-2aa4-b6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Estrutura:</w:t>
      </w:r>
    </w:p>
    <w:p>
      <w:pPr>
        <w:pStyle w:val="Heading3"/>
        <w:shd w:fill="F6F2FF" w:val="clear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Foi utilizado MVVM com Clean Architecture que traz uma série de benefícios ao desenvolvimento de software, especialmente em termos de manutenção, escalabilidade e testabilidade. Essa abordagem modular e bem definida facilita a colaboração em equipe, a integração de novas funcionalidades e a garantia de qualidade do código.</w:t>
        <w:br/>
        <w:br/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Algumas Libs utilizadas no projeto: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br/>
        <w:t>Dagger Hilt, Coroutines e Retrofit além de algumas referente a testes que falo no final do arquivo.</w:t>
      </w:r>
    </w:p>
    <w:p>
      <w:pPr>
        <w:pStyle w:val="Heading3"/>
        <w:shd w:fill="F6F2FF" w:val="clear"/>
        <w:bidi w:val="0"/>
        <w:spacing w:lineRule="auto" w:line="331" w:before="0" w:after="0"/>
        <w:rPr/>
      </w:pPr>
      <w:r>
        <w:rPr/>
      </w:r>
    </w:p>
    <w:p>
      <w:pPr>
        <w:pStyle w:val="Heading3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Documentação técnica:</w:t>
      </w:r>
    </w:p>
    <w:p>
      <w:pPr>
        <w:pStyle w:val="Heading3"/>
        <w:shd w:fill="F6F2FF" w:val="clear"/>
        <w:bidi w:val="0"/>
        <w:spacing w:lineRule="auto" w:line="331" w:before="0" w:after="0"/>
        <w:rPr/>
      </w:pPr>
      <w:r>
        <w:rPr/>
      </w:r>
    </w:p>
    <w:p>
      <w:pPr>
        <w:pStyle w:val="Heading3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Data Transfer Objects (DTOs)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ExchangeDetailsDto</w:t>
      </w:r>
    </w:p>
    <w:p>
      <w:pPr>
        <w:pStyle w:val="TextBody"/>
        <w:numPr>
          <w:ilvl w:val="0"/>
          <w:numId w:val="1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Representa os detalhes de uma exchange retornados pela API.</w:t>
      </w:r>
    </w:p>
    <w:p>
      <w:pPr>
        <w:pStyle w:val="TextBody"/>
        <w:numPr>
          <w:ilvl w:val="0"/>
          <w:numId w:val="1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Campos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numPr>
          <w:ilvl w:val="1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exchangeId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Identificador da exchange.</w:t>
      </w:r>
    </w:p>
    <w:p>
      <w:pPr>
        <w:pStyle w:val="TextBody"/>
        <w:numPr>
          <w:ilvl w:val="1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Nome da exchange.</w:t>
      </w:r>
    </w:p>
    <w:p>
      <w:pPr>
        <w:pStyle w:val="TextBody"/>
        <w:numPr>
          <w:ilvl w:val="1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rank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Rank da exchange.</w:t>
      </w:r>
    </w:p>
    <w:p>
      <w:pPr>
        <w:pStyle w:val="TextBody"/>
        <w:numPr>
          <w:ilvl w:val="1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volume1dayUsd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Volume de negociação em um dia em USD.</w:t>
      </w:r>
    </w:p>
    <w:p>
      <w:pPr>
        <w:pStyle w:val="TextBody"/>
        <w:numPr>
          <w:ilvl w:val="1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volume1hrsUsd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Volume de negociação em uma hora em USD.</w:t>
      </w:r>
    </w:p>
    <w:p>
      <w:pPr>
        <w:pStyle w:val="TextBody"/>
        <w:numPr>
          <w:ilvl w:val="1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volume1mthUsd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Volume de negociação em um mês em USD.</w:t>
      </w:r>
    </w:p>
    <w:p>
      <w:pPr>
        <w:pStyle w:val="TextBody"/>
        <w:numPr>
          <w:ilvl w:val="1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36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website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URL do site da exchange.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ExchangeDto</w:t>
      </w:r>
    </w:p>
    <w:p>
      <w:pPr>
        <w:pStyle w:val="TextBody"/>
        <w:numPr>
          <w:ilvl w:val="0"/>
          <w:numId w:val="2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Representa uma exchange retornada pela API.</w:t>
      </w:r>
    </w:p>
    <w:p>
      <w:pPr>
        <w:pStyle w:val="TextBody"/>
        <w:numPr>
          <w:ilvl w:val="0"/>
          <w:numId w:val="2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Campos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numPr>
          <w:ilvl w:val="1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volume1dayUsd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Volume de negociação em um dia em USD.</w:t>
      </w:r>
    </w:p>
    <w:p>
      <w:pPr>
        <w:pStyle w:val="TextBody"/>
        <w:numPr>
          <w:ilvl w:val="1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exchangeId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Identificador da exchange.</w:t>
      </w:r>
    </w:p>
    <w:p>
      <w:pPr>
        <w:pStyle w:val="TextBody"/>
        <w:numPr>
          <w:ilvl w:val="1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36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Nome da exchange.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ExchangeIconDto</w:t>
      </w:r>
    </w:p>
    <w:p>
      <w:pPr>
        <w:pStyle w:val="TextBody"/>
        <w:numPr>
          <w:ilvl w:val="0"/>
          <w:numId w:val="3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Representa o ícone de uma exchange retornado pela API.</w:t>
      </w:r>
    </w:p>
    <w:p>
      <w:pPr>
        <w:pStyle w:val="TextBody"/>
        <w:numPr>
          <w:ilvl w:val="0"/>
          <w:numId w:val="3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Campos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numPr>
          <w:ilvl w:val="1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assetId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Identificador do ativo.</w:t>
      </w:r>
    </w:p>
    <w:p>
      <w:pPr>
        <w:pStyle w:val="TextBody"/>
        <w:numPr>
          <w:ilvl w:val="1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exchangeId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Identificador da exchange.</w:t>
      </w:r>
    </w:p>
    <w:p>
      <w:pPr>
        <w:pStyle w:val="TextBody"/>
        <w:numPr>
          <w:ilvl w:val="1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36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url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URL do ícone.</w:t>
      </w:r>
    </w:p>
    <w:p>
      <w:pPr>
        <w:pStyle w:val="Heading3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Mappers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Mapper Functions</w:t>
      </w:r>
    </w:p>
    <w:p>
      <w:pPr>
        <w:pStyle w:val="TextBody"/>
        <w:numPr>
          <w:ilvl w:val="0"/>
          <w:numId w:val="4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Funções de extensão para converter DTOs em modelos de domínio.</w:t>
      </w:r>
    </w:p>
    <w:p>
      <w:pPr>
        <w:pStyle w:val="TextBody"/>
        <w:numPr>
          <w:ilvl w:val="0"/>
          <w:numId w:val="4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Funções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numPr>
          <w:ilvl w:val="1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ExchangeDetailsDto.toExchangeDetails()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: Converte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ExchangeDetailsDto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para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ExchangeDetails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</w:t>
      </w:r>
    </w:p>
    <w:p>
      <w:pPr>
        <w:pStyle w:val="TextBody"/>
        <w:numPr>
          <w:ilvl w:val="1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ExchangeIconDto.toExchangeIcon()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: Converte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ExchangeIconDto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para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ExchangeIcon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</w:t>
      </w:r>
    </w:p>
    <w:p>
      <w:pPr>
        <w:pStyle w:val="TextBody"/>
        <w:numPr>
          <w:ilvl w:val="1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36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ExchangeDto.toExchange()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: Converte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ExchangeDto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para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Exchange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</w:t>
      </w:r>
    </w:p>
    <w:p>
      <w:pPr>
        <w:pStyle w:val="Heading3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Remote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ApiKeyInterceptor</w:t>
      </w:r>
    </w:p>
    <w:p>
      <w:pPr>
        <w:pStyle w:val="TextBody"/>
        <w:numPr>
          <w:ilvl w:val="0"/>
          <w:numId w:val="5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Interceptor que adiciona a API key ao header das requisições.</w:t>
      </w:r>
    </w:p>
    <w:p>
      <w:pPr>
        <w:pStyle w:val="TextBody"/>
        <w:numPr>
          <w:ilvl w:val="0"/>
          <w:numId w:val="5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Métodos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numPr>
          <w:ilvl w:val="1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36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intercept(chain: Interceptor.Chain)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Adiciona a chave da API no header da requisição.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ExchangeMarketBitcoinApi</w:t>
      </w:r>
    </w:p>
    <w:p>
      <w:pPr>
        <w:pStyle w:val="TextBody"/>
        <w:numPr>
          <w:ilvl w:val="0"/>
          <w:numId w:val="6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Interface que define os endpoints da API.</w:t>
      </w:r>
    </w:p>
    <w:p>
      <w:pPr>
        <w:pStyle w:val="TextBody"/>
        <w:numPr>
          <w:ilvl w:val="0"/>
          <w:numId w:val="6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Métodos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numPr>
          <w:ilvl w:val="1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getExchanges()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Obtém a lista de exchanges.</w:t>
      </w:r>
    </w:p>
    <w:p>
      <w:pPr>
        <w:pStyle w:val="TextBody"/>
        <w:numPr>
          <w:ilvl w:val="1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getExchangeById(exchangeId: String)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Obtém os detalhes de uma exchange pelo ID.</w:t>
      </w:r>
    </w:p>
    <w:p>
      <w:pPr>
        <w:pStyle w:val="TextBody"/>
        <w:numPr>
          <w:ilvl w:val="1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36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getExchangeIcon(iconSize: Int)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Obtém os ícones das exchanges.</w:t>
      </w:r>
    </w:p>
    <w:p>
      <w:pPr>
        <w:pStyle w:val="Heading3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Repository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CoinRepositoryImpl</w:t>
      </w:r>
    </w:p>
    <w:p>
      <w:pPr>
        <w:pStyle w:val="TextBody"/>
        <w:numPr>
          <w:ilvl w:val="0"/>
          <w:numId w:val="7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Implementação do repositório que interage com a API.</w:t>
      </w:r>
    </w:p>
    <w:p>
      <w:pPr>
        <w:pStyle w:val="TextBody"/>
        <w:numPr>
          <w:ilvl w:val="0"/>
          <w:numId w:val="7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Métodos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numPr>
          <w:ilvl w:val="1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getExchanges()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Obtém a lista de exchanges.</w:t>
      </w:r>
    </w:p>
    <w:p>
      <w:pPr>
        <w:pStyle w:val="TextBody"/>
        <w:numPr>
          <w:ilvl w:val="1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getExchangeById(exchangeId: String)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Obtém os detalhes de uma exchange pelo ID.</w:t>
      </w:r>
    </w:p>
    <w:p>
      <w:pPr>
        <w:pStyle w:val="TextBody"/>
        <w:numPr>
          <w:ilvl w:val="1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31" w:before="0" w:after="36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getExchangeIcon(iconSize: Int)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Obtém os ícones das exchanges.</w:t>
      </w:r>
    </w:p>
    <w:p>
      <w:pPr>
        <w:pStyle w:val="Heading3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Dependency Injection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AppModule</w:t>
      </w:r>
    </w:p>
    <w:p>
      <w:pPr>
        <w:pStyle w:val="TextBody"/>
        <w:numPr>
          <w:ilvl w:val="0"/>
          <w:numId w:val="8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Módulo de configuração do Dagger Hilt.</w:t>
      </w:r>
    </w:p>
    <w:p>
      <w:pPr>
        <w:pStyle w:val="TextBody"/>
        <w:numPr>
          <w:ilvl w:val="0"/>
          <w:numId w:val="8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Métodos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numPr>
          <w:ilvl w:val="1"/>
          <w:numId w:val="8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provideOkHttpClient()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: Configura e fornece um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OkHttpClient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</w:t>
      </w:r>
    </w:p>
    <w:p>
      <w:pPr>
        <w:pStyle w:val="TextBody"/>
        <w:numPr>
          <w:ilvl w:val="1"/>
          <w:numId w:val="8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provideCoinMarketBitcoinApi()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Configura e fornece a API.</w:t>
      </w:r>
    </w:p>
    <w:p>
      <w:pPr>
        <w:pStyle w:val="TextBody"/>
        <w:numPr>
          <w:ilvl w:val="1"/>
          <w:numId w:val="8"/>
        </w:numPr>
        <w:pBdr/>
        <w:tabs>
          <w:tab w:val="clear" w:pos="720"/>
          <w:tab w:val="left" w:pos="0" w:leader="none"/>
        </w:tabs>
        <w:bidi w:val="0"/>
        <w:spacing w:lineRule="auto" w:line="331" w:before="0" w:after="36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provideCoinRepository()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Fornece a implementação do repositório.</w:t>
      </w:r>
    </w:p>
    <w:p>
      <w:pPr>
        <w:pStyle w:val="Heading3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Domain Models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Exchange</w:t>
      </w:r>
    </w:p>
    <w:p>
      <w:pPr>
        <w:pStyle w:val="TextBody"/>
        <w:numPr>
          <w:ilvl w:val="0"/>
          <w:numId w:val="9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Modelo de domínio para uma exchange.</w:t>
      </w:r>
    </w:p>
    <w:p>
      <w:pPr>
        <w:pStyle w:val="TextBody"/>
        <w:numPr>
          <w:ilvl w:val="0"/>
          <w:numId w:val="9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Campos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numPr>
          <w:ilvl w:val="1"/>
          <w:numId w:val="9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volume1dayUsd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Volume de negociação em um dia em USD.</w:t>
      </w:r>
    </w:p>
    <w:p>
      <w:pPr>
        <w:pStyle w:val="TextBody"/>
        <w:numPr>
          <w:ilvl w:val="1"/>
          <w:numId w:val="9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exchangeId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Identificador da exchange.</w:t>
      </w:r>
    </w:p>
    <w:p>
      <w:pPr>
        <w:pStyle w:val="TextBody"/>
        <w:numPr>
          <w:ilvl w:val="1"/>
          <w:numId w:val="9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Nome da exchange.</w:t>
      </w:r>
    </w:p>
    <w:p>
      <w:pPr>
        <w:pStyle w:val="TextBody"/>
        <w:numPr>
          <w:ilvl w:val="1"/>
          <w:numId w:val="9"/>
        </w:numPr>
        <w:pBdr/>
        <w:tabs>
          <w:tab w:val="clear" w:pos="720"/>
          <w:tab w:val="left" w:pos="0" w:leader="none"/>
        </w:tabs>
        <w:bidi w:val="0"/>
        <w:spacing w:lineRule="auto" w:line="331" w:before="0" w:after="36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iconUrl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URL do ícone da exchange (opcional).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ExchangeDetails</w:t>
      </w:r>
    </w:p>
    <w:p>
      <w:pPr>
        <w:pStyle w:val="TextBody"/>
        <w:numPr>
          <w:ilvl w:val="0"/>
          <w:numId w:val="10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Modelo de domínio para os detalhes de uma exchange.</w:t>
      </w:r>
    </w:p>
    <w:p>
      <w:pPr>
        <w:pStyle w:val="TextBody"/>
        <w:numPr>
          <w:ilvl w:val="0"/>
          <w:numId w:val="10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Campos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numPr>
          <w:ilvl w:val="1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exchangeId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Identificador da exchange.</w:t>
      </w:r>
    </w:p>
    <w:p>
      <w:pPr>
        <w:pStyle w:val="TextBody"/>
        <w:numPr>
          <w:ilvl w:val="1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Nome da exchange.</w:t>
      </w:r>
    </w:p>
    <w:p>
      <w:pPr>
        <w:pStyle w:val="TextBody"/>
        <w:numPr>
          <w:ilvl w:val="1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rank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Rank da exchange.</w:t>
      </w:r>
    </w:p>
    <w:p>
      <w:pPr>
        <w:pStyle w:val="TextBody"/>
        <w:numPr>
          <w:ilvl w:val="1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volume1dayUsd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Volume de negociação em um dia em USD.</w:t>
      </w:r>
    </w:p>
    <w:p>
      <w:pPr>
        <w:pStyle w:val="TextBody"/>
        <w:numPr>
          <w:ilvl w:val="1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volume1hrsUsd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Volume de negociação em uma hora em USD.</w:t>
      </w:r>
    </w:p>
    <w:p>
      <w:pPr>
        <w:pStyle w:val="TextBody"/>
        <w:numPr>
          <w:ilvl w:val="1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volume1mthUsd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Volume de negociação em um mês em USD.</w:t>
      </w:r>
    </w:p>
    <w:p>
      <w:pPr>
        <w:pStyle w:val="TextBody"/>
        <w:numPr>
          <w:ilvl w:val="1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36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website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URL do site da exchange.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ExchangeIcon</w:t>
      </w:r>
    </w:p>
    <w:p>
      <w:pPr>
        <w:pStyle w:val="TextBody"/>
        <w:numPr>
          <w:ilvl w:val="0"/>
          <w:numId w:val="11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Modelo de domínio para o ícone de uma exchange.</w:t>
      </w:r>
    </w:p>
    <w:p>
      <w:pPr>
        <w:pStyle w:val="TextBody"/>
        <w:numPr>
          <w:ilvl w:val="0"/>
          <w:numId w:val="11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Campos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numPr>
          <w:ilvl w:val="1"/>
          <w:numId w:val="1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assetId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Identificador do ativo.</w:t>
      </w:r>
    </w:p>
    <w:p>
      <w:pPr>
        <w:pStyle w:val="TextBody"/>
        <w:numPr>
          <w:ilvl w:val="1"/>
          <w:numId w:val="1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exchangeId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Identificador da exchange.</w:t>
      </w:r>
    </w:p>
    <w:p>
      <w:pPr>
        <w:pStyle w:val="TextBody"/>
        <w:numPr>
          <w:ilvl w:val="1"/>
          <w:numId w:val="1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36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url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URL do ícone.</w:t>
      </w:r>
    </w:p>
    <w:p>
      <w:pPr>
        <w:pStyle w:val="Heading3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Use Cases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GetExchangeUseCase</w:t>
      </w:r>
    </w:p>
    <w:p>
      <w:pPr>
        <w:pStyle w:val="TextBody"/>
        <w:numPr>
          <w:ilvl w:val="0"/>
          <w:numId w:val="12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Caso de uso para obter detalhes de uma exchange.</w:t>
      </w:r>
    </w:p>
    <w:p>
      <w:pPr>
        <w:pStyle w:val="TextBody"/>
        <w:numPr>
          <w:ilvl w:val="0"/>
          <w:numId w:val="12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Métodos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numPr>
          <w:ilvl w:val="1"/>
          <w:numId w:val="1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36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invoke(exchangeId: String)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: Retorna um fluxo de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Resource&lt;ExchangeDetails&gt;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GetExchangeIconUseCase</w:t>
      </w:r>
    </w:p>
    <w:p>
      <w:pPr>
        <w:pStyle w:val="TextBody"/>
        <w:numPr>
          <w:ilvl w:val="0"/>
          <w:numId w:val="13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Caso de uso para obter ícones das exchanges.</w:t>
      </w:r>
    </w:p>
    <w:p>
      <w:pPr>
        <w:pStyle w:val="TextBody"/>
        <w:numPr>
          <w:ilvl w:val="0"/>
          <w:numId w:val="13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Métodos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numPr>
          <w:ilvl w:val="1"/>
          <w:numId w:val="1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36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invoke(iconSize: Int)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: Retorna um fluxo de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Resource&lt;List&lt;ExchangeIcon&gt;&gt;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GetExchangeListWithIconUseCase</w:t>
      </w:r>
    </w:p>
    <w:p>
      <w:pPr>
        <w:pStyle w:val="TextBody"/>
        <w:numPr>
          <w:ilvl w:val="0"/>
          <w:numId w:val="14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Caso de uso para obter a lista de exchanges com ícones.</w:t>
      </w:r>
    </w:p>
    <w:p>
      <w:pPr>
        <w:pStyle w:val="TextBody"/>
        <w:numPr>
          <w:ilvl w:val="0"/>
          <w:numId w:val="14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Métodos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numPr>
          <w:ilvl w:val="1"/>
          <w:numId w:val="1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36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invoke()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: Retorna um fluxo de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Resource&lt;List&lt;Exchange&gt;&gt;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GetExchangesUseCase</w:t>
      </w:r>
    </w:p>
    <w:p>
      <w:pPr>
        <w:pStyle w:val="TextBody"/>
        <w:numPr>
          <w:ilvl w:val="0"/>
          <w:numId w:val="15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Caso de uso para obter a lista de exchanges.</w:t>
      </w:r>
    </w:p>
    <w:p>
      <w:pPr>
        <w:pStyle w:val="TextBody"/>
        <w:numPr>
          <w:ilvl w:val="0"/>
          <w:numId w:val="15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Métodos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numPr>
          <w:ilvl w:val="1"/>
          <w:numId w:val="1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36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invoke()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: Retorna um fluxo de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Resource&lt;List&lt;Exchange&gt;&gt;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</w:t>
      </w:r>
    </w:p>
    <w:p>
      <w:pPr>
        <w:pStyle w:val="Heading3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Presentation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ExchangeDetailScreen</w:t>
      </w:r>
    </w:p>
    <w:p>
      <w:pPr>
        <w:pStyle w:val="TextBody"/>
        <w:numPr>
          <w:ilvl w:val="0"/>
          <w:numId w:val="16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Tela de detalhes da exchange.</w:t>
      </w:r>
    </w:p>
    <w:p>
      <w:pPr>
        <w:pStyle w:val="TextBody"/>
        <w:numPr>
          <w:ilvl w:val="0"/>
          <w:numId w:val="16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Componentes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numPr>
          <w:ilvl w:val="1"/>
          <w:numId w:val="1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ExchangeDetailsFooter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Componente que exibe o rodapé com informações adicionais.</w:t>
      </w:r>
    </w:p>
    <w:p>
      <w:pPr>
        <w:pStyle w:val="TextBody"/>
        <w:numPr>
          <w:ilvl w:val="1"/>
          <w:numId w:val="1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36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VolumeField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Componente que exibe campos de volume.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ExchangeDetailViewModel</w:t>
      </w:r>
    </w:p>
    <w:p>
      <w:pPr>
        <w:pStyle w:val="TextBody"/>
        <w:numPr>
          <w:ilvl w:val="0"/>
          <w:numId w:val="17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ViewModel para a tela de detalhes da exchange.</w:t>
      </w:r>
    </w:p>
    <w:p>
      <w:pPr>
        <w:pStyle w:val="TextBody"/>
        <w:numPr>
          <w:ilvl w:val="0"/>
          <w:numId w:val="17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Métodos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numPr>
          <w:ilvl w:val="1"/>
          <w:numId w:val="17"/>
        </w:numPr>
        <w:pBdr/>
        <w:tabs>
          <w:tab w:val="clear" w:pos="720"/>
          <w:tab w:val="left" w:pos="0" w:leader="none"/>
        </w:tabs>
        <w:bidi w:val="0"/>
        <w:spacing w:lineRule="auto" w:line="331" w:before="0" w:after="36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getExchange(exchangeId: String)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Obtém os detalhes da exchange.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ExchangeListScreen</w:t>
      </w:r>
    </w:p>
    <w:p>
      <w:pPr>
        <w:pStyle w:val="TextBody"/>
        <w:numPr>
          <w:ilvl w:val="0"/>
          <w:numId w:val="18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Tela de listagem das exchanges.</w:t>
      </w:r>
    </w:p>
    <w:p>
      <w:pPr>
        <w:pStyle w:val="TextBody"/>
        <w:numPr>
          <w:ilvl w:val="0"/>
          <w:numId w:val="18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Componentes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numPr>
          <w:ilvl w:val="1"/>
          <w:numId w:val="18"/>
        </w:numPr>
        <w:pBdr/>
        <w:tabs>
          <w:tab w:val="clear" w:pos="720"/>
          <w:tab w:val="left" w:pos="0" w:leader="none"/>
        </w:tabs>
        <w:bidi w:val="0"/>
        <w:spacing w:lineRule="auto" w:line="331" w:before="0" w:after="36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ExchangeListItem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Componente que exibe um item da lista de exchanges.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ExchangeListViewModel</w:t>
      </w:r>
    </w:p>
    <w:p>
      <w:pPr>
        <w:pStyle w:val="TextBody"/>
        <w:numPr>
          <w:ilvl w:val="0"/>
          <w:numId w:val="19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ViewModel para a tela de listagem das exchanges.</w:t>
      </w:r>
    </w:p>
    <w:p>
      <w:pPr>
        <w:pStyle w:val="TextBody"/>
        <w:numPr>
          <w:ilvl w:val="0"/>
          <w:numId w:val="19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Métodos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numPr>
          <w:ilvl w:val="1"/>
          <w:numId w:val="19"/>
        </w:numPr>
        <w:pBdr/>
        <w:tabs>
          <w:tab w:val="clear" w:pos="720"/>
          <w:tab w:val="left" w:pos="0" w:leader="none"/>
        </w:tabs>
        <w:bidi w:val="0"/>
        <w:spacing w:lineRule="auto" w:line="331" w:before="0" w:after="360"/>
        <w:ind w:left="1414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getExchangesWithIcons()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Obtém a lista de exchanges com ícones.</w:t>
      </w:r>
    </w:p>
    <w:p>
      <w:pPr>
        <w:pStyle w:val="Heading3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Shared Components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ExchangeStateError</w:t>
      </w:r>
    </w:p>
    <w:p>
      <w:pPr>
        <w:pStyle w:val="TextBody"/>
        <w:numPr>
          <w:ilvl w:val="0"/>
          <w:numId w:val="20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18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Componente que exibe uma mensagem de erro.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ExchangeStateLoading</w:t>
      </w:r>
    </w:p>
    <w:p>
      <w:pPr>
        <w:pStyle w:val="TextBody"/>
        <w:numPr>
          <w:ilvl w:val="0"/>
          <w:numId w:val="21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18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Componente que exibe um indicador de carregamento.</w:t>
      </w:r>
    </w:p>
    <w:p>
      <w:pPr>
        <w:pStyle w:val="Heading3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Utils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Constants</w:t>
      </w:r>
    </w:p>
    <w:p>
      <w:pPr>
        <w:pStyle w:val="TextBody"/>
        <w:numPr>
          <w:ilvl w:val="0"/>
          <w:numId w:val="22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18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Constantes usadas na aplicação.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Resource</w:t>
      </w:r>
    </w:p>
    <w:p>
      <w:pPr>
        <w:pStyle w:val="TextBody"/>
        <w:numPr>
          <w:ilvl w:val="0"/>
          <w:numId w:val="23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18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Classe selada para representar o estado dos dados (sucesso, erro, carregando).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Extensions</w:t>
      </w:r>
    </w:p>
    <w:p>
      <w:pPr>
        <w:pStyle w:val="TextBody"/>
        <w:numPr>
          <w:ilvl w:val="0"/>
          <w:numId w:val="24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18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Funções de extensão para manipulação de erros e conversão de DTOs para modelos de domínio.</w:t>
      </w:r>
    </w:p>
    <w:p>
      <w:pPr>
        <w:pStyle w:val="Heading3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Application</w:t>
      </w:r>
    </w:p>
    <w:p>
      <w:pPr>
        <w:pStyle w:val="Heading4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ExchangeApplication</w:t>
      </w:r>
    </w:p>
    <w:p>
      <w:pPr>
        <w:pStyle w:val="TextBody"/>
        <w:numPr>
          <w:ilvl w:val="0"/>
          <w:numId w:val="25"/>
        </w:numPr>
        <w:pBdr/>
        <w:shd w:fill="F6F2FF" w:val="clear"/>
        <w:tabs>
          <w:tab w:val="clear" w:pos="720"/>
          <w:tab w:val="left" w:pos="0" w:leader="none"/>
        </w:tabs>
        <w:bidi w:val="0"/>
        <w:spacing w:lineRule="auto" w:line="331" w:before="120" w:after="18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Descrição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: Classe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Application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configurada com Dagger Hilt.</w:t>
      </w:r>
    </w:p>
    <w:p>
      <w:pPr>
        <w:pStyle w:val="TextBody"/>
        <w:pBdr/>
        <w:shd w:fill="F6F2FF" w:val="clear"/>
        <w:bidi w:val="0"/>
        <w:spacing w:lineRule="auto" w:line="331" w:before="120" w:after="0"/>
        <w:rPr/>
      </w:pPr>
      <w:r>
        <w:rPr/>
      </w:r>
    </w:p>
    <w:p>
      <w:pPr>
        <w:pStyle w:val="Heading3"/>
        <w:shd w:fill="F6F2FF" w:val="clear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Testes Unitários e de UI</w:t>
      </w:r>
    </w:p>
    <w:p>
      <w:pPr>
        <w:pStyle w:val="Heading3"/>
        <w:shd w:fill="F6F2FF" w:val="clear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Para garantir a funcionalidade e a qualidade do código, foram realizados testes unitários e de UI utilizando bibliotecas como MockK, Mockito e Jetpack Compose Testing etc.</w:t>
      </w:r>
    </w:p>
    <w:p>
      <w:pPr>
        <w:pStyle w:val="TextBody"/>
        <w:spacing w:before="0" w:after="140"/>
        <w:rPr/>
      </w:pPr>
      <w:r>
        <w:rPr>
          <w:b w:val="false"/>
        </w:rPr>
        <w:br/>
        <w:b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Roboto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6</Pages>
  <Words>798</Words>
  <Characters>4960</Characters>
  <CharactersWithSpaces>5534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2025-02-18T22:09:38Z</dcterms:modified>
  <cp:revision>1</cp:revision>
  <dc:subject/>
  <dc:title/>
</cp:coreProperties>
</file>