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58D4" w:rsidRPr="004F58D4" w:rsidRDefault="004F58D4" w:rsidP="004F58D4">
      <w:pPr>
        <w:pStyle w:val="Ttulo1"/>
        <w:spacing w:before="0" w:after="300"/>
        <w:rPr>
          <w:color w:val="354052"/>
          <w:spacing w:val="-15"/>
          <w:sz w:val="52"/>
          <w:szCs w:val="72"/>
        </w:rPr>
      </w:pPr>
      <w:r w:rsidRPr="004F58D4">
        <w:rPr>
          <w:rStyle w:val="notranslate"/>
          <w:b/>
          <w:bCs/>
          <w:color w:val="354052"/>
          <w:spacing w:val="-15"/>
          <w:sz w:val="52"/>
          <w:szCs w:val="72"/>
        </w:rPr>
        <w:t xml:space="preserve">Explorando os principais elementos do modelo de escalonamento ágil do </w:t>
      </w:r>
      <w:proofErr w:type="spellStart"/>
      <w:r w:rsidRPr="004F58D4">
        <w:rPr>
          <w:rStyle w:val="notranslate"/>
          <w:b/>
          <w:bCs/>
          <w:color w:val="354052"/>
          <w:spacing w:val="-15"/>
          <w:sz w:val="52"/>
          <w:szCs w:val="72"/>
        </w:rPr>
        <w:t>Spotify</w:t>
      </w:r>
      <w:proofErr w:type="spellEnd"/>
    </w:p>
    <w:p w:rsid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hyperlink r:id="rId5" w:tgtFrame="_blank" w:history="1">
        <w:proofErr w:type="spellStart"/>
        <w:r w:rsidRPr="004F58D4">
          <w:rPr>
            <w:rFonts w:ascii="Lato" w:eastAsia="Times New Roman" w:hAnsi="Lato" w:cs="Times New Roman"/>
            <w:color w:val="09C199"/>
            <w:sz w:val="27"/>
            <w:szCs w:val="27"/>
            <w:u w:val="single"/>
            <w:lang w:eastAsia="pt-BR"/>
          </w:rPr>
          <w:t>Spotify</w:t>
        </w:r>
        <w:proofErr w:type="spellEnd"/>
      </w:hyperlink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 tornou-se um popular leitor de música bem conhecido por fornecer uma coleção original e ilimitada de conteúdo musical. Foi lançado em 2008 e agora se tornou uma grande empresa com quase 1600 funcionários. Eles devem seu sucesso a suas metodologias ágeis profundamente enraizadas e à utilização do escalonamento ágil à sua própria maneira. Este método é chamado de Tribo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Spotify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.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Quando a empresa começou com menos funcionários, as equipes usaram o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scrum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. Depois que começaram a crescer, era hora de mudar de escala. Eles agora têm 30 equipes ágeis que estão espalhadas por 4 cidades em 3 fusos horários diferentes.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Adaptar um método único de escalonamento ágil não só os fez atingir seus objetivos mais rapidamente, mas também trouxe uma mudança na mentalidade das pessoas que o </w:t>
      </w:r>
      <w:proofErr w:type="spellStart"/>
      <w:proofErr w:type="gram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compõem.Este</w:t>
      </w:r>
      <w:proofErr w:type="spellEnd"/>
      <w:proofErr w:type="gram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artigo descreve a estrutura e os benefícios da Tribo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Spotify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.</w:t>
      </w:r>
    </w:p>
    <w:p w:rsidR="004F58D4" w:rsidRPr="004F58D4" w:rsidRDefault="004F58D4" w:rsidP="004F58D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54052"/>
          <w:sz w:val="36"/>
          <w:szCs w:val="36"/>
          <w:lang w:eastAsia="pt-BR"/>
        </w:rPr>
      </w:pPr>
      <w:r w:rsidRPr="004F58D4">
        <w:rPr>
          <w:rFonts w:ascii="Times New Roman" w:eastAsia="Times New Roman" w:hAnsi="Times New Roman" w:cs="Times New Roman"/>
          <w:b/>
          <w:bCs/>
          <w:color w:val="354052"/>
          <w:sz w:val="36"/>
          <w:szCs w:val="36"/>
          <w:lang w:eastAsia="pt-BR"/>
        </w:rPr>
        <w:t xml:space="preserve">O modelo de engenharia da tribo </w:t>
      </w:r>
      <w:proofErr w:type="spellStart"/>
      <w:r w:rsidRPr="004F58D4">
        <w:rPr>
          <w:rFonts w:ascii="Times New Roman" w:eastAsia="Times New Roman" w:hAnsi="Times New Roman" w:cs="Times New Roman"/>
          <w:b/>
          <w:bCs/>
          <w:color w:val="354052"/>
          <w:sz w:val="36"/>
          <w:szCs w:val="36"/>
          <w:lang w:eastAsia="pt-BR"/>
        </w:rPr>
        <w:t>Spotify</w:t>
      </w:r>
      <w:proofErr w:type="spellEnd"/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Os constituintes deste modelo de engenharia são:</w:t>
      </w:r>
    </w:p>
    <w:p w:rsidR="004F58D4" w:rsidRPr="004F58D4" w:rsidRDefault="004F58D4" w:rsidP="004F5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Esquadrões</w:t>
      </w:r>
    </w:p>
    <w:p w:rsidR="004F58D4" w:rsidRPr="004F58D4" w:rsidRDefault="004F58D4" w:rsidP="004F5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Tribos</w:t>
      </w:r>
    </w:p>
    <w:p w:rsidR="004F58D4" w:rsidRPr="004F58D4" w:rsidRDefault="004F58D4" w:rsidP="004F5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Capítulo</w:t>
      </w:r>
    </w:p>
    <w:p w:rsidR="004F58D4" w:rsidRPr="004F58D4" w:rsidRDefault="004F58D4" w:rsidP="004F5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Guilda</w:t>
      </w:r>
    </w:p>
    <w:p w:rsidR="004F58D4" w:rsidRPr="004F58D4" w:rsidRDefault="004F58D4" w:rsidP="004F5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Trio</w:t>
      </w:r>
    </w:p>
    <w:p w:rsidR="004F58D4" w:rsidRPr="004F58D4" w:rsidRDefault="004F58D4" w:rsidP="004F5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Aliança</w:t>
      </w:r>
    </w:p>
    <w:p w:rsidR="004F58D4" w:rsidRPr="004F58D4" w:rsidRDefault="004F58D4" w:rsidP="004F58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Arquiteto chefe</w:t>
      </w:r>
      <w:bookmarkStart w:id="0" w:name="_GoBack"/>
      <w:bookmarkEnd w:id="0"/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noProof/>
          <w:color w:val="354052"/>
          <w:sz w:val="27"/>
          <w:szCs w:val="27"/>
          <w:lang w:eastAsia="pt-BR"/>
        </w:rPr>
        <w:lastRenderedPageBreak/>
        <w:drawing>
          <wp:inline distT="0" distB="0" distL="0" distR="0">
            <wp:extent cx="5400040" cy="4478655"/>
            <wp:effectExtent l="0" t="0" r="0" b="0"/>
            <wp:docPr id="1" name="Imagem 1" descr="spotify-tribo-kendis-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otify-tribo-kendis-i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8D4" w:rsidRPr="004F58D4" w:rsidRDefault="004F58D4" w:rsidP="004F58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</w:pPr>
      <w:r w:rsidRPr="004F58D4"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  <w:t>1. Esquadrões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Similar às equipes de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scrum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, o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Spotify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tem esquadrões. Em uma organização, pode haver vários esquadrões consistindo de 6-12 pessoas, cada uma dedicada a trabalhar em uma área de recursos. Um esquadrão é autônomo,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auto-organizado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e autogerido. Cada esquadrão tem uma missão a cumprir e é livre para escolher uma metodologia ágil. As equipes podem seguir o KANBAN,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scrum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sprints,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xp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ou uma combinação destes para realizar suas tarefas. Para liberar cedo e com frequência, os esquadrões aplicam a técnica de Produto Mais Viável (MVP).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Os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squads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têm um Coach Agile que ajuda a melhorar sua maneira de trabalhar. Existe um 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fldChar w:fldCharType="begin"/>
      </w: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instrText xml:space="preserve"> HYPERLINK "https://translate.googleusercontent.com/translate_c?depth=1&amp;hl=en&amp;rurl=translate.google.com&amp;sl=auto&amp;sp=nmt4&amp;tl=pt-BR&amp;u=https://www.yodiz.com/blog/product-owner-roles-and-responsibilities-in-agile/&amp;xid=17259,15700022,15700124,15700149,15700186,15700190,15700201,15700237,15700242&amp;usg=ALkJrhjOXEyGwtv_ZWxRMbUcpspvxJjFWQ" \t "_blank" </w:instrText>
      </w: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fldChar w:fldCharType="separate"/>
      </w:r>
      <w:r w:rsidRPr="004F58D4">
        <w:rPr>
          <w:rFonts w:ascii="Lato" w:eastAsia="Times New Roman" w:hAnsi="Lato" w:cs="Times New Roman"/>
          <w:color w:val="09C199"/>
          <w:sz w:val="27"/>
          <w:szCs w:val="27"/>
          <w:u w:val="single"/>
          <w:lang w:eastAsia="pt-BR"/>
        </w:rPr>
        <w:t>Product</w:t>
      </w:r>
      <w:proofErr w:type="spellEnd"/>
      <w:r w:rsidRPr="004F58D4">
        <w:rPr>
          <w:rFonts w:ascii="Lato" w:eastAsia="Times New Roman" w:hAnsi="Lato" w:cs="Times New Roman"/>
          <w:color w:val="09C199"/>
          <w:sz w:val="27"/>
          <w:szCs w:val="27"/>
          <w:u w:val="single"/>
          <w:lang w:eastAsia="pt-BR"/>
        </w:rPr>
        <w:t xml:space="preserve"> </w:t>
      </w:r>
      <w:proofErr w:type="spellStart"/>
      <w:r w:rsidRPr="004F58D4">
        <w:rPr>
          <w:rFonts w:ascii="Lato" w:eastAsia="Times New Roman" w:hAnsi="Lato" w:cs="Times New Roman"/>
          <w:color w:val="09C199"/>
          <w:sz w:val="27"/>
          <w:szCs w:val="27"/>
          <w:u w:val="single"/>
          <w:lang w:eastAsia="pt-BR"/>
        </w:rPr>
        <w:t>Owner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fldChar w:fldCharType="end"/>
      </w: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 que define a visão da área de recursos. O coach ágil realiza retrospectivas enquanto as reuniões de planejamento de sprint são mantidas como opcionais. Cada esquadrão tem contato direto com as partes interessadas.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Dev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e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ops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funcionam de tal forma que as operações não interferem no trabalho dos desenvolvedores. Em vez disso, as operações abrem o caminho para os desenvolvedores liberarem o trabalho para si mesmos. Isso é feito criando um ambiente como a construção de uma </w:t>
      </w: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lastRenderedPageBreak/>
        <w:t>infraestrutura e o suporte para permitir que os desenvolvedores iniciem seu trabalho. A comunicação frente a frente é incentivada pela documentação. Operações é um esquadrão separado para ajudar outros esquadrões de desenvolvimento.</w:t>
      </w:r>
    </w:p>
    <w:p w:rsidR="004F58D4" w:rsidRPr="004F58D4" w:rsidRDefault="004F58D4" w:rsidP="004F58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</w:pPr>
      <w:r w:rsidRPr="004F58D4"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  <w:t>2. Tribos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Vários esquadrões que trabalham na área de recursos relacionada formam uma tribo. Uma tribo pode consistir de 40-150 pessoas, mas idealmente, uma tribo deve ter no máximo. 100 pessoas. Uma tribo tem um líder de tribo responsável por criar um ambiente produtivo e inovador para os esquadrões. O líder da tribo também pode fazer parte de um esquadrão.</w:t>
      </w:r>
    </w:p>
    <w:p w:rsidR="004F58D4" w:rsidRPr="004F58D4" w:rsidRDefault="004F58D4" w:rsidP="004F58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</w:pPr>
      <w:r w:rsidRPr="004F58D4"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  <w:t>3. Capítulo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No nível horizontal da organização funcional, há capítulos que também são conhecidos como especialistas. Um capítulo consiste em indivíduos de diferentes esquadrões para serem agrupados em um e formados dentro de uma tribo. Um líder de capítulo também é um gerente de linha dos membros do capítulo e os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apóia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em seu crescimento pessoal e desafios específicos.</w:t>
      </w:r>
    </w:p>
    <w:p w:rsidR="004F58D4" w:rsidRPr="004F58D4" w:rsidRDefault="004F58D4" w:rsidP="004F58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</w:pPr>
      <w:r w:rsidRPr="004F58D4"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  <w:t>4. Guilda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proofErr w:type="gram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Um grupo informal constituído por pessoas de diferentes tribos, que têm um interesse comum, formam</w:t>
      </w:r>
      <w:proofErr w:type="gram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uma guilda. Uma pessoa de qualquer esquadra, capítulo ou tribo pode fazer parte de uma guilda.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O propósito de ter um capítulo e uma guilda é o mesmo; garantir transparência, resolvendo problemas e mantendo as equipes alinhadas e focadas. Por exemplo, há um testador do time A que está lutando com um problema. Há outro testador no esquadrão B que resolveu facilmente o mesmo problema. Se ambos estiverem no mesmo capítulo, eles poderão compartilhar seu problema e encontrar uma solução.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Se eles estiverem em diferentes capítulos, eles terão uma guilda de testadores onde poderão compartilhar seus conhecimentos e ajudar uns aos outros.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O líder do capítulo tem reuniões semanais em que todos os membros do capítulo apresentam as próximas edições e discutem uma solução. Oficinas de guilda como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hackathon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têm sido uma atividade famosa para os membros da guilda.</w:t>
      </w:r>
    </w:p>
    <w:p w:rsidR="004F58D4" w:rsidRPr="004F58D4" w:rsidRDefault="004F58D4" w:rsidP="004F58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</w:pPr>
      <w:r w:rsidRPr="004F58D4"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  <w:lastRenderedPageBreak/>
        <w:t>5. trio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Um trio é formado quando, para cada tribo, há um projeto, uma área de produto e um líder de tribo.</w:t>
      </w:r>
    </w:p>
    <w:p w:rsidR="004F58D4" w:rsidRPr="004F58D4" w:rsidRDefault="004F58D4" w:rsidP="004F58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</w:pPr>
      <w:r w:rsidRPr="004F58D4"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  <w:t>6. Aliança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Uma combinação de três trios faz uma aliança. É liderado por um produto, design e um líder de tribo.</w:t>
      </w:r>
    </w:p>
    <w:p w:rsidR="004F58D4" w:rsidRPr="004F58D4" w:rsidRDefault="004F58D4" w:rsidP="004F58D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</w:pPr>
      <w:r w:rsidRPr="004F58D4">
        <w:rPr>
          <w:rFonts w:ascii="Times New Roman" w:eastAsia="Times New Roman" w:hAnsi="Times New Roman" w:cs="Times New Roman"/>
          <w:b/>
          <w:bCs/>
          <w:color w:val="354052"/>
          <w:sz w:val="27"/>
          <w:szCs w:val="27"/>
          <w:lang w:eastAsia="pt-BR"/>
        </w:rPr>
        <w:t>7. Arquiteto Chefe</w:t>
      </w:r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Por fim, um membro crucial da organização é o arquiteto-chefe que define a visão arquitetônica, orienta os projetos e lida com os problemas de dependência da arquitetura do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sistema.Para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acompanhar os problemas de arquitetura, cada sistema tem um proprietário do sistema que lida com as dependências da arquitetura e mantém a verificação da entrega da liberação frequente de cada sistema. Para mitigar quaisquer riscos com a arquitetura, as responsabilidades de um proprietário do sistema são divididas em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dev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e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ops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. Estas responsabilidades parciais podem ser tratadas por qualquer membro de um esquadrão.</w:t>
      </w:r>
    </w:p>
    <w:p w:rsidR="004F58D4" w:rsidRPr="004F58D4" w:rsidRDefault="004F58D4" w:rsidP="004F58D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54052"/>
          <w:sz w:val="36"/>
          <w:szCs w:val="36"/>
          <w:lang w:eastAsia="pt-BR"/>
        </w:rPr>
      </w:pPr>
      <w:r w:rsidRPr="004F58D4">
        <w:rPr>
          <w:rFonts w:ascii="Times New Roman" w:eastAsia="Times New Roman" w:hAnsi="Times New Roman" w:cs="Times New Roman"/>
          <w:b/>
          <w:bCs/>
          <w:color w:val="354052"/>
          <w:sz w:val="36"/>
          <w:szCs w:val="36"/>
          <w:lang w:eastAsia="pt-BR"/>
        </w:rPr>
        <w:t xml:space="preserve">Benefícios do método de engenharia </w:t>
      </w:r>
      <w:proofErr w:type="spellStart"/>
      <w:r w:rsidRPr="004F58D4">
        <w:rPr>
          <w:rFonts w:ascii="Times New Roman" w:eastAsia="Times New Roman" w:hAnsi="Times New Roman" w:cs="Times New Roman"/>
          <w:b/>
          <w:bCs/>
          <w:color w:val="354052"/>
          <w:sz w:val="36"/>
          <w:szCs w:val="36"/>
          <w:lang w:eastAsia="pt-BR"/>
        </w:rPr>
        <w:t>Spotify</w:t>
      </w:r>
      <w:proofErr w:type="spellEnd"/>
    </w:p>
    <w:p w:rsidR="004F58D4" w:rsidRPr="004F58D4" w:rsidRDefault="004F58D4" w:rsidP="004F58D4">
      <w:pPr>
        <w:shd w:val="clear" w:color="auto" w:fill="FFFFFF"/>
        <w:spacing w:before="240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A fundação da Tribo </w:t>
      </w:r>
      <w:proofErr w:type="spellStart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Spotify</w:t>
      </w:r>
      <w:proofErr w:type="spellEnd"/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 xml:space="preserve"> é autonomia e confiança. Quando há confiança, há propriedade e responsabilidade do trabalho realizado. A confiança ajuda a criar um ambiente onde o fracasso é tomado como uma oportunidade para aprender, inovar e mudar de acordo. Isso também eleva o moral e o crescimento individual. Isso resulta em ter os seguintes benefícios:</w:t>
      </w:r>
    </w:p>
    <w:p w:rsidR="004F58D4" w:rsidRPr="004F58D4" w:rsidRDefault="004F58D4" w:rsidP="004F58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Velocidade aumentada</w:t>
      </w:r>
    </w:p>
    <w:p w:rsidR="004F58D4" w:rsidRPr="004F58D4" w:rsidRDefault="004F58D4" w:rsidP="004F58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Os processos são reduzidos ao mínimo</w:t>
      </w:r>
    </w:p>
    <w:p w:rsidR="004F58D4" w:rsidRPr="004F58D4" w:rsidRDefault="004F58D4" w:rsidP="004F58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Aborda desafios de curto prazo</w:t>
      </w:r>
    </w:p>
    <w:p w:rsidR="004F58D4" w:rsidRPr="004F58D4" w:rsidRDefault="004F58D4" w:rsidP="004F58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Dependências minimizadas</w:t>
      </w:r>
    </w:p>
    <w:p w:rsidR="004F58D4" w:rsidRPr="004F58D4" w:rsidRDefault="004F58D4" w:rsidP="004F58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A falta de uma estrutura firme facilita a solução de problemas</w:t>
      </w:r>
    </w:p>
    <w:p w:rsidR="004F58D4" w:rsidRPr="004F58D4" w:rsidRDefault="004F58D4" w:rsidP="004F58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Controle mínimo</w:t>
      </w:r>
    </w:p>
    <w:p w:rsidR="004F58D4" w:rsidRPr="004F58D4" w:rsidRDefault="004F58D4" w:rsidP="004F58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Promove clareza e transparência</w:t>
      </w:r>
    </w:p>
    <w:p w:rsidR="004F58D4" w:rsidRPr="004F58D4" w:rsidRDefault="004F58D4" w:rsidP="004F58D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</w:pPr>
      <w:r w:rsidRPr="004F58D4">
        <w:rPr>
          <w:rFonts w:ascii="Lato" w:eastAsia="Times New Roman" w:hAnsi="Lato" w:cs="Times New Roman"/>
          <w:color w:val="354052"/>
          <w:sz w:val="27"/>
          <w:szCs w:val="27"/>
          <w:lang w:eastAsia="pt-BR"/>
        </w:rPr>
        <w:t>Funciona melhor para o que se adapta ao seu ambiente de trabalho</w:t>
      </w:r>
    </w:p>
    <w:p w:rsidR="00241EA5" w:rsidRDefault="00241EA5"/>
    <w:sectPr w:rsidR="00241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D5291"/>
    <w:multiLevelType w:val="multilevel"/>
    <w:tmpl w:val="7FF2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6A95AE8"/>
    <w:multiLevelType w:val="multilevel"/>
    <w:tmpl w:val="800E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D4"/>
    <w:rsid w:val="00241EA5"/>
    <w:rsid w:val="004F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FAEFB"/>
  <w15:chartTrackingRefBased/>
  <w15:docId w15:val="{1665FDED-A32C-46AB-91E1-731F61D7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58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4F58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F58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F58D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F58D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F5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translate">
    <w:name w:val="notranslate"/>
    <w:basedOn w:val="Fontepargpadro"/>
    <w:rsid w:val="004F58D4"/>
  </w:style>
  <w:style w:type="character" w:styleId="Hyperlink">
    <w:name w:val="Hyperlink"/>
    <w:basedOn w:val="Fontepargpadro"/>
    <w:uiPriority w:val="99"/>
    <w:semiHidden/>
    <w:unhideWhenUsed/>
    <w:rsid w:val="004F58D4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F5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80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translate.googleusercontent.com/translate_c?depth=1&amp;hl=en&amp;rurl=translate.google.com&amp;sl=auto&amp;sp=nmt4&amp;tl=pt-BR&amp;u=https://www.spotify.com/&amp;xid=17259,15700022,15700124,15700149,15700186,15700190,15700201,15700237,15700242&amp;usg=ALkJrhjvS3tTaFgJLEt8EvgNfROnuPYgE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987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 Prepaid</dc:creator>
  <cp:keywords/>
  <dc:description/>
  <cp:lastModifiedBy>Hub Prepaid</cp:lastModifiedBy>
  <cp:revision>1</cp:revision>
  <dcterms:created xsi:type="dcterms:W3CDTF">2018-12-11T19:22:00Z</dcterms:created>
  <dcterms:modified xsi:type="dcterms:W3CDTF">2018-12-11T19:23:00Z</dcterms:modified>
</cp:coreProperties>
</file>