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8572B" w14:textId="4A9FC404" w:rsidR="00DF0479" w:rsidRDefault="004E3D26" w:rsidP="004E3D26">
      <w:pPr>
        <w:spacing w:before="67"/>
        <w:ind w:left="720" w:firstLine="720"/>
        <w:rPr>
          <w:rFonts w:ascii="Arial" w:eastAsia="Arial" w:hAnsi="Arial" w:cs="Arial"/>
          <w:sz w:val="16"/>
          <w:szCs w:val="16"/>
        </w:rPr>
        <w:sectPr w:rsidR="00DF0479">
          <w:type w:val="continuous"/>
          <w:pgSz w:w="12240" w:h="15840"/>
          <w:pgMar w:top="160" w:right="80" w:bottom="280" w:left="1000" w:header="720" w:footer="720" w:gutter="0"/>
          <w:cols w:num="2" w:space="720" w:equalWidth="0">
            <w:col w:w="8113" w:space="40"/>
            <w:col w:w="3007"/>
          </w:cols>
        </w:sectPr>
      </w:pPr>
      <w:r>
        <w:rPr>
          <w:noProof/>
        </w:rPr>
        <w:drawing>
          <wp:anchor distT="0" distB="0" distL="114300" distR="114300" simplePos="0" relativeHeight="251631104" behindDoc="0" locked="0" layoutInCell="1" allowOverlap="1" wp14:anchorId="7E014BB6" wp14:editId="301D55ED">
            <wp:simplePos x="0" y="0"/>
            <wp:positionH relativeFrom="column">
              <wp:posOffset>1594197</wp:posOffset>
            </wp:positionH>
            <wp:positionV relativeFrom="paragraph">
              <wp:posOffset>-4618</wp:posOffset>
            </wp:positionV>
            <wp:extent cx="3242945" cy="640080"/>
            <wp:effectExtent l="0" t="0" r="0" b="0"/>
            <wp:wrapThrough wrapText="bothSides">
              <wp:wrapPolygon edited="0">
                <wp:start x="0" y="0"/>
                <wp:lineTo x="0" y="14786"/>
                <wp:lineTo x="634" y="20571"/>
                <wp:lineTo x="761" y="21214"/>
                <wp:lineTo x="5964" y="21214"/>
                <wp:lineTo x="6344" y="20571"/>
                <wp:lineTo x="18906" y="18000"/>
                <wp:lineTo x="19033" y="10929"/>
                <wp:lineTo x="21444" y="10286"/>
                <wp:lineTo x="21444" y="6429"/>
                <wp:lineTo x="7359" y="0"/>
                <wp:lineTo x="0" y="0"/>
              </wp:wrapPolygon>
            </wp:wrapThrough>
            <wp:docPr id="569161180" name="Picture 1" descr="University of Applied Sciences Ravensburg-Weingarte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Applied Sciences Ravensburg-Weingarten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2945" cy="640080"/>
                    </a:xfrm>
                    <a:prstGeom prst="rect">
                      <a:avLst/>
                    </a:prstGeom>
                    <a:noFill/>
                    <a:ln>
                      <a:noFill/>
                    </a:ln>
                  </pic:spPr>
                </pic:pic>
              </a:graphicData>
            </a:graphic>
            <wp14:sizeRelH relativeFrom="margin">
              <wp14:pctWidth>0</wp14:pctWidth>
            </wp14:sizeRelH>
          </wp:anchor>
        </w:drawing>
      </w:r>
      <w:r w:rsidR="0073490B">
        <w:rPr>
          <w:w w:val="110"/>
        </w:rPr>
        <w:br w:type="column"/>
      </w:r>
      <w:r>
        <w:rPr>
          <w:rFonts w:ascii="Arial"/>
          <w:color w:val="414444"/>
          <w:spacing w:val="-3"/>
          <w:w w:val="110"/>
          <w:sz w:val="16"/>
        </w:rPr>
        <w:t>November 2023</w:t>
      </w:r>
    </w:p>
    <w:p w14:paraId="2754D335" w14:textId="441CDD9E" w:rsidR="00DF0479" w:rsidRDefault="00DF0479" w:rsidP="004E3D26">
      <w:pPr>
        <w:tabs>
          <w:tab w:val="left" w:pos="2919"/>
          <w:tab w:val="left" w:pos="3471"/>
          <w:tab w:val="left" w:pos="4032"/>
          <w:tab w:val="left" w:pos="4594"/>
          <w:tab w:val="left" w:pos="5165"/>
          <w:tab w:val="left" w:pos="5717"/>
          <w:tab w:val="left" w:pos="6288"/>
          <w:tab w:val="left" w:pos="6819"/>
          <w:tab w:val="left" w:pos="7340"/>
          <w:tab w:val="left" w:pos="7891"/>
        </w:tabs>
        <w:spacing w:line="337" w:lineRule="exact"/>
        <w:rPr>
          <w:rFonts w:ascii="Arial" w:eastAsia="Arial" w:hAnsi="Arial" w:cs="Arial"/>
          <w:sz w:val="20"/>
          <w:szCs w:val="20"/>
        </w:rPr>
      </w:pPr>
    </w:p>
    <w:p w14:paraId="7C374FC6" w14:textId="61DB3CEA" w:rsidR="00DF0479" w:rsidRDefault="00DF0479">
      <w:pPr>
        <w:rPr>
          <w:rFonts w:ascii="Arial" w:eastAsia="Arial" w:hAnsi="Arial" w:cs="Arial"/>
          <w:i/>
          <w:sz w:val="20"/>
          <w:szCs w:val="20"/>
        </w:rPr>
      </w:pPr>
    </w:p>
    <w:p w14:paraId="70FC4F9F" w14:textId="536FDB13" w:rsidR="00DF0479" w:rsidRDefault="004E3D26" w:rsidP="004E3D26">
      <w:pPr>
        <w:spacing w:before="168"/>
        <w:ind w:left="2880" w:firstLine="720"/>
        <w:rPr>
          <w:rFonts w:ascii="Arial" w:eastAsia="Arial" w:hAnsi="Arial" w:cs="Arial"/>
          <w:sz w:val="37"/>
          <w:szCs w:val="37"/>
        </w:rPr>
      </w:pPr>
      <w:r>
        <w:rPr>
          <w:rFonts w:ascii="Arial"/>
          <w:b/>
          <w:spacing w:val="-1"/>
          <w:sz w:val="37"/>
        </w:rPr>
        <w:t>Baud Rate Generator</w:t>
      </w:r>
    </w:p>
    <w:p w14:paraId="1A8767CC" w14:textId="26F9BAF5" w:rsidR="00DF0479" w:rsidRDefault="00DF0479" w:rsidP="004E3D26">
      <w:pPr>
        <w:spacing w:before="8"/>
        <w:jc w:val="center"/>
        <w:rPr>
          <w:rFonts w:ascii="Arial" w:eastAsia="Arial" w:hAnsi="Arial" w:cs="Arial"/>
          <w:b/>
          <w:bCs/>
          <w:sz w:val="20"/>
          <w:szCs w:val="20"/>
        </w:rPr>
      </w:pPr>
    </w:p>
    <w:p w14:paraId="57A5B947" w14:textId="1891F0D7" w:rsidR="00DF0479" w:rsidRDefault="00000000">
      <w:pPr>
        <w:spacing w:line="90" w:lineRule="atLeast"/>
        <w:ind w:left="117"/>
        <w:rPr>
          <w:rFonts w:ascii="Arial" w:eastAsia="Arial" w:hAnsi="Arial" w:cs="Arial"/>
          <w:sz w:val="9"/>
          <w:szCs w:val="9"/>
        </w:rPr>
      </w:pPr>
      <w:r>
        <w:rPr>
          <w:rFonts w:ascii="Arial" w:eastAsia="Arial" w:hAnsi="Arial" w:cs="Arial"/>
          <w:sz w:val="9"/>
          <w:szCs w:val="9"/>
        </w:rPr>
      </w:r>
      <w:r>
        <w:rPr>
          <w:rFonts w:ascii="Arial" w:eastAsia="Arial" w:hAnsi="Arial" w:cs="Arial"/>
          <w:sz w:val="9"/>
          <w:szCs w:val="9"/>
        </w:rPr>
        <w:pict w14:anchorId="7882C4D0">
          <v:group id="_x0000_s1258" style="width:509.95pt;height:4.6pt;mso-position-horizontal-relative:char;mso-position-vertical-relative:line" coordsize="10199,92">
            <v:group id="_x0000_s1259" style="position:absolute;left:46;top:46;width:10107;height:2" coordorigin="46,46" coordsize="10107,2">
              <v:shape id="_x0000_s1260" style="position:absolute;left:46;top:46;width:10107;height:2" coordorigin="46,46" coordsize="10107,0" path="m46,46r10106,e" filled="f" strokecolor="#60f" strokeweight="1.62061mm">
                <v:path arrowok="t"/>
              </v:shape>
            </v:group>
            <w10:anchorlock/>
          </v:group>
        </w:pict>
      </w:r>
    </w:p>
    <w:p w14:paraId="0BC1AD2A" w14:textId="1D34CBEE" w:rsidR="00DF0479" w:rsidRDefault="00DF0479">
      <w:pPr>
        <w:spacing w:before="10"/>
        <w:rPr>
          <w:rFonts w:ascii="Arial" w:eastAsia="Arial" w:hAnsi="Arial" w:cs="Arial"/>
          <w:b/>
          <w:bCs/>
          <w:sz w:val="5"/>
          <w:szCs w:val="5"/>
        </w:rPr>
      </w:pPr>
    </w:p>
    <w:p w14:paraId="201CEBF7" w14:textId="77777777" w:rsidR="00DF0479" w:rsidRDefault="00DF0479">
      <w:pPr>
        <w:rPr>
          <w:rFonts w:ascii="Arial" w:eastAsia="Arial" w:hAnsi="Arial" w:cs="Arial"/>
          <w:sz w:val="5"/>
          <w:szCs w:val="5"/>
        </w:rPr>
        <w:sectPr w:rsidR="00DF0479">
          <w:type w:val="continuous"/>
          <w:pgSz w:w="12240" w:h="15840"/>
          <w:pgMar w:top="160" w:right="80" w:bottom="280" w:left="1000" w:header="720" w:footer="720" w:gutter="0"/>
          <w:cols w:space="720"/>
        </w:sectPr>
      </w:pPr>
    </w:p>
    <w:p w14:paraId="76C670F8" w14:textId="77A3C331" w:rsidR="004E3D26" w:rsidRPr="004E3D26" w:rsidRDefault="0073490B" w:rsidP="004E3D26">
      <w:pPr>
        <w:spacing w:before="94"/>
        <w:ind w:left="163"/>
        <w:rPr>
          <w:rFonts w:ascii="Arial" w:eastAsia="Arial" w:hAnsi="Arial" w:cs="Arial"/>
          <w:sz w:val="19"/>
          <w:szCs w:val="19"/>
        </w:rPr>
      </w:pPr>
      <w:r>
        <w:rPr>
          <w:rFonts w:ascii="Arial"/>
          <w:b/>
          <w:color w:val="111515"/>
          <w:w w:val="105"/>
          <w:sz w:val="19"/>
        </w:rPr>
        <w:t>FEATURE</w:t>
      </w:r>
      <w:r w:rsidR="004E3D26">
        <w:rPr>
          <w:rFonts w:ascii="Arial"/>
          <w:b/>
          <w:color w:val="111515"/>
          <w:w w:val="105"/>
          <w:sz w:val="19"/>
        </w:rPr>
        <w:t>S</w:t>
      </w:r>
    </w:p>
    <w:p w14:paraId="35E8C58B" w14:textId="431DE89A" w:rsidR="004E3D26" w:rsidRPr="004E3D26" w:rsidRDefault="004E3D26" w:rsidP="004E3D26">
      <w:pPr>
        <w:pStyle w:val="BodyText"/>
        <w:numPr>
          <w:ilvl w:val="0"/>
          <w:numId w:val="1"/>
        </w:numPr>
        <w:tabs>
          <w:tab w:val="left" w:pos="460"/>
        </w:tabs>
        <w:spacing w:before="76"/>
        <w:rPr>
          <w:sz w:val="24"/>
          <w:szCs w:val="24"/>
        </w:rPr>
      </w:pPr>
      <w:r w:rsidRPr="004E3D26">
        <w:rPr>
          <w:sz w:val="24"/>
          <w:szCs w:val="24"/>
        </w:rPr>
        <w:t>Baud Rate Configuration: Allows customization of data transmission speed.</w:t>
      </w:r>
    </w:p>
    <w:p w14:paraId="3DEF2B41" w14:textId="6A91421E" w:rsidR="004E3D26" w:rsidRPr="004E3D26" w:rsidRDefault="004E3D26" w:rsidP="004E3D26">
      <w:pPr>
        <w:pStyle w:val="BodyText"/>
        <w:numPr>
          <w:ilvl w:val="0"/>
          <w:numId w:val="1"/>
        </w:numPr>
        <w:tabs>
          <w:tab w:val="left" w:pos="460"/>
        </w:tabs>
        <w:spacing w:before="76"/>
        <w:rPr>
          <w:sz w:val="24"/>
          <w:szCs w:val="24"/>
        </w:rPr>
      </w:pPr>
      <w:r w:rsidRPr="004E3D26">
        <w:rPr>
          <w:sz w:val="24"/>
          <w:szCs w:val="24"/>
        </w:rPr>
        <w:t>Clock Source Options: Offers flexibility in clock synchronization.</w:t>
      </w:r>
    </w:p>
    <w:p w14:paraId="1B5B3A93" w14:textId="5D922345" w:rsidR="004E3D26" w:rsidRPr="004E3D26" w:rsidRDefault="004E3D26" w:rsidP="004E3D26">
      <w:pPr>
        <w:pStyle w:val="BodyText"/>
        <w:numPr>
          <w:ilvl w:val="0"/>
          <w:numId w:val="1"/>
        </w:numPr>
        <w:tabs>
          <w:tab w:val="left" w:pos="460"/>
        </w:tabs>
        <w:spacing w:before="76"/>
        <w:rPr>
          <w:sz w:val="24"/>
          <w:szCs w:val="24"/>
        </w:rPr>
      </w:pPr>
      <w:r w:rsidRPr="004E3D26">
        <w:rPr>
          <w:sz w:val="24"/>
          <w:szCs w:val="24"/>
        </w:rPr>
        <w:t>Precision and Accuracy: Ensures reliable and stable data communication.</w:t>
      </w:r>
    </w:p>
    <w:p w14:paraId="15E2EAB4" w14:textId="19903836" w:rsidR="004E3D26" w:rsidRPr="004E3D26" w:rsidRDefault="004E3D26" w:rsidP="004E3D26">
      <w:pPr>
        <w:pStyle w:val="BodyText"/>
        <w:numPr>
          <w:ilvl w:val="0"/>
          <w:numId w:val="1"/>
        </w:numPr>
        <w:tabs>
          <w:tab w:val="left" w:pos="460"/>
        </w:tabs>
        <w:spacing w:before="76"/>
        <w:rPr>
          <w:sz w:val="24"/>
          <w:szCs w:val="24"/>
        </w:rPr>
      </w:pPr>
      <w:r w:rsidRPr="004E3D26">
        <w:rPr>
          <w:sz w:val="24"/>
          <w:szCs w:val="24"/>
        </w:rPr>
        <w:t>Output Signal Formats: Supports various serial communication standards.</w:t>
      </w:r>
    </w:p>
    <w:p w14:paraId="46AE0D88" w14:textId="4F76FD66" w:rsidR="004E3D26" w:rsidRDefault="004E3D26" w:rsidP="004E3D26">
      <w:pPr>
        <w:pStyle w:val="BodyText"/>
        <w:numPr>
          <w:ilvl w:val="0"/>
          <w:numId w:val="1"/>
        </w:numPr>
        <w:tabs>
          <w:tab w:val="left" w:pos="460"/>
        </w:tabs>
        <w:spacing w:before="76"/>
      </w:pPr>
      <w:r w:rsidRPr="004E3D26">
        <w:rPr>
          <w:sz w:val="24"/>
          <w:szCs w:val="24"/>
        </w:rPr>
        <w:t>Programmability: Adaptable to different communication protocols and devices</w:t>
      </w:r>
      <w:r>
        <w:t>.</w:t>
      </w:r>
    </w:p>
    <w:p w14:paraId="03BED529" w14:textId="7D946A30" w:rsidR="00B76ED0" w:rsidRDefault="00915C47" w:rsidP="00B76ED0">
      <w:pPr>
        <w:pStyle w:val="BodyText"/>
        <w:numPr>
          <w:ilvl w:val="0"/>
          <w:numId w:val="1"/>
        </w:numPr>
        <w:tabs>
          <w:tab w:val="left" w:pos="460"/>
        </w:tabs>
        <w:spacing w:before="76"/>
        <w:rPr>
          <w:sz w:val="24"/>
          <w:szCs w:val="24"/>
        </w:rPr>
      </w:pPr>
      <w:r w:rsidRPr="00915C47">
        <w:rPr>
          <w:sz w:val="24"/>
          <w:szCs w:val="24"/>
        </w:rPr>
        <w:t>Error Handling: Provides mechanisms for error detection and correction in data transmission.</w:t>
      </w:r>
    </w:p>
    <w:p w14:paraId="3045C673" w14:textId="77777777" w:rsidR="00B76ED0" w:rsidRPr="00B76ED0" w:rsidRDefault="00B76ED0" w:rsidP="00B76ED0">
      <w:pPr>
        <w:pStyle w:val="BodyText"/>
        <w:tabs>
          <w:tab w:val="left" w:pos="460"/>
        </w:tabs>
        <w:spacing w:before="76"/>
        <w:rPr>
          <w:sz w:val="24"/>
          <w:szCs w:val="24"/>
        </w:rPr>
      </w:pPr>
    </w:p>
    <w:p w14:paraId="092ED1BD" w14:textId="548815F2" w:rsidR="00915C47" w:rsidRPr="00915C47" w:rsidRDefault="00915C47" w:rsidP="00915C47">
      <w:pPr>
        <w:ind w:firstLine="173"/>
        <w:jc w:val="both"/>
        <w:rPr>
          <w:rFonts w:ascii="Arial"/>
          <w:b/>
          <w:color w:val="111515"/>
          <w:w w:val="105"/>
          <w:sz w:val="19"/>
        </w:rPr>
      </w:pPr>
      <w:r>
        <w:rPr>
          <w:rFonts w:ascii="Arial"/>
          <w:b/>
          <w:color w:val="111515"/>
          <w:w w:val="105"/>
          <w:sz w:val="19"/>
        </w:rPr>
        <w:t>APPLICATIONS</w:t>
      </w:r>
    </w:p>
    <w:p w14:paraId="316AD715" w14:textId="136E6AA6" w:rsidR="00915C47" w:rsidRDefault="00915C47" w:rsidP="00915C47">
      <w:pPr>
        <w:pStyle w:val="BodyText"/>
        <w:numPr>
          <w:ilvl w:val="0"/>
          <w:numId w:val="1"/>
        </w:numPr>
        <w:tabs>
          <w:tab w:val="left" w:pos="511"/>
        </w:tabs>
        <w:spacing w:before="86" w:line="255" w:lineRule="auto"/>
        <w:ind w:right="2394"/>
        <w:jc w:val="both"/>
      </w:pPr>
      <w:r>
        <w:t>Serial communication interfaces (e.g., UART)</w:t>
      </w:r>
    </w:p>
    <w:p w14:paraId="1BCC4DB0" w14:textId="317B7C8E" w:rsidR="00915C47" w:rsidRDefault="00915C47" w:rsidP="00915C47">
      <w:pPr>
        <w:pStyle w:val="BodyText"/>
        <w:numPr>
          <w:ilvl w:val="0"/>
          <w:numId w:val="1"/>
        </w:numPr>
        <w:tabs>
          <w:tab w:val="left" w:pos="511"/>
        </w:tabs>
        <w:spacing w:before="86" w:line="255" w:lineRule="auto"/>
        <w:ind w:right="2394"/>
        <w:jc w:val="both"/>
      </w:pPr>
      <w:r>
        <w:t>Industrial automation and control systems</w:t>
      </w:r>
    </w:p>
    <w:p w14:paraId="3ECB719E" w14:textId="07CD248B" w:rsidR="00915C47" w:rsidRDefault="00915C47" w:rsidP="00915C47">
      <w:pPr>
        <w:pStyle w:val="BodyText"/>
        <w:numPr>
          <w:ilvl w:val="0"/>
          <w:numId w:val="1"/>
        </w:numPr>
        <w:tabs>
          <w:tab w:val="left" w:pos="511"/>
        </w:tabs>
        <w:spacing w:before="86" w:line="255" w:lineRule="auto"/>
        <w:ind w:right="2394"/>
        <w:jc w:val="both"/>
      </w:pPr>
      <w:r>
        <w:t>IoT devices and sensors.</w:t>
      </w:r>
    </w:p>
    <w:p w14:paraId="09CBE16C" w14:textId="77777777" w:rsidR="00DF0479" w:rsidRDefault="00DF0479">
      <w:pPr>
        <w:spacing w:before="4"/>
        <w:rPr>
          <w:rFonts w:ascii="Arial" w:eastAsia="Arial" w:hAnsi="Arial" w:cs="Arial"/>
          <w:sz w:val="24"/>
          <w:szCs w:val="24"/>
        </w:rPr>
      </w:pPr>
    </w:p>
    <w:p w14:paraId="6D9395D1" w14:textId="77777777" w:rsidR="00DF0479" w:rsidRDefault="0073490B">
      <w:pPr>
        <w:ind w:left="173"/>
        <w:jc w:val="both"/>
        <w:rPr>
          <w:rFonts w:ascii="Arial" w:eastAsia="Arial" w:hAnsi="Arial" w:cs="Arial"/>
          <w:sz w:val="19"/>
          <w:szCs w:val="19"/>
        </w:rPr>
      </w:pPr>
      <w:r>
        <w:rPr>
          <w:rFonts w:ascii="Arial"/>
          <w:b/>
          <w:color w:val="111515"/>
          <w:w w:val="105"/>
          <w:sz w:val="19"/>
        </w:rPr>
        <w:t>GENERAL</w:t>
      </w:r>
      <w:r>
        <w:rPr>
          <w:rFonts w:ascii="Arial"/>
          <w:b/>
          <w:color w:val="111515"/>
          <w:spacing w:val="47"/>
          <w:w w:val="105"/>
          <w:sz w:val="19"/>
        </w:rPr>
        <w:t xml:space="preserve"> </w:t>
      </w:r>
      <w:r>
        <w:rPr>
          <w:rFonts w:ascii="Arial"/>
          <w:b/>
          <w:w w:val="105"/>
          <w:sz w:val="19"/>
        </w:rPr>
        <w:t>DESCRIPTION</w:t>
      </w:r>
    </w:p>
    <w:p w14:paraId="3EA7023B" w14:textId="77777777" w:rsidR="00DF0479" w:rsidRDefault="00DF0479">
      <w:pPr>
        <w:spacing w:line="248" w:lineRule="auto"/>
        <w:jc w:val="both"/>
      </w:pPr>
    </w:p>
    <w:p w14:paraId="3621B75B" w14:textId="038927F9" w:rsidR="00915C47" w:rsidRPr="00915C47" w:rsidRDefault="00915C47" w:rsidP="00915C47">
      <w:pPr>
        <w:spacing w:line="248" w:lineRule="auto"/>
        <w:rPr>
          <w:rFonts w:ascii="Arial" w:hAnsi="Arial" w:cs="Arial"/>
          <w:sz w:val="20"/>
          <w:szCs w:val="20"/>
        </w:rPr>
        <w:sectPr w:rsidR="00915C47" w:rsidRPr="00915C47">
          <w:type w:val="continuous"/>
          <w:pgSz w:w="12240" w:h="15840"/>
          <w:pgMar w:top="160" w:right="80" w:bottom="280" w:left="1000" w:header="720" w:footer="720" w:gutter="0"/>
          <w:cols w:num="2" w:space="720" w:equalWidth="0">
            <w:col w:w="4985" w:space="334"/>
            <w:col w:w="5841"/>
          </w:cols>
        </w:sectPr>
      </w:pPr>
      <w:r w:rsidRPr="00915C47">
        <w:rPr>
          <w:rFonts w:ascii="Arial" w:hAnsi="Arial" w:cs="Arial"/>
          <w:sz w:val="20"/>
          <w:szCs w:val="20"/>
        </w:rPr>
        <w:t>Baud rate generators are essential components in digital communication systems, responsible for setting the data transmission speed. They find widespread application in serial interfaces like UART, ensuring precise and accurate data transfer. Additionally, they play a crucial role in industrial automation, enabling control systems to communicate effectively, and are integral to IoT devices and sensors, facilitating efficient data exchange in the Internet of Things ecosystem</w:t>
      </w:r>
    </w:p>
    <w:p w14:paraId="15F415AB" w14:textId="6F8E3332" w:rsidR="00915C47" w:rsidRDefault="00B76ED0" w:rsidP="00B76ED0">
      <w:pPr>
        <w:jc w:val="both"/>
        <w:rPr>
          <w:rFonts w:ascii="Arial" w:eastAsia="Arial" w:hAnsi="Arial" w:cs="Arial"/>
          <w:sz w:val="19"/>
          <w:szCs w:val="19"/>
        </w:rPr>
      </w:pPr>
      <w:r>
        <w:rPr>
          <w:rFonts w:ascii="Arial"/>
          <w:b/>
          <w:color w:val="111515"/>
          <w:w w:val="105"/>
          <w:sz w:val="19"/>
        </w:rPr>
        <w:t xml:space="preserve">    </w:t>
      </w:r>
      <w:r w:rsidR="00915C47">
        <w:rPr>
          <w:rFonts w:ascii="Arial"/>
          <w:b/>
          <w:color w:val="111515"/>
          <w:w w:val="105"/>
          <w:sz w:val="19"/>
        </w:rPr>
        <w:t>SYMBOL</w:t>
      </w:r>
    </w:p>
    <w:p w14:paraId="4683EF22" w14:textId="52C55E62" w:rsidR="00DF0479" w:rsidRDefault="00DF0479">
      <w:pPr>
        <w:rPr>
          <w:rFonts w:ascii="Arial" w:eastAsia="Arial" w:hAnsi="Arial" w:cs="Arial"/>
          <w:sz w:val="20"/>
          <w:szCs w:val="20"/>
        </w:rPr>
      </w:pPr>
    </w:p>
    <w:p w14:paraId="4E79B35B" w14:textId="44385B65" w:rsidR="00DF0479" w:rsidRDefault="00DF0479">
      <w:pPr>
        <w:rPr>
          <w:rFonts w:ascii="Arial" w:eastAsia="Arial" w:hAnsi="Arial" w:cs="Arial"/>
          <w:sz w:val="20"/>
          <w:szCs w:val="20"/>
        </w:rPr>
      </w:pPr>
    </w:p>
    <w:p w14:paraId="2DE29941" w14:textId="4DF7204E" w:rsidR="00DF0479" w:rsidRDefault="00B76ED0">
      <w:pPr>
        <w:rPr>
          <w:rFonts w:ascii="Arial" w:eastAsia="Arial" w:hAnsi="Arial" w:cs="Arial"/>
          <w:sz w:val="20"/>
          <w:szCs w:val="20"/>
        </w:rPr>
      </w:pPr>
      <w:r w:rsidRPr="00B76ED0">
        <w:rPr>
          <w:rFonts w:ascii="Arial" w:eastAsia="Arial" w:hAnsi="Arial" w:cs="Arial"/>
          <w:sz w:val="20"/>
          <w:szCs w:val="20"/>
        </w:rPr>
        <w:drawing>
          <wp:anchor distT="0" distB="0" distL="114300" distR="114300" simplePos="0" relativeHeight="251674112" behindDoc="0" locked="0" layoutInCell="1" allowOverlap="1" wp14:anchorId="04F05285" wp14:editId="73DF5B70">
            <wp:simplePos x="0" y="0"/>
            <wp:positionH relativeFrom="column">
              <wp:posOffset>2479617</wp:posOffset>
            </wp:positionH>
            <wp:positionV relativeFrom="paragraph">
              <wp:posOffset>-116840</wp:posOffset>
            </wp:positionV>
            <wp:extent cx="1409700" cy="1425575"/>
            <wp:effectExtent l="0" t="0" r="0" b="0"/>
            <wp:wrapSquare wrapText="bothSides"/>
            <wp:docPr id="208699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673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9700" cy="1425575"/>
                    </a:xfrm>
                    <a:prstGeom prst="rect">
                      <a:avLst/>
                    </a:prstGeom>
                  </pic:spPr>
                </pic:pic>
              </a:graphicData>
            </a:graphic>
            <wp14:sizeRelH relativeFrom="margin">
              <wp14:pctWidth>0</wp14:pctWidth>
            </wp14:sizeRelH>
            <wp14:sizeRelV relativeFrom="margin">
              <wp14:pctHeight>0</wp14:pctHeight>
            </wp14:sizeRelV>
          </wp:anchor>
        </w:drawing>
      </w:r>
    </w:p>
    <w:p w14:paraId="691E1B5E" w14:textId="7E3A5DD7" w:rsidR="00DF0479" w:rsidRDefault="00DF0479">
      <w:pPr>
        <w:rPr>
          <w:rFonts w:ascii="Arial" w:eastAsia="Arial" w:hAnsi="Arial" w:cs="Arial"/>
          <w:sz w:val="20"/>
          <w:szCs w:val="20"/>
        </w:rPr>
      </w:pPr>
    </w:p>
    <w:p w14:paraId="430CCD4D" w14:textId="5359D3C2" w:rsidR="00DF0479" w:rsidRDefault="00DF0479">
      <w:pPr>
        <w:rPr>
          <w:rFonts w:ascii="Arial" w:eastAsia="Arial" w:hAnsi="Arial" w:cs="Arial"/>
          <w:sz w:val="20"/>
          <w:szCs w:val="20"/>
        </w:rPr>
      </w:pPr>
    </w:p>
    <w:p w14:paraId="5D2CC8E1" w14:textId="19395768" w:rsidR="00DF0479" w:rsidRDefault="00DF0479">
      <w:pPr>
        <w:rPr>
          <w:rFonts w:ascii="Arial" w:eastAsia="Arial" w:hAnsi="Arial" w:cs="Arial"/>
          <w:sz w:val="20"/>
          <w:szCs w:val="20"/>
        </w:rPr>
      </w:pPr>
    </w:p>
    <w:p w14:paraId="1A234BA3" w14:textId="1706FD20" w:rsidR="00DF0479" w:rsidRDefault="00DF0479">
      <w:pPr>
        <w:spacing w:before="5"/>
        <w:rPr>
          <w:rFonts w:ascii="Arial" w:eastAsia="Arial" w:hAnsi="Arial" w:cs="Arial"/>
          <w:sz w:val="27"/>
          <w:szCs w:val="27"/>
        </w:rPr>
      </w:pPr>
    </w:p>
    <w:p w14:paraId="1EB08B98" w14:textId="77F6E89E" w:rsidR="00DF0479" w:rsidRDefault="00DF0479">
      <w:pPr>
        <w:rPr>
          <w:rFonts w:ascii="Arial" w:eastAsia="Arial" w:hAnsi="Arial" w:cs="Arial"/>
          <w:sz w:val="20"/>
          <w:szCs w:val="20"/>
        </w:rPr>
      </w:pPr>
    </w:p>
    <w:p w14:paraId="75E7FAF7" w14:textId="23A8BC83" w:rsidR="00DF0479" w:rsidRDefault="00B76ED0" w:rsidP="004E3D26">
      <w:pPr>
        <w:tabs>
          <w:tab w:val="left" w:pos="3780"/>
        </w:tabs>
        <w:rPr>
          <w:rFonts w:ascii="Arial" w:eastAsia="Arial" w:hAnsi="Arial" w:cs="Arial"/>
          <w:sz w:val="20"/>
          <w:szCs w:val="20"/>
        </w:rPr>
      </w:pPr>
      <w:r w:rsidRPr="00B76ED0">
        <w:rPr>
          <w:rFonts w:ascii="Arial" w:eastAsia="Arial" w:hAnsi="Arial" w:cs="Arial"/>
          <w:sz w:val="20"/>
          <w:szCs w:val="20"/>
        </w:rPr>
        <w:drawing>
          <wp:anchor distT="0" distB="0" distL="114300" distR="114300" simplePos="0" relativeHeight="251687424" behindDoc="0" locked="0" layoutInCell="1" allowOverlap="1" wp14:anchorId="7FD5A577" wp14:editId="1B54B094">
            <wp:simplePos x="0" y="0"/>
            <wp:positionH relativeFrom="column">
              <wp:posOffset>1040765</wp:posOffset>
            </wp:positionH>
            <wp:positionV relativeFrom="paragraph">
              <wp:posOffset>917575</wp:posOffset>
            </wp:positionV>
            <wp:extent cx="4370705" cy="2375535"/>
            <wp:effectExtent l="0" t="0" r="0" b="0"/>
            <wp:wrapSquare wrapText="bothSides"/>
            <wp:docPr id="210087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752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0705" cy="2375535"/>
                    </a:xfrm>
                    <a:prstGeom prst="rect">
                      <a:avLst/>
                    </a:prstGeom>
                  </pic:spPr>
                </pic:pic>
              </a:graphicData>
            </a:graphic>
            <wp14:sizeRelH relativeFrom="margin">
              <wp14:pctWidth>0</wp14:pctWidth>
            </wp14:sizeRelH>
            <wp14:sizeRelV relativeFrom="margin">
              <wp14:pctHeight>0</wp14:pctHeight>
            </wp14:sizeRelV>
          </wp:anchor>
        </w:drawing>
      </w:r>
      <w:r w:rsidR="004E3D26">
        <w:rPr>
          <w:rFonts w:ascii="Arial" w:eastAsia="Arial" w:hAnsi="Arial" w:cs="Arial"/>
          <w:sz w:val="20"/>
          <w:szCs w:val="20"/>
        </w:rPr>
        <w:tab/>
      </w:r>
    </w:p>
    <w:p w14:paraId="5F93D123" w14:textId="149B9E84" w:rsidR="00DF0479" w:rsidRDefault="00DF0479">
      <w:pPr>
        <w:rPr>
          <w:rFonts w:ascii="Arial" w:eastAsia="Arial" w:hAnsi="Arial" w:cs="Arial"/>
          <w:sz w:val="20"/>
          <w:szCs w:val="20"/>
        </w:rPr>
      </w:pPr>
    </w:p>
    <w:p w14:paraId="44CB0BD9" w14:textId="73B3E821" w:rsidR="00DF0479" w:rsidRDefault="00DF0479">
      <w:pPr>
        <w:rPr>
          <w:rFonts w:ascii="Arial" w:eastAsia="Arial" w:hAnsi="Arial" w:cs="Arial"/>
          <w:sz w:val="20"/>
          <w:szCs w:val="20"/>
        </w:rPr>
      </w:pPr>
    </w:p>
    <w:p w14:paraId="3C925F65" w14:textId="1B8C9ED4" w:rsidR="00DF0479" w:rsidRDefault="00DF0479">
      <w:pPr>
        <w:rPr>
          <w:rFonts w:ascii="Arial" w:eastAsia="Arial" w:hAnsi="Arial" w:cs="Arial"/>
          <w:sz w:val="20"/>
          <w:szCs w:val="20"/>
        </w:rPr>
      </w:pPr>
    </w:p>
    <w:p w14:paraId="1B8F9869" w14:textId="2AFCC252" w:rsidR="00DF0479" w:rsidRDefault="00DF0479">
      <w:pPr>
        <w:rPr>
          <w:rFonts w:ascii="Arial" w:eastAsia="Arial" w:hAnsi="Arial" w:cs="Arial"/>
          <w:sz w:val="20"/>
          <w:szCs w:val="20"/>
        </w:rPr>
      </w:pPr>
    </w:p>
    <w:p w14:paraId="6ED6A49F" w14:textId="06D33615" w:rsidR="00DF0479" w:rsidRDefault="00B76ED0" w:rsidP="00B76ED0">
      <w:pPr>
        <w:rPr>
          <w:rFonts w:ascii="Arial" w:eastAsia="Arial" w:hAnsi="Arial" w:cs="Arial"/>
          <w:sz w:val="20"/>
          <w:szCs w:val="20"/>
        </w:rPr>
      </w:pPr>
      <w:r>
        <w:rPr>
          <w:rFonts w:ascii="Arial"/>
          <w:b/>
          <w:color w:val="111515"/>
          <w:w w:val="105"/>
          <w:sz w:val="19"/>
        </w:rPr>
        <w:t xml:space="preserve"> TIMING DIAGRAM</w:t>
      </w:r>
    </w:p>
    <w:p w14:paraId="3B76559B" w14:textId="60EDF3A4" w:rsidR="00DF0479" w:rsidRDefault="00DF0479">
      <w:pPr>
        <w:rPr>
          <w:rFonts w:ascii="Arial" w:eastAsia="Arial" w:hAnsi="Arial" w:cs="Arial"/>
          <w:sz w:val="20"/>
          <w:szCs w:val="20"/>
        </w:rPr>
      </w:pPr>
    </w:p>
    <w:tbl>
      <w:tblPr>
        <w:tblStyle w:val="TableNormal1"/>
        <w:tblpPr w:leftFromText="180" w:rightFromText="180" w:vertAnchor="text" w:horzAnchor="page" w:tblpX="10045" w:tblpY="-44"/>
        <w:tblW w:w="0" w:type="auto"/>
        <w:tblLayout w:type="fixed"/>
        <w:tblLook w:val="01E0" w:firstRow="1" w:lastRow="1" w:firstColumn="1" w:lastColumn="1" w:noHBand="0" w:noVBand="0"/>
      </w:tblPr>
      <w:tblGrid>
        <w:gridCol w:w="24"/>
      </w:tblGrid>
      <w:tr w:rsidR="004E3D26" w14:paraId="6354B67C" w14:textId="77777777" w:rsidTr="004E3D26">
        <w:trPr>
          <w:trHeight w:hRule="exact" w:val="219"/>
        </w:trPr>
        <w:tc>
          <w:tcPr>
            <w:tcW w:w="24" w:type="dxa"/>
            <w:tcBorders>
              <w:top w:val="nil"/>
              <w:left w:val="nil"/>
              <w:bottom w:val="nil"/>
              <w:right w:val="nil"/>
            </w:tcBorders>
          </w:tcPr>
          <w:p w14:paraId="66F86C04" w14:textId="77777777" w:rsidR="004E3D26" w:rsidRDefault="004E3D26" w:rsidP="004E3D26"/>
        </w:tc>
      </w:tr>
      <w:tr w:rsidR="004E3D26" w14:paraId="73194343" w14:textId="77777777" w:rsidTr="004E3D26">
        <w:trPr>
          <w:trHeight w:hRule="exact" w:val="219"/>
        </w:trPr>
        <w:tc>
          <w:tcPr>
            <w:tcW w:w="24" w:type="dxa"/>
            <w:tcBorders>
              <w:top w:val="nil"/>
              <w:left w:val="nil"/>
              <w:bottom w:val="nil"/>
              <w:right w:val="nil"/>
            </w:tcBorders>
          </w:tcPr>
          <w:p w14:paraId="43E99581" w14:textId="77777777" w:rsidR="004E3D26" w:rsidRDefault="004E3D26" w:rsidP="004E3D26">
            <w:pPr>
              <w:pStyle w:val="TableParagraph"/>
              <w:spacing w:before="14"/>
              <w:ind w:left="55"/>
              <w:rPr>
                <w:rFonts w:ascii="Times New Roman" w:eastAsia="Times New Roman" w:hAnsi="Times New Roman" w:cs="Times New Roman"/>
                <w:sz w:val="13"/>
                <w:szCs w:val="13"/>
              </w:rPr>
            </w:pPr>
          </w:p>
        </w:tc>
      </w:tr>
      <w:tr w:rsidR="004E3D26" w14:paraId="5E2F5B5A" w14:textId="77777777" w:rsidTr="004E3D26">
        <w:trPr>
          <w:trHeight w:hRule="exact" w:val="329"/>
        </w:trPr>
        <w:tc>
          <w:tcPr>
            <w:tcW w:w="24" w:type="dxa"/>
            <w:tcBorders>
              <w:top w:val="nil"/>
              <w:left w:val="nil"/>
              <w:bottom w:val="nil"/>
              <w:right w:val="nil"/>
            </w:tcBorders>
          </w:tcPr>
          <w:p w14:paraId="2B365388" w14:textId="77777777" w:rsidR="004E3D26" w:rsidRDefault="004E3D26" w:rsidP="004E3D26">
            <w:pPr>
              <w:pStyle w:val="TableParagraph"/>
              <w:spacing w:line="257" w:lineRule="exact"/>
              <w:ind w:left="65"/>
              <w:rPr>
                <w:rFonts w:ascii="Arial" w:eastAsia="Arial" w:hAnsi="Arial" w:cs="Arial"/>
                <w:sz w:val="26"/>
                <w:szCs w:val="26"/>
              </w:rPr>
            </w:pPr>
          </w:p>
        </w:tc>
      </w:tr>
    </w:tbl>
    <w:p w14:paraId="45BF003D" w14:textId="79A7FBA3" w:rsidR="00DF0479" w:rsidRDefault="00DF0479">
      <w:pPr>
        <w:rPr>
          <w:rFonts w:ascii="Arial" w:eastAsia="Arial" w:hAnsi="Arial" w:cs="Arial"/>
          <w:sz w:val="20"/>
          <w:szCs w:val="20"/>
        </w:rPr>
      </w:pPr>
    </w:p>
    <w:p w14:paraId="4B78F156" w14:textId="13799462" w:rsidR="00DF0479" w:rsidRDefault="00DF0479">
      <w:pPr>
        <w:rPr>
          <w:rFonts w:ascii="Arial" w:eastAsia="Arial" w:hAnsi="Arial" w:cs="Arial"/>
          <w:sz w:val="20"/>
          <w:szCs w:val="20"/>
        </w:rPr>
      </w:pPr>
    </w:p>
    <w:p w14:paraId="79CF4D86" w14:textId="77777777" w:rsidR="00DF0479" w:rsidRDefault="00DF0479">
      <w:pPr>
        <w:rPr>
          <w:rFonts w:ascii="Arial" w:eastAsia="Arial" w:hAnsi="Arial" w:cs="Arial"/>
          <w:sz w:val="20"/>
          <w:szCs w:val="20"/>
        </w:rPr>
      </w:pPr>
    </w:p>
    <w:p w14:paraId="20DE135B" w14:textId="77777777" w:rsidR="00DF0479" w:rsidRDefault="00DF0479">
      <w:pPr>
        <w:spacing w:before="5"/>
        <w:rPr>
          <w:rFonts w:ascii="Arial" w:eastAsia="Arial" w:hAnsi="Arial" w:cs="Arial"/>
          <w:sz w:val="24"/>
          <w:szCs w:val="24"/>
        </w:rPr>
      </w:pPr>
    </w:p>
    <w:p w14:paraId="02993F56" w14:textId="5E7F27B9" w:rsidR="00DF0479" w:rsidRDefault="00DF0479">
      <w:pPr>
        <w:spacing w:line="120" w:lineRule="atLeast"/>
        <w:ind w:left="6639"/>
        <w:rPr>
          <w:rFonts w:ascii="Arial" w:eastAsia="Arial" w:hAnsi="Arial" w:cs="Arial"/>
          <w:sz w:val="12"/>
          <w:szCs w:val="12"/>
        </w:rPr>
      </w:pPr>
    </w:p>
    <w:p w14:paraId="4C1F7F56" w14:textId="77777777" w:rsidR="00DF0479" w:rsidRDefault="00DF0479">
      <w:pPr>
        <w:rPr>
          <w:rFonts w:ascii="Arial" w:eastAsia="Arial" w:hAnsi="Arial" w:cs="Arial"/>
          <w:sz w:val="20"/>
          <w:szCs w:val="20"/>
        </w:rPr>
      </w:pPr>
    </w:p>
    <w:p w14:paraId="6F64EFD1" w14:textId="7B8CFC69" w:rsidR="00DF0479" w:rsidRDefault="00DF0479">
      <w:pPr>
        <w:rPr>
          <w:rFonts w:ascii="Arial" w:eastAsia="Arial" w:hAnsi="Arial" w:cs="Arial"/>
          <w:sz w:val="20"/>
          <w:szCs w:val="20"/>
        </w:rPr>
      </w:pPr>
    </w:p>
    <w:p w14:paraId="0E511326" w14:textId="77777777" w:rsidR="00DF0479" w:rsidRDefault="00DF0479">
      <w:pPr>
        <w:rPr>
          <w:rFonts w:ascii="Arial" w:eastAsia="Arial" w:hAnsi="Arial" w:cs="Arial"/>
          <w:sz w:val="20"/>
          <w:szCs w:val="20"/>
        </w:rPr>
      </w:pPr>
    </w:p>
    <w:p w14:paraId="575853C6" w14:textId="77777777" w:rsidR="00DF0479" w:rsidRDefault="00DF0479">
      <w:pPr>
        <w:rPr>
          <w:rFonts w:ascii="Arial" w:eastAsia="Arial" w:hAnsi="Arial" w:cs="Arial"/>
          <w:sz w:val="20"/>
          <w:szCs w:val="20"/>
        </w:rPr>
      </w:pPr>
    </w:p>
    <w:p w14:paraId="46F8D932" w14:textId="77777777" w:rsidR="00B76ED0" w:rsidRDefault="00B76ED0">
      <w:pPr>
        <w:rPr>
          <w:rFonts w:ascii="Arial" w:eastAsia="Arial" w:hAnsi="Arial" w:cs="Arial"/>
          <w:sz w:val="20"/>
          <w:szCs w:val="20"/>
        </w:rPr>
      </w:pPr>
    </w:p>
    <w:p w14:paraId="4FA24AD4" w14:textId="77777777" w:rsidR="00B76ED0" w:rsidRDefault="00B76ED0">
      <w:pPr>
        <w:rPr>
          <w:rFonts w:ascii="Arial" w:eastAsia="Arial" w:hAnsi="Arial" w:cs="Arial"/>
          <w:sz w:val="20"/>
          <w:szCs w:val="20"/>
        </w:rPr>
      </w:pPr>
    </w:p>
    <w:p w14:paraId="25EDEE5B" w14:textId="77777777" w:rsidR="00B76ED0" w:rsidRDefault="00B76ED0">
      <w:pPr>
        <w:rPr>
          <w:rFonts w:ascii="Arial" w:eastAsia="Arial" w:hAnsi="Arial" w:cs="Arial"/>
          <w:sz w:val="20"/>
          <w:szCs w:val="20"/>
        </w:rPr>
      </w:pPr>
    </w:p>
    <w:p w14:paraId="6049E670" w14:textId="77777777" w:rsidR="00B76ED0" w:rsidRDefault="00B76ED0">
      <w:pPr>
        <w:rPr>
          <w:rFonts w:ascii="Arial" w:eastAsia="Arial" w:hAnsi="Arial" w:cs="Arial"/>
          <w:sz w:val="20"/>
          <w:szCs w:val="20"/>
        </w:rPr>
      </w:pPr>
    </w:p>
    <w:p w14:paraId="20CC99CD" w14:textId="77777777" w:rsidR="00B76ED0" w:rsidRDefault="00B76ED0">
      <w:pPr>
        <w:rPr>
          <w:rFonts w:ascii="Arial" w:eastAsia="Arial" w:hAnsi="Arial" w:cs="Arial"/>
          <w:sz w:val="20"/>
          <w:szCs w:val="20"/>
        </w:rPr>
      </w:pPr>
    </w:p>
    <w:p w14:paraId="605B3CFB" w14:textId="77777777" w:rsidR="00B76ED0" w:rsidRDefault="00B76ED0">
      <w:pPr>
        <w:rPr>
          <w:rFonts w:ascii="Arial" w:eastAsia="Arial" w:hAnsi="Arial" w:cs="Arial"/>
          <w:sz w:val="20"/>
          <w:szCs w:val="20"/>
        </w:rPr>
      </w:pPr>
    </w:p>
    <w:p w14:paraId="45DA96B9" w14:textId="77777777" w:rsidR="00B76ED0" w:rsidRDefault="00B76ED0">
      <w:pPr>
        <w:rPr>
          <w:rFonts w:ascii="Arial" w:eastAsia="Arial" w:hAnsi="Arial" w:cs="Arial"/>
          <w:sz w:val="20"/>
          <w:szCs w:val="20"/>
        </w:rPr>
      </w:pPr>
    </w:p>
    <w:p w14:paraId="241832B8" w14:textId="77777777" w:rsidR="00B76ED0" w:rsidRDefault="00B76ED0">
      <w:pPr>
        <w:rPr>
          <w:rFonts w:ascii="Arial" w:eastAsia="Arial" w:hAnsi="Arial" w:cs="Arial"/>
          <w:sz w:val="20"/>
          <w:szCs w:val="20"/>
        </w:rPr>
      </w:pPr>
    </w:p>
    <w:p w14:paraId="57FB5001" w14:textId="77777777" w:rsidR="00B76ED0" w:rsidRDefault="00B76ED0">
      <w:pPr>
        <w:rPr>
          <w:rFonts w:ascii="Arial" w:eastAsia="Arial" w:hAnsi="Arial" w:cs="Arial"/>
          <w:sz w:val="20"/>
          <w:szCs w:val="20"/>
        </w:rPr>
      </w:pPr>
    </w:p>
    <w:p w14:paraId="0FA64D5C" w14:textId="77777777" w:rsidR="00DF0479" w:rsidRDefault="00DF0479">
      <w:pPr>
        <w:spacing w:before="9"/>
        <w:rPr>
          <w:rFonts w:ascii="Arial" w:eastAsia="Arial" w:hAnsi="Arial" w:cs="Arial"/>
          <w:b/>
          <w:bCs/>
          <w:sz w:val="21"/>
          <w:szCs w:val="21"/>
        </w:rPr>
      </w:pPr>
    </w:p>
    <w:p w14:paraId="79F28E52" w14:textId="77777777" w:rsidR="00DF0479" w:rsidRDefault="00000000">
      <w:pPr>
        <w:spacing w:line="100" w:lineRule="atLeast"/>
        <w:ind w:left="122"/>
        <w:rPr>
          <w:rFonts w:ascii="Arial" w:eastAsia="Arial" w:hAnsi="Arial" w:cs="Arial"/>
          <w:sz w:val="10"/>
          <w:szCs w:val="10"/>
        </w:rPr>
      </w:pPr>
      <w:r>
        <w:rPr>
          <w:rFonts w:ascii="Arial" w:eastAsia="Arial" w:hAnsi="Arial" w:cs="Arial"/>
          <w:sz w:val="10"/>
          <w:szCs w:val="10"/>
        </w:rPr>
      </w:r>
      <w:r>
        <w:rPr>
          <w:rFonts w:ascii="Arial" w:eastAsia="Arial" w:hAnsi="Arial" w:cs="Arial"/>
          <w:sz w:val="10"/>
          <w:szCs w:val="10"/>
        </w:rPr>
        <w:pict w14:anchorId="7A121EAE">
          <v:group id="_x0000_s1026" style="width:509.95pt;height:5.15pt;mso-position-horizontal-relative:char;mso-position-vertical-relative:line" coordsize="10199,103">
            <v:group id="_x0000_s1027" style="position:absolute;left:51;top:51;width:10097;height:2" coordorigin="51,51" coordsize="10097,2">
              <v:shape id="_x0000_s1028" style="position:absolute;left:51;top:51;width:10097;height:2" coordorigin="51,51" coordsize="10097,0" path="m51,51r10096,e" filled="f" strokecolor="#60f" strokeweight="1.80067mm">
                <v:path arrowok="t"/>
              </v:shape>
            </v:group>
            <w10:anchorlock/>
          </v:group>
        </w:pict>
      </w:r>
    </w:p>
    <w:sectPr w:rsidR="00DF0479">
      <w:type w:val="continuous"/>
      <w:pgSz w:w="12240" w:h="15840"/>
      <w:pgMar w:top="160" w:right="80" w:bottom="28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CD99CD" w14:textId="77777777" w:rsidR="00B523A7" w:rsidRDefault="00B523A7" w:rsidP="00A854CF">
      <w:r>
        <w:separator/>
      </w:r>
    </w:p>
  </w:endnote>
  <w:endnote w:type="continuationSeparator" w:id="0">
    <w:p w14:paraId="09DBB22E" w14:textId="77777777" w:rsidR="00B523A7" w:rsidRDefault="00B523A7" w:rsidP="00A85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69357" w14:textId="77777777" w:rsidR="00B523A7" w:rsidRDefault="00B523A7" w:rsidP="00A854CF">
      <w:r>
        <w:separator/>
      </w:r>
    </w:p>
  </w:footnote>
  <w:footnote w:type="continuationSeparator" w:id="0">
    <w:p w14:paraId="3D7ACE51" w14:textId="77777777" w:rsidR="00B523A7" w:rsidRDefault="00B523A7" w:rsidP="00A854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B05317"/>
    <w:multiLevelType w:val="hybridMultilevel"/>
    <w:tmpl w:val="BF92D9D0"/>
    <w:lvl w:ilvl="0" w:tplc="B5D4F2DA">
      <w:start w:val="1"/>
      <w:numFmt w:val="bullet"/>
      <w:lvlText w:val="•"/>
      <w:lvlJc w:val="left"/>
      <w:pPr>
        <w:ind w:left="470" w:hanging="297"/>
      </w:pPr>
      <w:rPr>
        <w:rFonts w:ascii="Arial" w:eastAsia="Arial" w:hAnsi="Arial" w:hint="default"/>
        <w:w w:val="183"/>
        <w:sz w:val="20"/>
        <w:szCs w:val="20"/>
      </w:rPr>
    </w:lvl>
    <w:lvl w:ilvl="1" w:tplc="3CF0318A">
      <w:start w:val="1"/>
      <w:numFmt w:val="bullet"/>
      <w:lvlText w:val="•"/>
      <w:lvlJc w:val="left"/>
      <w:pPr>
        <w:ind w:left="921" w:hanging="297"/>
      </w:pPr>
      <w:rPr>
        <w:rFonts w:hint="default"/>
      </w:rPr>
    </w:lvl>
    <w:lvl w:ilvl="2" w:tplc="E2B86F96">
      <w:start w:val="1"/>
      <w:numFmt w:val="bullet"/>
      <w:lvlText w:val="•"/>
      <w:lvlJc w:val="left"/>
      <w:pPr>
        <w:ind w:left="1372" w:hanging="297"/>
      </w:pPr>
      <w:rPr>
        <w:rFonts w:hint="default"/>
      </w:rPr>
    </w:lvl>
    <w:lvl w:ilvl="3" w:tplc="597E9812">
      <w:start w:val="1"/>
      <w:numFmt w:val="bullet"/>
      <w:lvlText w:val="•"/>
      <w:lvlJc w:val="left"/>
      <w:pPr>
        <w:ind w:left="1824" w:hanging="297"/>
      </w:pPr>
      <w:rPr>
        <w:rFonts w:hint="default"/>
      </w:rPr>
    </w:lvl>
    <w:lvl w:ilvl="4" w:tplc="72EC52E4">
      <w:start w:val="1"/>
      <w:numFmt w:val="bullet"/>
      <w:lvlText w:val="•"/>
      <w:lvlJc w:val="left"/>
      <w:pPr>
        <w:ind w:left="2275" w:hanging="297"/>
      </w:pPr>
      <w:rPr>
        <w:rFonts w:hint="default"/>
      </w:rPr>
    </w:lvl>
    <w:lvl w:ilvl="5" w:tplc="78EECACE">
      <w:start w:val="1"/>
      <w:numFmt w:val="bullet"/>
      <w:lvlText w:val="•"/>
      <w:lvlJc w:val="left"/>
      <w:pPr>
        <w:ind w:left="2727" w:hanging="297"/>
      </w:pPr>
      <w:rPr>
        <w:rFonts w:hint="default"/>
      </w:rPr>
    </w:lvl>
    <w:lvl w:ilvl="6" w:tplc="F7783CC4">
      <w:start w:val="1"/>
      <w:numFmt w:val="bullet"/>
      <w:lvlText w:val="•"/>
      <w:lvlJc w:val="left"/>
      <w:pPr>
        <w:ind w:left="3178" w:hanging="297"/>
      </w:pPr>
      <w:rPr>
        <w:rFonts w:hint="default"/>
      </w:rPr>
    </w:lvl>
    <w:lvl w:ilvl="7" w:tplc="99D055E2">
      <w:start w:val="1"/>
      <w:numFmt w:val="bullet"/>
      <w:lvlText w:val="•"/>
      <w:lvlJc w:val="left"/>
      <w:pPr>
        <w:ind w:left="3630" w:hanging="297"/>
      </w:pPr>
      <w:rPr>
        <w:rFonts w:hint="default"/>
      </w:rPr>
    </w:lvl>
    <w:lvl w:ilvl="8" w:tplc="36281384">
      <w:start w:val="1"/>
      <w:numFmt w:val="bullet"/>
      <w:lvlText w:val="•"/>
      <w:lvlJc w:val="left"/>
      <w:pPr>
        <w:ind w:left="4081" w:hanging="297"/>
      </w:pPr>
      <w:rPr>
        <w:rFonts w:hint="default"/>
      </w:rPr>
    </w:lvl>
  </w:abstractNum>
  <w:num w:numId="1" w16cid:durableId="883098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F0479"/>
    <w:rsid w:val="003A56C3"/>
    <w:rsid w:val="004E3D26"/>
    <w:rsid w:val="0073490B"/>
    <w:rsid w:val="00915C47"/>
    <w:rsid w:val="00A854CF"/>
    <w:rsid w:val="00AE5DED"/>
    <w:rsid w:val="00B523A7"/>
    <w:rsid w:val="00B76ED0"/>
    <w:rsid w:val="00DF047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61">
      <o:colormru v:ext="edit" colors="#60f"/>
    </o:shapedefaults>
    <o:shapelayout v:ext="edit">
      <o:idmap v:ext="edit" data="1"/>
    </o:shapelayout>
  </w:shapeDefaults>
  <w:decimalSymbol w:val="."/>
  <w:listSeparator w:val=","/>
  <w14:docId w14:val="712709C8"/>
  <w15:docId w15:val="{81C9DE21-8FF9-420E-BB34-7DDE4722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470" w:hanging="205"/>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3490B"/>
    <w:rPr>
      <w:rFonts w:ascii="Tahoma" w:hAnsi="Tahoma" w:cs="Tahoma"/>
      <w:sz w:val="16"/>
      <w:szCs w:val="16"/>
    </w:rPr>
  </w:style>
  <w:style w:type="character" w:customStyle="1" w:styleId="BalloonTextChar">
    <w:name w:val="Balloon Text Char"/>
    <w:basedOn w:val="DefaultParagraphFont"/>
    <w:link w:val="BalloonText"/>
    <w:uiPriority w:val="99"/>
    <w:semiHidden/>
    <w:rsid w:val="0073490B"/>
    <w:rPr>
      <w:rFonts w:ascii="Tahoma" w:hAnsi="Tahoma" w:cs="Tahoma"/>
      <w:sz w:val="16"/>
      <w:szCs w:val="16"/>
    </w:rPr>
  </w:style>
  <w:style w:type="character" w:styleId="Hyperlink">
    <w:name w:val="Hyperlink"/>
    <w:basedOn w:val="DefaultParagraphFont"/>
    <w:uiPriority w:val="99"/>
    <w:unhideWhenUsed/>
    <w:rsid w:val="004E3D26"/>
    <w:rPr>
      <w:color w:val="0000FF" w:themeColor="hyperlink"/>
      <w:u w:val="single"/>
    </w:rPr>
  </w:style>
  <w:style w:type="character" w:styleId="UnresolvedMention">
    <w:name w:val="Unresolved Mention"/>
    <w:basedOn w:val="DefaultParagraphFont"/>
    <w:uiPriority w:val="99"/>
    <w:semiHidden/>
    <w:unhideWhenUsed/>
    <w:rsid w:val="004E3D26"/>
    <w:rPr>
      <w:color w:val="605E5C"/>
      <w:shd w:val="clear" w:color="auto" w:fill="E1DFDD"/>
    </w:rPr>
  </w:style>
  <w:style w:type="paragraph" w:styleId="Header">
    <w:name w:val="header"/>
    <w:basedOn w:val="Normal"/>
    <w:link w:val="HeaderChar"/>
    <w:uiPriority w:val="99"/>
    <w:unhideWhenUsed/>
    <w:rsid w:val="00A854CF"/>
    <w:pPr>
      <w:tabs>
        <w:tab w:val="center" w:pos="4513"/>
        <w:tab w:val="right" w:pos="9026"/>
      </w:tabs>
    </w:pPr>
  </w:style>
  <w:style w:type="character" w:customStyle="1" w:styleId="HeaderChar">
    <w:name w:val="Header Char"/>
    <w:basedOn w:val="DefaultParagraphFont"/>
    <w:link w:val="Header"/>
    <w:uiPriority w:val="99"/>
    <w:rsid w:val="00A854CF"/>
  </w:style>
  <w:style w:type="paragraph" w:styleId="Footer">
    <w:name w:val="footer"/>
    <w:basedOn w:val="Normal"/>
    <w:link w:val="FooterChar"/>
    <w:uiPriority w:val="99"/>
    <w:unhideWhenUsed/>
    <w:rsid w:val="00A854CF"/>
    <w:pPr>
      <w:tabs>
        <w:tab w:val="center" w:pos="4513"/>
        <w:tab w:val="right" w:pos="9026"/>
      </w:tabs>
    </w:pPr>
  </w:style>
  <w:style w:type="character" w:customStyle="1" w:styleId="FooterChar">
    <w:name w:val="Footer Char"/>
    <w:basedOn w:val="DefaultParagraphFont"/>
    <w:link w:val="Footer"/>
    <w:uiPriority w:val="99"/>
    <w:rsid w:val="00A85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Caleb D'souza</cp:lastModifiedBy>
  <cp:revision>5</cp:revision>
  <dcterms:created xsi:type="dcterms:W3CDTF">2023-11-07T06:06:00Z</dcterms:created>
  <dcterms:modified xsi:type="dcterms:W3CDTF">2023-11-07T06:39:00Z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LastSaved">
    <vt:filetime>2023-11-07T00:00:00Z</vt:filetime>
  </property>
</Properties>
</file>