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B3" w:rsidRDefault="00E81A72">
      <w:pPr>
        <w:spacing w:before="200" w:after="200"/>
        <w:rPr>
          <w:b/>
        </w:rPr>
      </w:pPr>
      <w:r>
        <w:t>👊</w:t>
      </w:r>
      <w:r>
        <w:t xml:space="preserve"> </w:t>
      </w:r>
      <w:r>
        <w:rPr>
          <w:b/>
        </w:rPr>
        <w:t>Leia as convenções</w:t>
      </w:r>
    </w:p>
    <w:p w:rsidR="008A47B3" w:rsidRDefault="00E81A72">
      <w:pPr>
        <w:spacing w:before="200" w:after="200"/>
      </w:pPr>
      <w:r>
        <w:t>Os conteúdos destacados em molduras (quando houver) são o exemplo da execução do programa no console.</w:t>
      </w:r>
    </w:p>
    <w:p w:rsidR="008A47B3" w:rsidRDefault="00E81A72">
      <w:pPr>
        <w:spacing w:before="200" w:after="200"/>
      </w:pPr>
      <w:r>
        <w:t>Os substantivos entre aspas são sugestões para o nome do projeto que você irá salvar.</w:t>
      </w:r>
    </w:p>
    <w:p w:rsidR="008A47B3" w:rsidRDefault="00E81A72">
      <w:pPr>
        <w:spacing w:before="200" w:after="200"/>
      </w:pPr>
      <w:r>
        <w:t>Os desafios sempre serão resolvidos com as competências que já vimos até aqui. Não é necessário recorrer a assuntos que ainda não vimos. A ferramenta mais importante é pe</w:t>
      </w:r>
      <w:r>
        <w:t xml:space="preserve">nsar! </w:t>
      </w:r>
      <w:r>
        <w:t>💭</w:t>
      </w:r>
    </w:p>
    <w:p w:rsidR="008A47B3" w:rsidRDefault="00E81A72">
      <w:pPr>
        <w:spacing w:before="200" w:after="200"/>
      </w:pPr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:rsidR="008A47B3" w:rsidRDefault="00E81A72">
      <w:pPr>
        <w:spacing w:before="200" w:after="200"/>
      </w:pPr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</w:t>
      </w:r>
      <w:r>
        <w:t>devem discutir e colaborar com os colegas!</w:t>
      </w:r>
    </w:p>
    <w:p w:rsidR="008A47B3" w:rsidRDefault="00E81A72">
      <w:pPr>
        <w:spacing w:before="200" w:after="200"/>
      </w:pPr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:rsidR="008A47B3" w:rsidRDefault="00E81A72">
      <w:pPr>
        <w:spacing w:before="200" w:after="200"/>
      </w:pPr>
      <w:r>
        <w:t>Os enunciados nem sempre são os textos mais claros, e isso é feito de propósito. Uma d</w:t>
      </w:r>
      <w:r>
        <w:t xml:space="preserve">as tarefas do desenvolvedor é aprender a ler e interpretar </w:t>
      </w:r>
      <w:r>
        <w:rPr>
          <w:highlight w:val="yellow"/>
        </w:rPr>
        <w:t>requisitos</w:t>
      </w:r>
      <w:r>
        <w:t xml:space="preserve">. Portanto, já estamos praticando isso também </w:t>
      </w:r>
      <w:r>
        <w:t>😀</w:t>
      </w:r>
    </w:p>
    <w:p w:rsidR="008A47B3" w:rsidRDefault="00E81A72">
      <w:pPr>
        <w:spacing w:before="200" w:after="200"/>
      </w:pPr>
      <w:r>
        <w:t xml:space="preserve">Para te facilitar, você pode organizar seus exercícios em pastas dentro de C:\dsn\Serratec. Crie uma pasta com a “fase do dia” (número da </w:t>
      </w:r>
      <w:r>
        <w:t>aula), dentro dela um arquivo texto para os dissertativos, e um arquivo.js para cada algoritmo ou grupo de soluções.</w:t>
      </w:r>
    </w:p>
    <w:p w:rsidR="008A47B3" w:rsidRDefault="008A47B3">
      <w:pPr>
        <w:spacing w:before="200" w:after="200"/>
      </w:pPr>
    </w:p>
    <w:p w:rsidR="008A47B3" w:rsidRDefault="00E81A72">
      <w:pPr>
        <w:pStyle w:val="Ttulo2"/>
      </w:pPr>
      <w:bookmarkStart w:id="0" w:name="_9pbbdopig66x" w:colFirst="0" w:colLast="0"/>
      <w:bookmarkEnd w:id="0"/>
      <w:r>
        <w:t>#Fase 5</w:t>
      </w:r>
    </w:p>
    <w:p w:rsidR="008A47B3" w:rsidRDefault="00E81A72">
      <w:pPr>
        <w:pStyle w:val="Ttulo3"/>
      </w:pPr>
      <w:bookmarkStart w:id="1" w:name="_maqr9zlvhqw9" w:colFirst="0" w:colLast="0"/>
      <w:bookmarkEnd w:id="1"/>
      <w:r>
        <w:t>Encadeamento</w:t>
      </w:r>
    </w:p>
    <w:p w:rsidR="008A47B3" w:rsidRDefault="00E81A72">
      <w:pPr>
        <w:pStyle w:val="Ttulo5"/>
      </w:pPr>
      <w:bookmarkStart w:id="2" w:name="_gkk813xd3zp3" w:colFirst="0" w:colLast="0"/>
      <w:bookmarkEnd w:id="2"/>
      <w:r>
        <w:t>Dissertativos</w:t>
      </w:r>
    </w:p>
    <w:p w:rsidR="008A47B3" w:rsidRDefault="00B16FDC">
      <w:pPr>
        <w:numPr>
          <w:ilvl w:val="0"/>
          <w:numId w:val="2"/>
        </w:numPr>
        <w:spacing w:after="200"/>
      </w:pPr>
      <w:r>
        <w:t>**</w:t>
      </w:r>
      <w:r w:rsidR="00E81A72">
        <w:t xml:space="preserve">O que é um se </w:t>
      </w:r>
      <w:proofErr w:type="gramStart"/>
      <w:r w:rsidR="00E81A72">
        <w:t>encadeado?</w:t>
      </w:r>
      <w:r>
        <w:t>*</w:t>
      </w:r>
      <w:proofErr w:type="gramEnd"/>
      <w:r>
        <w:t>*</w:t>
      </w:r>
    </w:p>
    <w:p w:rsidR="00B16FDC" w:rsidRDefault="00B16FDC" w:rsidP="00B16FDC">
      <w:pPr>
        <w:spacing w:after="200"/>
        <w:ind w:left="720"/>
      </w:pPr>
      <w:r>
        <w:t>R: Uma série de laços ou condicionais aninhados um dentro do outro</w:t>
      </w:r>
    </w:p>
    <w:p w:rsidR="008A47B3" w:rsidRDefault="00E81A72">
      <w:pPr>
        <w:numPr>
          <w:ilvl w:val="0"/>
          <w:numId w:val="2"/>
        </w:numPr>
        <w:spacing w:after="200"/>
      </w:pPr>
      <w:r>
        <w:t>**</w:t>
      </w:r>
      <w:r>
        <w:t>Para um condicional com dois “</w:t>
      </w:r>
      <w:proofErr w:type="spellStart"/>
      <w:proofErr w:type="gramStart"/>
      <w:r>
        <w:t>se”s</w:t>
      </w:r>
      <w:proofErr w:type="spellEnd"/>
      <w:proofErr w:type="gramEnd"/>
      <w:r>
        <w:t xml:space="preserve"> e um senão, a qual </w:t>
      </w:r>
      <w:proofErr w:type="spellStart"/>
      <w:r>
        <w:t>if</w:t>
      </w:r>
      <w:proofErr w:type="spellEnd"/>
      <w:r>
        <w:t xml:space="preserve"> o </w:t>
      </w:r>
      <w:proofErr w:type="spellStart"/>
      <w:r>
        <w:t>else</w:t>
      </w:r>
      <w:proofErr w:type="spellEnd"/>
      <w:r>
        <w:t xml:space="preserve"> está vinculado</w:t>
      </w:r>
      <w:r>
        <w:t xml:space="preserve"> (interno ou externo)?**</w:t>
      </w:r>
    </w:p>
    <w:p w:rsidR="00E81A72" w:rsidRDefault="00E81A72" w:rsidP="00E81A72">
      <w:pPr>
        <w:spacing w:after="200"/>
        <w:ind w:left="720"/>
      </w:pPr>
      <w:r>
        <w:t xml:space="preserve">R: Poderia ser qualquer um dos dois. </w:t>
      </w:r>
    </w:p>
    <w:p w:rsidR="008A47B3" w:rsidRDefault="00E81A72">
      <w:pPr>
        <w:numPr>
          <w:ilvl w:val="0"/>
          <w:numId w:val="2"/>
        </w:numPr>
        <w:spacing w:after="200"/>
      </w:pPr>
      <w:r>
        <w:t>**</w:t>
      </w:r>
      <w:r>
        <w:t xml:space="preserve">É possível inverter esse </w:t>
      </w:r>
      <w:proofErr w:type="gramStart"/>
      <w:r>
        <w:t>vínculo?*</w:t>
      </w:r>
      <w:proofErr w:type="gramEnd"/>
      <w:r>
        <w:t>*</w:t>
      </w:r>
      <w:bookmarkStart w:id="3" w:name="_GoBack"/>
      <w:bookmarkEnd w:id="3"/>
    </w:p>
    <w:p w:rsidR="00E81A72" w:rsidRDefault="00E81A72" w:rsidP="00E81A72">
      <w:pPr>
        <w:spacing w:after="200"/>
        <w:ind w:left="720"/>
      </w:pPr>
      <w:r>
        <w:lastRenderedPageBreak/>
        <w:t>R: Sim.</w:t>
      </w:r>
    </w:p>
    <w:p w:rsidR="008A47B3" w:rsidRDefault="00E81A72">
      <w:pPr>
        <w:pStyle w:val="Ttulo5"/>
        <w:spacing w:after="200"/>
      </w:pPr>
      <w:bookmarkStart w:id="4" w:name="_504rfj38led1" w:colFirst="0" w:colLast="0"/>
      <w:bookmarkEnd w:id="4"/>
      <w:r>
        <w:t>Algoritmos</w:t>
      </w:r>
    </w:p>
    <w:p w:rsidR="008A47B3" w:rsidRDefault="00E81A72">
      <w:pPr>
        <w:numPr>
          <w:ilvl w:val="0"/>
          <w:numId w:val="2"/>
        </w:numPr>
        <w:spacing w:before="200" w:after="200"/>
      </w:pPr>
      <w:r>
        <w:t xml:space="preserve">O posto de Saúde irá vacinar hoje contra a </w:t>
      </w:r>
      <w:proofErr w:type="spellStart"/>
      <w:r>
        <w:t>Covid</w:t>
      </w:r>
      <w:proofErr w:type="spellEnd"/>
      <w:r>
        <w:t xml:space="preserve"> os cidadãos com 67 anos. Ao entrar, deve ser solicitada a idade, para então exibir as mensagens de direcionamento:</w:t>
      </w:r>
      <w:r>
        <w:br/>
        <w:t xml:space="preserve">acima de 67 anos = Por </w:t>
      </w:r>
      <w:proofErr w:type="spellStart"/>
      <w:r>
        <w:t>q</w:t>
      </w:r>
      <w:r>
        <w:t>uê</w:t>
      </w:r>
      <w:proofErr w:type="spellEnd"/>
      <w:r>
        <w:t xml:space="preserve"> não vacinou ainda?</w:t>
      </w:r>
      <w:r>
        <w:br/>
        <w:t>Abaixo de 67 anos = Volte na próxima semana</w:t>
      </w:r>
      <w:r>
        <w:br/>
        <w:t>67 anos completos = Vacinação hoje.</w:t>
      </w:r>
    </w:p>
    <w:p w:rsidR="008A47B3" w:rsidRDefault="00E81A72">
      <w:pPr>
        <w:numPr>
          <w:ilvl w:val="0"/>
          <w:numId w:val="2"/>
        </w:numPr>
        <w:spacing w:after="200"/>
      </w:pPr>
      <w:r>
        <w:t>Mesmo com aulas online, os alunos do cursinho continuam sendo avaliados com duas provas, a P1 e a P2, que valem 5 pontos inteiros cada. Pela soma dos pont</w:t>
      </w:r>
      <w:r>
        <w:t>os, o aluno saberá sua situação na disciplina.</w:t>
      </w:r>
      <w:r>
        <w:br/>
        <w:t>Reprovado = 0 a 4 |Recuperação = 4 a 6 |Aprovado = 6 a 8 |Destaque = 8 a 10</w:t>
      </w:r>
    </w:p>
    <w:p w:rsidR="008A47B3" w:rsidRDefault="00E81A72">
      <w:pPr>
        <w:numPr>
          <w:ilvl w:val="0"/>
          <w:numId w:val="2"/>
        </w:numPr>
      </w:pPr>
      <w:r>
        <w:t>O sistema “anfitrião” decidiu melhorar a ortografia nos ingressos impressos, tanto nos plurais quanto na quantidade de visitas.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Visit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as: 1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Você já nos visitou uma vez.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…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Visitas: 2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Você já nos visitou duas vezes.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…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Visitas: 3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Você já nos visitou 3 vezes.</w:t>
            </w:r>
          </w:p>
        </w:tc>
      </w:tr>
    </w:tbl>
    <w:p w:rsidR="008A47B3" w:rsidRDefault="00E81A72">
      <w:pPr>
        <w:numPr>
          <w:ilvl w:val="0"/>
          <w:numId w:val="2"/>
        </w:numPr>
        <w:spacing w:before="200"/>
      </w:pPr>
      <w:r>
        <w:t>No tablet da lanchonete, o cliente pode escolher dois complementos para o seu lanche. Apenas se marcar algum item de salada, pode também escolher se quer adicionar molho. Ao finalizar, o pedido é enviado para a cozinha.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:Lanchonete: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Complementos: Q= queijo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, B= bacon, A= alface, T= tomate, P= picles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Item 1: B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Item 2: T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Adicionar molho: Não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[Cozinha]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Lanche com Bacon e Tomate, sem molho.</w:t>
            </w:r>
          </w:p>
        </w:tc>
      </w:tr>
    </w:tbl>
    <w:p w:rsidR="008A47B3" w:rsidRDefault="008A47B3">
      <w:pPr>
        <w:spacing w:after="200"/>
      </w:pPr>
    </w:p>
    <w:p w:rsidR="008A47B3" w:rsidRDefault="00E81A72">
      <w:pPr>
        <w:pStyle w:val="Ttulo3"/>
        <w:rPr>
          <w:rFonts w:ascii="Comfortaa" w:eastAsia="Comfortaa" w:hAnsi="Comfortaa" w:cs="Comfortaa"/>
        </w:rPr>
      </w:pPr>
      <w:bookmarkStart w:id="5" w:name="_f1cr2ow3wstc" w:colFirst="0" w:colLast="0"/>
      <w:bookmarkEnd w:id="5"/>
      <w:r>
        <w:rPr>
          <w:rFonts w:ascii="Comfortaa" w:eastAsia="Comfortaa" w:hAnsi="Comfortaa" w:cs="Comfortaa"/>
        </w:rPr>
        <w:t>Seletor de escolha (caso)</w:t>
      </w:r>
    </w:p>
    <w:p w:rsidR="008A47B3" w:rsidRDefault="00E81A72">
      <w:pPr>
        <w:pStyle w:val="Ttulo5"/>
        <w:rPr>
          <w:rFonts w:ascii="Comfortaa" w:eastAsia="Comfortaa" w:hAnsi="Comfortaa" w:cs="Comfortaa"/>
        </w:rPr>
      </w:pPr>
      <w:bookmarkStart w:id="6" w:name="_srq9ayp9333x" w:colFirst="0" w:colLast="0"/>
      <w:bookmarkEnd w:id="6"/>
      <w:r>
        <w:rPr>
          <w:rFonts w:ascii="Comfortaa" w:eastAsia="Comfortaa" w:hAnsi="Comfortaa" w:cs="Comfortaa"/>
        </w:rPr>
        <w:t>Dissertativos</w:t>
      </w:r>
    </w:p>
    <w:p w:rsidR="008A47B3" w:rsidRDefault="00E81A72">
      <w:pPr>
        <w:numPr>
          <w:ilvl w:val="0"/>
          <w:numId w:val="1"/>
        </w:numPr>
        <w:spacing w:after="200"/>
      </w:pPr>
      <w:r>
        <w:t>Qual a semelhança entre os seletores “se” e “escolha”?</w:t>
      </w:r>
    </w:p>
    <w:p w:rsidR="008A47B3" w:rsidRDefault="00E81A72">
      <w:pPr>
        <w:numPr>
          <w:ilvl w:val="0"/>
          <w:numId w:val="1"/>
        </w:numPr>
        <w:spacing w:after="200"/>
      </w:pPr>
      <w:r>
        <w:t>Com quais tipos de dados posso utilizar o switch? (JS e demais linguagens)</w:t>
      </w:r>
    </w:p>
    <w:p w:rsidR="008A47B3" w:rsidRDefault="00E81A72">
      <w:pPr>
        <w:numPr>
          <w:ilvl w:val="0"/>
          <w:numId w:val="1"/>
        </w:numPr>
        <w:spacing w:after="200"/>
      </w:pPr>
      <w:r>
        <w:t>É necessário o uso de blocos para conjuntos de instruções?</w:t>
      </w:r>
    </w:p>
    <w:p w:rsidR="008A47B3" w:rsidRDefault="00E81A72">
      <w:pPr>
        <w:numPr>
          <w:ilvl w:val="0"/>
          <w:numId w:val="1"/>
        </w:numPr>
        <w:spacing w:after="200"/>
      </w:pPr>
      <w:r>
        <w:lastRenderedPageBreak/>
        <w:t>Porquê as instruções posteriores ao caso atendido também são execut</w:t>
      </w:r>
      <w:r>
        <w:t>adas?</w:t>
      </w:r>
    </w:p>
    <w:p w:rsidR="008A47B3" w:rsidRDefault="00E81A72">
      <w:pPr>
        <w:numPr>
          <w:ilvl w:val="0"/>
          <w:numId w:val="1"/>
        </w:numPr>
        <w:spacing w:after="200"/>
      </w:pPr>
      <w:r>
        <w:t>Qual a função do break?</w:t>
      </w:r>
    </w:p>
    <w:p w:rsidR="008A47B3" w:rsidRDefault="00E81A72">
      <w:pPr>
        <w:numPr>
          <w:ilvl w:val="0"/>
          <w:numId w:val="1"/>
        </w:numPr>
        <w:spacing w:after="200"/>
      </w:pPr>
      <w:r>
        <w:t>Como relacionar várias alternativas a um mesmo conjunto de instruções?</w:t>
      </w:r>
    </w:p>
    <w:p w:rsidR="008A47B3" w:rsidRDefault="00E81A72">
      <w:pPr>
        <w:numPr>
          <w:ilvl w:val="0"/>
          <w:numId w:val="1"/>
        </w:numPr>
        <w:spacing w:after="200"/>
      </w:pPr>
      <w:r>
        <w:t>Como criar uma alternativa para “nenhuma das anteriores”?</w:t>
      </w:r>
    </w:p>
    <w:p w:rsidR="008A47B3" w:rsidRDefault="00E81A72">
      <w:pPr>
        <w:numPr>
          <w:ilvl w:val="0"/>
          <w:numId w:val="1"/>
        </w:numPr>
        <w:spacing w:after="200"/>
      </w:pPr>
      <w:r>
        <w:t>Cite exemplos de quando usar e quando não usar um seletor caso.</w:t>
      </w:r>
    </w:p>
    <w:p w:rsidR="008A47B3" w:rsidRDefault="00E81A72">
      <w:pPr>
        <w:pStyle w:val="Ttulo5"/>
        <w:spacing w:before="0" w:after="200"/>
      </w:pPr>
      <w:bookmarkStart w:id="7" w:name="_7svna7z63n2q" w:colFirst="0" w:colLast="0"/>
      <w:bookmarkEnd w:id="7"/>
      <w:r>
        <w:t>Algoritmos</w:t>
      </w:r>
    </w:p>
    <w:p w:rsidR="008A47B3" w:rsidRDefault="00E81A72">
      <w:pPr>
        <w:numPr>
          <w:ilvl w:val="0"/>
          <w:numId w:val="1"/>
        </w:numPr>
        <w:spacing w:after="200"/>
      </w:pPr>
      <w:r>
        <w:t>No tablet da lanchonet</w:t>
      </w:r>
      <w:r>
        <w:t>e, o cliente agora pode escolher três complementos. E os pedidos também ganharam mais opções!</w:t>
      </w:r>
      <w:r>
        <w:br/>
        <w:t>Q= queijo, B= bacon, A= alface, T= tomate, P= picles, C= cebola, O= ovo frito</w:t>
      </w:r>
    </w:p>
    <w:p w:rsidR="008A47B3" w:rsidRDefault="00E81A72">
      <w:pPr>
        <w:numPr>
          <w:ilvl w:val="0"/>
          <w:numId w:val="1"/>
        </w:numPr>
      </w:pPr>
      <w:r>
        <w:t>“No abecedário da Xuxa, vamos aprender!” Lembra da música? Então, crie um programa q</w:t>
      </w:r>
      <w:r>
        <w:t>ue recebe uma letra maiúscula e canta sua “definição musical”.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rPr>
          <w:trHeight w:val="708"/>
        </w:trPr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Letra: C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 de coração!</w:t>
            </w:r>
          </w:p>
        </w:tc>
      </w:tr>
    </w:tbl>
    <w:p w:rsidR="008A47B3" w:rsidRDefault="00E81A72">
      <w:pPr>
        <w:ind w:firstLine="720"/>
      </w:pPr>
      <w:r>
        <w:t>Pimentinha:</w:t>
      </w:r>
    </w:p>
    <w:p w:rsidR="008A47B3" w:rsidRDefault="00E81A72">
      <w:pPr>
        <w:spacing w:after="200"/>
        <w:ind w:firstLine="720"/>
      </w:pPr>
      <w:r>
        <w:t xml:space="preserve">Aceitar tanto letras maiúsculas </w:t>
      </w:r>
      <w:proofErr w:type="spellStart"/>
      <w:r>
        <w:t>como</w:t>
      </w:r>
      <w:proofErr w:type="spellEnd"/>
      <w:r>
        <w:t xml:space="preserve"> minúsculas.</w:t>
      </w:r>
    </w:p>
    <w:p w:rsidR="008A47B3" w:rsidRDefault="00E81A72">
      <w:pPr>
        <w:numPr>
          <w:ilvl w:val="0"/>
          <w:numId w:val="1"/>
        </w:numPr>
        <w:spacing w:after="200"/>
      </w:pPr>
      <w:r>
        <w:t>No blog “Incentivo ao consumo de frutas”, o aluno digita o nome de sua fruta favorita, e receberá alguma informação singular sobre ela. Para se tornar interessante, a lista deve conter pelo menos 6 curiosidades, e uma sobre frutas de modo geral.</w:t>
      </w:r>
    </w:p>
    <w:p w:rsidR="008A47B3" w:rsidRDefault="00E81A72">
      <w:pPr>
        <w:numPr>
          <w:ilvl w:val="0"/>
          <w:numId w:val="1"/>
        </w:numPr>
        <w:spacing w:after="200"/>
      </w:pPr>
      <w:r>
        <w:t>A loja “Ca</w:t>
      </w:r>
      <w:r>
        <w:t>sas Sergipe” vende os seguintes itens:</w:t>
      </w:r>
      <w:r>
        <w:br/>
        <w:t>001 Cadeira simples - R$ 100,00</w:t>
      </w:r>
      <w:r>
        <w:br/>
        <w:t>002 Cadeira luxo - R$ 200,00</w:t>
      </w:r>
      <w:r>
        <w:br/>
        <w:t>003 Mesa simples - R$ 450,00</w:t>
      </w:r>
      <w:r>
        <w:br/>
        <w:t>004 Mesa luxo - R$ 900,00</w:t>
      </w:r>
      <w:r>
        <w:br/>
        <w:t>005 Cama - R$ 1500,00</w:t>
      </w:r>
      <w:r>
        <w:br/>
        <w:t>Quando o vendedor digitar o código do item, o sistema de vendas exibe o nome do</w:t>
      </w:r>
      <w:r>
        <w:t xml:space="preserve"> produto e o valor de venda.</w:t>
      </w:r>
    </w:p>
    <w:p w:rsidR="008A47B3" w:rsidRDefault="00E81A72">
      <w:pPr>
        <w:numPr>
          <w:ilvl w:val="0"/>
          <w:numId w:val="1"/>
        </w:numPr>
        <w:spacing w:after="200"/>
      </w:pPr>
      <w:r>
        <w:t>O vendedor das Casas Sergipe não pode perder negócio. Por isso, após o item, o sistema pergunta se deseja “Exibir preço com desconto”, que deve abater 5% no valor do produto.</w:t>
      </w:r>
    </w:p>
    <w:p w:rsidR="008A47B3" w:rsidRDefault="00E81A72">
      <w:pPr>
        <w:numPr>
          <w:ilvl w:val="0"/>
          <w:numId w:val="1"/>
        </w:numPr>
      </w:pPr>
      <w:r>
        <w:t>Como o restaurante não faz “Reembolso” de valores in</w:t>
      </w:r>
      <w:r>
        <w:t>teiros entre 20 e 100 Reais, a recepcionista irá digitar o valor e o sistema preencherá um cupom desconto.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Reembolso: R$ 33</w:t>
            </w:r>
          </w:p>
          <w:p w:rsidR="008A47B3" w:rsidRDefault="008A47B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::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Restaurante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Braya</w:t>
            </w:r>
            <w:proofErr w:type="spell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::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Cupom desconto para sua próxima visita: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** Trinta e Três Reais</w:t>
            </w:r>
          </w:p>
        </w:tc>
      </w:tr>
    </w:tbl>
    <w:p w:rsidR="008A47B3" w:rsidRDefault="008A47B3">
      <w:pPr>
        <w:spacing w:after="200"/>
      </w:pPr>
    </w:p>
    <w:p w:rsidR="008A47B3" w:rsidRDefault="00E81A72">
      <w:pPr>
        <w:pStyle w:val="Ttulo5"/>
        <w:spacing w:before="0" w:after="200"/>
      </w:pPr>
      <w:bookmarkStart w:id="8" w:name="_9p0heepx1g7a" w:colFirst="0" w:colLast="0"/>
      <w:bookmarkEnd w:id="8"/>
      <w:r>
        <w:t>Desafios</w:t>
      </w:r>
    </w:p>
    <w:p w:rsidR="008A47B3" w:rsidRDefault="00E81A72">
      <w:pPr>
        <w:numPr>
          <w:ilvl w:val="0"/>
          <w:numId w:val="1"/>
        </w:numPr>
      </w:pPr>
      <w:r>
        <w:t>O sistema "Calendário 2021" permite consultar em qual dia da semana caiu uma data, segundo o mês e dia digitados.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Mês: 8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Dia: 3</w:t>
            </w:r>
          </w:p>
          <w:p w:rsidR="008A47B3" w:rsidRDefault="008A47B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O dia 3 de agosto é terça-feira.</w:t>
            </w:r>
          </w:p>
        </w:tc>
      </w:tr>
    </w:tbl>
    <w:p w:rsidR="008A47B3" w:rsidRDefault="00E81A72">
      <w:pPr>
        <w:ind w:left="720"/>
      </w:pPr>
      <w:r>
        <w:br/>
      </w:r>
      <w:r>
        <w:t>Considere que o calendário gerado é 'fictício'. Portanto, independente do mês digitado, serão utilizadas as datas de agosto. Dica: Observe o dia da semana do primeiro dia do mês.</w:t>
      </w:r>
    </w:p>
    <w:sectPr w:rsidR="008A47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11B2D"/>
    <w:multiLevelType w:val="multilevel"/>
    <w:tmpl w:val="62A23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023161"/>
    <w:multiLevelType w:val="multilevel"/>
    <w:tmpl w:val="248A2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7B3"/>
    <w:rsid w:val="008A47B3"/>
    <w:rsid w:val="00B16FDC"/>
    <w:rsid w:val="00E8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67AD"/>
  <w15:docId w15:val="{327E3816-70CE-4842-A44D-340047EC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Carreiro Fita</cp:lastModifiedBy>
  <cp:revision>2</cp:revision>
  <dcterms:created xsi:type="dcterms:W3CDTF">2021-08-25T18:01:00Z</dcterms:created>
  <dcterms:modified xsi:type="dcterms:W3CDTF">2021-08-25T18:36:00Z</dcterms:modified>
</cp:coreProperties>
</file>