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698BC" w14:textId="403C8645" w:rsidR="00E628E7" w:rsidRPr="00E628E7" w:rsidRDefault="00E628E7" w:rsidP="00E628E7">
      <w:pPr>
        <w:pStyle w:val="Ttulo3"/>
        <w:shd w:val="clear" w:color="auto" w:fill="131314"/>
        <w:spacing w:before="420" w:beforeAutospacing="0" w:after="120" w:afterAutospacing="0" w:line="360" w:lineRule="atLeast"/>
        <w:rPr>
          <w:rFonts w:ascii="Arial" w:hAnsi="Arial" w:cs="Arial"/>
          <w:color w:val="E3E3E3"/>
          <w:sz w:val="28"/>
          <w:szCs w:val="28"/>
          <w:shd w:val="clear" w:color="auto" w:fill="131314"/>
        </w:rPr>
      </w:pPr>
      <w:r w:rsidRPr="00E628E7">
        <w:rPr>
          <w:rFonts w:ascii="Arial" w:hAnsi="Arial" w:cs="Arial"/>
          <w:b w:val="0"/>
          <w:bCs w:val="0"/>
          <w:color w:val="E3E3E3"/>
          <w:sz w:val="28"/>
          <w:szCs w:val="28"/>
          <w:shd w:val="clear" w:color="auto" w:fill="131314"/>
        </w:rPr>
        <w:drawing>
          <wp:inline distT="0" distB="0" distL="0" distR="0" wp14:anchorId="6CF7D503" wp14:editId="59CE8D55">
            <wp:extent cx="5753100" cy="7305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2560" cy="7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3FA5" w14:textId="77777777" w:rsidR="00E628E7" w:rsidRDefault="00E628E7" w:rsidP="00E628E7">
      <w:pPr>
        <w:rPr>
          <w:rFonts w:ascii="Arial" w:hAnsi="Arial" w:cs="Arial"/>
          <w:sz w:val="28"/>
          <w:szCs w:val="28"/>
        </w:rPr>
      </w:pPr>
      <w:r w:rsidRPr="00E628E7">
        <w:rPr>
          <w:rFonts w:ascii="Arial" w:hAnsi="Arial" w:cs="Arial"/>
          <w:sz w:val="28"/>
          <w:szCs w:val="28"/>
        </w:rPr>
        <w:t>trabajando con registros de impuestos y gravámenes legales (</w:t>
      </w:r>
      <w:proofErr w:type="spellStart"/>
      <w:r w:rsidRPr="00E628E7">
        <w:rPr>
          <w:rFonts w:ascii="Arial" w:hAnsi="Arial" w:cs="Arial"/>
          <w:sz w:val="28"/>
          <w:szCs w:val="28"/>
        </w:rPr>
        <w:t>liens</w:t>
      </w:r>
      <w:proofErr w:type="spellEnd"/>
      <w:r w:rsidRPr="00E628E7">
        <w:rPr>
          <w:rFonts w:ascii="Arial" w:hAnsi="Arial" w:cs="Arial"/>
          <w:sz w:val="28"/>
          <w:szCs w:val="28"/>
        </w:rPr>
        <w:t>) del Condado de Allegheny.</w:t>
      </w:r>
    </w:p>
    <w:p w14:paraId="1778972A" w14:textId="2D76ADE0" w:rsidR="00E628E7" w:rsidRPr="00E628E7" w:rsidRDefault="00E628E7" w:rsidP="00E628E7">
      <w:pPr>
        <w:rPr>
          <w:rFonts w:ascii="Arial" w:hAnsi="Arial" w:cs="Arial"/>
          <w:sz w:val="28"/>
          <w:szCs w:val="28"/>
        </w:rPr>
      </w:pPr>
      <w:r w:rsidRPr="00E628E7">
        <w:rPr>
          <w:rFonts w:ascii="Arial" w:hAnsi="Arial" w:cs="Arial"/>
          <w:sz w:val="28"/>
          <w:szCs w:val="28"/>
        </w:rPr>
        <w:br/>
      </w:r>
      <w:proofErr w:type="spellStart"/>
      <w:r w:rsidRPr="00E628E7">
        <w:rPr>
          <w:rFonts w:ascii="Arial" w:hAnsi="Arial" w:cs="Arial"/>
          <w:sz w:val="28"/>
          <w:szCs w:val="28"/>
        </w:rPr>
        <w:t>Tax_Liens_Details</w:t>
      </w:r>
      <w:proofErr w:type="spellEnd"/>
      <w:r w:rsidRPr="00E628E7">
        <w:rPr>
          <w:rFonts w:ascii="Arial" w:hAnsi="Arial" w:cs="Arial"/>
          <w:sz w:val="28"/>
          <w:szCs w:val="28"/>
        </w:rPr>
        <w:t>: Detalles de Gravámenes</w:t>
      </w:r>
    </w:p>
    <w:p w14:paraId="084BF550" w14:textId="77777777" w:rsidR="00E628E7" w:rsidRPr="00E628E7" w:rsidRDefault="00E628E7" w:rsidP="00E628E7">
      <w:pPr>
        <w:rPr>
          <w:rFonts w:ascii="Arial" w:hAnsi="Arial" w:cs="Arial"/>
          <w:sz w:val="28"/>
          <w:szCs w:val="28"/>
        </w:rPr>
      </w:pPr>
      <w:r w:rsidRPr="00E628E7">
        <w:rPr>
          <w:rFonts w:ascii="Arial" w:hAnsi="Arial" w:cs="Arial"/>
          <w:sz w:val="28"/>
          <w:szCs w:val="28"/>
        </w:rPr>
        <w:t>Esta tabla contiene el historial detallado de las acciones legales, fechas de registro y descripciones de los gravámenes.</w:t>
      </w:r>
    </w:p>
    <w:p w14:paraId="4F412260" w14:textId="7282447A" w:rsidR="005A4AA9" w:rsidRPr="00E628E7" w:rsidRDefault="00E628E7">
      <w:pPr>
        <w:rPr>
          <w:rFonts w:ascii="Arial" w:hAnsi="Arial" w:cs="Arial"/>
          <w:sz w:val="28"/>
          <w:szCs w:val="28"/>
        </w:rPr>
      </w:pPr>
      <w:r w:rsidRPr="00E628E7">
        <w:rPr>
          <w:rFonts w:ascii="Arial" w:hAnsi="Arial" w:cs="Arial"/>
          <w:sz w:val="28"/>
          <w:szCs w:val="28"/>
        </w:rPr>
        <w:t>(Detalles de Gravámenes Fiscales)</w:t>
      </w:r>
    </w:p>
    <w:p w14:paraId="0A89F46F" w14:textId="69730064" w:rsidR="00E628E7" w:rsidRPr="00E628E7" w:rsidRDefault="00E628E7">
      <w:pPr>
        <w:rPr>
          <w:rFonts w:ascii="Arial" w:hAnsi="Arial" w:cs="Arial"/>
          <w:sz w:val="28"/>
          <w:szCs w:val="28"/>
        </w:rPr>
      </w:pPr>
    </w:p>
    <w:p w14:paraId="78C60FC3" w14:textId="6857B16D" w:rsidR="00E628E7" w:rsidRPr="00E628E7" w:rsidRDefault="00E628E7" w:rsidP="00E628E7">
      <w:pPr>
        <w:rPr>
          <w:rFonts w:ascii="Arial" w:hAnsi="Arial" w:cs="Arial"/>
          <w:sz w:val="28"/>
          <w:szCs w:val="28"/>
        </w:rPr>
      </w:pPr>
      <w:proofErr w:type="spellStart"/>
      <w:r w:rsidRPr="00E628E7">
        <w:rPr>
          <w:rFonts w:ascii="Arial" w:hAnsi="Arial" w:cs="Arial"/>
          <w:sz w:val="28"/>
          <w:szCs w:val="28"/>
        </w:rPr>
        <w:t>Tax_Liens_Summary</w:t>
      </w:r>
      <w:proofErr w:type="spellEnd"/>
      <w:r w:rsidRPr="00E628E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E628E7">
        <w:rPr>
          <w:rFonts w:ascii="Arial" w:hAnsi="Arial" w:cs="Arial"/>
          <w:sz w:val="28"/>
          <w:szCs w:val="28"/>
        </w:rPr>
        <w:t>Resumen</w:t>
      </w:r>
      <w:proofErr w:type="spellEnd"/>
      <w:r w:rsidRPr="00E628E7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E628E7">
        <w:rPr>
          <w:rFonts w:ascii="Arial" w:hAnsi="Arial" w:cs="Arial"/>
          <w:sz w:val="28"/>
          <w:szCs w:val="28"/>
        </w:rPr>
        <w:t>Totales</w:t>
      </w:r>
      <w:proofErr w:type="spellEnd"/>
    </w:p>
    <w:p w14:paraId="61579C61" w14:textId="5A19DE6C" w:rsidR="00E628E7" w:rsidRPr="00E628E7" w:rsidRDefault="00E628E7" w:rsidP="00E628E7">
      <w:pPr>
        <w:rPr>
          <w:rFonts w:ascii="Arial" w:hAnsi="Arial" w:cs="Arial"/>
          <w:sz w:val="28"/>
          <w:szCs w:val="28"/>
        </w:rPr>
      </w:pPr>
      <w:r w:rsidRPr="00E628E7">
        <w:rPr>
          <w:rFonts w:ascii="Arial" w:hAnsi="Arial" w:cs="Arial"/>
          <w:sz w:val="28"/>
          <w:szCs w:val="28"/>
        </w:rPr>
        <w:t>Esta tabla parece ser un agregado o un estado de cuenta simplificado por propiedad (identificada por el</w:t>
      </w:r>
      <w:r>
        <w:rPr>
          <w:rFonts w:ascii="Arial" w:hAnsi="Arial" w:cs="Arial"/>
          <w:sz w:val="28"/>
          <w:szCs w:val="28"/>
        </w:rPr>
        <w:t xml:space="preserve"> ‘pin’</w:t>
      </w:r>
      <w:r w:rsidRPr="00E628E7">
        <w:rPr>
          <w:rFonts w:ascii="Arial" w:hAnsi="Arial" w:cs="Arial"/>
          <w:sz w:val="28"/>
          <w:szCs w:val="28"/>
        </w:rPr>
        <w:t>).</w:t>
      </w:r>
    </w:p>
    <w:p w14:paraId="7BE2F3C3" w14:textId="01930CC5" w:rsidR="00E628E7" w:rsidRPr="00E628E7" w:rsidRDefault="00E628E7">
      <w:pPr>
        <w:rPr>
          <w:rFonts w:ascii="Arial" w:hAnsi="Arial" w:cs="Arial"/>
          <w:sz w:val="28"/>
          <w:szCs w:val="28"/>
        </w:rPr>
      </w:pPr>
      <w:r w:rsidRPr="00E628E7">
        <w:rPr>
          <w:rFonts w:ascii="Arial" w:hAnsi="Arial" w:cs="Arial"/>
          <w:sz w:val="28"/>
          <w:szCs w:val="28"/>
        </w:rPr>
        <w:t>(Resumen de Gravámenes Fiscales)</w:t>
      </w:r>
    </w:p>
    <w:p w14:paraId="015D853D" w14:textId="7BCD13F4" w:rsidR="00E628E7" w:rsidRPr="00E628E7" w:rsidRDefault="00E628E7">
      <w:pPr>
        <w:rPr>
          <w:rFonts w:ascii="Arial" w:hAnsi="Arial" w:cs="Arial"/>
          <w:sz w:val="28"/>
          <w:szCs w:val="28"/>
        </w:rPr>
      </w:pPr>
    </w:p>
    <w:p w14:paraId="05837615" w14:textId="5E80FB3E" w:rsidR="00E628E7" w:rsidRPr="00E628E7" w:rsidRDefault="00E628E7" w:rsidP="00E628E7">
      <w:pPr>
        <w:rPr>
          <w:rFonts w:ascii="Arial" w:hAnsi="Arial" w:cs="Arial"/>
          <w:sz w:val="28"/>
          <w:szCs w:val="28"/>
        </w:rPr>
      </w:pPr>
      <w:r w:rsidRPr="00E628E7">
        <w:rPr>
          <w:rFonts w:ascii="Arial" w:hAnsi="Arial" w:cs="Arial"/>
          <w:sz w:val="28"/>
          <w:szCs w:val="28"/>
        </w:rPr>
        <w:t>Relación entre las tablas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9"/>
        <w:gridCol w:w="7221"/>
      </w:tblGrid>
      <w:tr w:rsidR="00E628E7" w:rsidRPr="00E628E7" w14:paraId="50DB74AD" w14:textId="77777777" w:rsidTr="00E628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3D23A" w14:textId="77777777" w:rsidR="00E628E7" w:rsidRPr="00E628E7" w:rsidRDefault="00E628E7" w:rsidP="00E628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es-ES"/>
              </w:rPr>
            </w:pPr>
            <w:r w:rsidRPr="00E628E7"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s-ES"/>
              </w:rPr>
              <w:t>Campo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34DBA7" w14:textId="77777777" w:rsidR="00E628E7" w:rsidRPr="00E628E7" w:rsidRDefault="00E628E7" w:rsidP="00E628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es-ES"/>
              </w:rPr>
            </w:pPr>
            <w:r w:rsidRPr="00E628E7">
              <w:rPr>
                <w:rFonts w:ascii="Arial" w:eastAsia="Times New Roman" w:hAnsi="Arial" w:cs="Arial"/>
                <w:b/>
                <w:bCs/>
                <w:color w:val="1F1F1F"/>
                <w:sz w:val="56"/>
                <w:szCs w:val="56"/>
                <w:bdr w:val="none" w:sz="0" w:space="0" w:color="auto" w:frame="1"/>
                <w:lang w:eastAsia="es-ES"/>
              </w:rPr>
              <w:t>Función</w:t>
            </w:r>
          </w:p>
        </w:tc>
      </w:tr>
      <w:tr w:rsidR="00E628E7" w:rsidRPr="00E628E7" w14:paraId="3D4B9721" w14:textId="77777777" w:rsidTr="00E628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7F6FA" w14:textId="77777777" w:rsidR="00E628E7" w:rsidRPr="00E628E7" w:rsidRDefault="00E628E7" w:rsidP="00E628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es-ES"/>
              </w:rPr>
            </w:pPr>
            <w:r w:rsidRPr="00E628E7">
              <w:rPr>
                <w:rFonts w:ascii="Arial" w:eastAsia="Times New Roman" w:hAnsi="Arial" w:cs="Arial"/>
                <w:b/>
                <w:bCs/>
                <w:color w:val="444746"/>
                <w:sz w:val="56"/>
                <w:szCs w:val="56"/>
                <w:bdr w:val="none" w:sz="0" w:space="0" w:color="auto" w:frame="1"/>
                <w:lang w:eastAsia="es-ES"/>
              </w:rPr>
              <w:t>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6A9E66" w14:textId="77777777" w:rsidR="00E628E7" w:rsidRPr="00E628E7" w:rsidRDefault="00E628E7" w:rsidP="00E628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es-ES"/>
              </w:rPr>
            </w:pPr>
            <w:r w:rsidRPr="00E628E7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es-ES"/>
              </w:rPr>
              <w:t>Conecta el resumen global con los múltiples registros de la Tabla 1.</w:t>
            </w:r>
          </w:p>
        </w:tc>
      </w:tr>
      <w:tr w:rsidR="00E628E7" w:rsidRPr="00E628E7" w14:paraId="0EFC569A" w14:textId="77777777" w:rsidTr="00E628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1B24B" w14:textId="77777777" w:rsidR="00E628E7" w:rsidRPr="00E628E7" w:rsidRDefault="00E628E7" w:rsidP="00E628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56"/>
                <w:szCs w:val="56"/>
                <w:lang w:eastAsia="es-ES"/>
              </w:rPr>
            </w:pPr>
            <w:proofErr w:type="spellStart"/>
            <w:r w:rsidRPr="00E628E7">
              <w:rPr>
                <w:rFonts w:ascii="Arial" w:eastAsia="Times New Roman" w:hAnsi="Arial" w:cs="Arial"/>
                <w:b/>
                <w:bCs/>
                <w:color w:val="444746"/>
                <w:sz w:val="56"/>
                <w:szCs w:val="56"/>
                <w:bdr w:val="none" w:sz="0" w:space="0" w:color="auto" w:frame="1"/>
                <w:lang w:eastAsia="es-ES"/>
              </w:rPr>
              <w:t>dtd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51B0E7" w14:textId="77777777" w:rsidR="00E628E7" w:rsidRPr="00E628E7" w:rsidRDefault="00E628E7" w:rsidP="00E628E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628E7">
              <w:rPr>
                <w:rFonts w:ascii="Arial" w:hAnsi="Arial" w:cs="Arial"/>
                <w:sz w:val="28"/>
                <w:szCs w:val="28"/>
                <w:bdr w:val="none" w:sz="0" w:space="0" w:color="auto" w:frame="1"/>
                <w:lang w:eastAsia="es-ES"/>
              </w:rPr>
              <w:t>(En la Tabla 1) Suele referirse al número de control del documento o folio.</w:t>
            </w:r>
          </w:p>
        </w:tc>
      </w:tr>
    </w:tbl>
    <w:p w14:paraId="314B3677" w14:textId="476FFFF3" w:rsidR="00E628E7" w:rsidRPr="00E628E7" w:rsidRDefault="00E628E7">
      <w:pPr>
        <w:rPr>
          <w:rFonts w:ascii="Arial" w:hAnsi="Arial" w:cs="Arial"/>
          <w:sz w:val="28"/>
          <w:szCs w:val="28"/>
        </w:rPr>
      </w:pPr>
    </w:p>
    <w:sectPr w:rsidR="00E628E7" w:rsidRPr="00E62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E7"/>
    <w:rsid w:val="005A4AA9"/>
    <w:rsid w:val="00E6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2B1C0"/>
  <w15:chartTrackingRefBased/>
  <w15:docId w15:val="{A5E95180-7B62-40B2-A65C-8901B063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62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628E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62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628E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628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5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</Words>
  <Characters>578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Gallo</dc:creator>
  <cp:keywords/>
  <dc:description/>
  <cp:lastModifiedBy>Leandro Gallo</cp:lastModifiedBy>
  <cp:revision>1</cp:revision>
  <dcterms:created xsi:type="dcterms:W3CDTF">2026-03-13T18:09:00Z</dcterms:created>
  <dcterms:modified xsi:type="dcterms:W3CDTF">2026-03-13T18:15:00Z</dcterms:modified>
</cp:coreProperties>
</file>