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b/>
          <w:bCs/>
          <w:sz w:val="24"/>
          <w:szCs w:val="24"/>
          <w:u w:val="single"/>
          <w:lang w:val="en-US"/>
        </w:rPr>
      </w:pPr>
      <w:bookmarkStart w:id="1" w:name="_GoBack"/>
      <w:r>
        <w:rPr>
          <w:rFonts w:hint="default" w:asciiTheme="minorAscii"/>
          <w:b/>
          <w:bCs/>
          <w:sz w:val="24"/>
          <w:szCs w:val="24"/>
          <w:u w:val="single"/>
          <w:lang w:val="en-US"/>
        </w:rPr>
        <w:t>Action Plan:</w:t>
      </w:r>
    </w:p>
    <w:bookmarkEnd w:id="1"/>
    <w:p>
      <w:pPr>
        <w:rPr>
          <w:rFonts w:hint="default" w:asciiTheme="minorAscii"/>
          <w:sz w:val="24"/>
          <w:szCs w:val="24"/>
          <w:lang w:val="en-US"/>
        </w:rPr>
      </w:pPr>
    </w:p>
    <w:p>
      <w:pPr>
        <w:rPr>
          <w:rFonts w:hint="default" w:asciiTheme="minorAscii"/>
          <w:sz w:val="24"/>
          <w:szCs w:val="24"/>
          <w:lang w:val="en-US"/>
        </w:rPr>
      </w:pPr>
      <w:r>
        <w:rPr>
          <w:rFonts w:hint="default" w:asciiTheme="minorAscii"/>
          <w:sz w:val="24"/>
          <w:szCs w:val="24"/>
          <w:lang w:val="en-US"/>
        </w:rPr>
        <w:t>We will structure the Action plan in the following way:</w:t>
      </w:r>
    </w:p>
    <w:p>
      <w:pPr>
        <w:rPr>
          <w:rFonts w:hint="default" w:asciiTheme="minorAscii"/>
          <w:sz w:val="24"/>
          <w:szCs w:val="24"/>
          <w:lang w:val="en-US"/>
        </w:rPr>
      </w:pPr>
    </w:p>
    <w:p>
      <w:pPr>
        <w:shd w:val="clear" w:color="auto" w:fill="FFFFFF"/>
        <w:spacing w:before="192" w:after="0" w:line="240" w:lineRule="auto"/>
        <w:textAlignment w:val="baseline"/>
        <w:rPr>
          <w:rFonts w:eastAsia="Times New Roman" w:asciiTheme="minorAscii"/>
          <w:b w:val="0"/>
          <w:color w:val="292929"/>
          <w:sz w:val="24"/>
          <w:szCs w:val="24"/>
          <w:lang w:eastAsia="en-AU"/>
        </w:rPr>
      </w:pPr>
    </w:p>
    <w:p>
      <w:pPr>
        <w:spacing w:after="0" w:line="240" w:lineRule="auto"/>
        <w:textAlignment w:val="baseline"/>
        <w:outlineLvl w:val="1"/>
        <w:rPr>
          <w:rFonts w:eastAsia="Times New Roman" w:asciiTheme="minorAscii"/>
          <w:color w:val="292929"/>
          <w:spacing w:val="-3"/>
          <w:sz w:val="24"/>
          <w:szCs w:val="24"/>
          <w:lang w:eastAsia="en-AU"/>
        </w:rPr>
      </w:pPr>
      <w:r>
        <w:rPr>
          <w:rFonts w:hint="default" w:eastAsia="Times New Roman" w:asciiTheme="minorAscii"/>
          <w:color w:val="292929"/>
          <w:spacing w:val="-3"/>
          <w:sz w:val="24"/>
          <w:szCs w:val="24"/>
          <w:lang w:val="en-US" w:eastAsia="en-AU"/>
        </w:rPr>
        <w:t>Checklists. p</w:t>
      </w:r>
      <w:r>
        <w:rPr>
          <w:rFonts w:eastAsia="Times New Roman" w:asciiTheme="minorAscii"/>
          <w:color w:val="292929"/>
          <w:spacing w:val="-3"/>
          <w:sz w:val="24"/>
          <w:szCs w:val="24"/>
          <w:lang w:eastAsia="en-AU"/>
        </w:rPr>
        <w:t>erformance reviews and appraisals</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KPIs, performance reviews and appraisals help employees know how they have been doing and what further development or training they need to do to improve. Reviews should be available to all staff. Use the  performance and development agreement plan to outline our employee's expected performance standards and goals as well as skills improvement.</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 xml:space="preserve">Objectives give employees focus and appraisals make them feel that their good work is recognised. </w:t>
      </w:r>
      <w:r>
        <w:rPr>
          <w:rFonts w:hint="default" w:eastAsia="Times New Roman" w:asciiTheme="minorAscii"/>
          <w:b w:val="0"/>
          <w:color w:val="292929"/>
          <w:sz w:val="24"/>
          <w:szCs w:val="24"/>
          <w:lang w:val="en-US" w:eastAsia="en-AU"/>
        </w:rPr>
        <w:t xml:space="preserve">We </w:t>
      </w:r>
      <w:r>
        <w:rPr>
          <w:rFonts w:eastAsia="Times New Roman" w:asciiTheme="minorAscii"/>
          <w:b w:val="0"/>
          <w:color w:val="292929"/>
          <w:sz w:val="24"/>
          <w:szCs w:val="24"/>
          <w:lang w:eastAsia="en-AU"/>
        </w:rPr>
        <w:t>can also discuss any weaknesses or problems and identify solutions together.</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A big part of successful performance reviews and appraisals is being able to communicate well with your staff.  Use our </w:t>
      </w:r>
      <w:r>
        <w:rPr>
          <w:rFonts w:eastAsia="Times New Roman" w:asciiTheme="minorAscii"/>
          <w:b w:val="0"/>
          <w:color w:val="292929"/>
          <w:sz w:val="24"/>
          <w:szCs w:val="24"/>
          <w:lang w:eastAsia="en-AU"/>
        </w:rPr>
        <w:fldChar w:fldCharType="begin"/>
      </w:r>
      <w:r>
        <w:rPr>
          <w:rFonts w:eastAsia="Times New Roman" w:asciiTheme="minorAscii"/>
          <w:b w:val="0"/>
          <w:color w:val="292929"/>
          <w:sz w:val="24"/>
          <w:szCs w:val="24"/>
          <w:lang w:eastAsia="en-AU"/>
        </w:rPr>
        <w:instrText xml:space="preserve"> HYPERLINK "http://www.business.vic.gov.au/hiring-and-managing-staff/staff-management/communication-skills-in-the-workplace-for-managers" </w:instrText>
      </w:r>
      <w:r>
        <w:rPr>
          <w:rFonts w:eastAsia="Times New Roman" w:asciiTheme="minorAscii"/>
          <w:b w:val="0"/>
          <w:color w:val="292929"/>
          <w:sz w:val="24"/>
          <w:szCs w:val="24"/>
          <w:lang w:eastAsia="en-AU"/>
        </w:rPr>
        <w:fldChar w:fldCharType="separate"/>
      </w:r>
      <w:r>
        <w:rPr>
          <w:rFonts w:eastAsia="Times New Roman" w:asciiTheme="minorAscii"/>
          <w:b w:val="0"/>
          <w:color w:val="1721F6"/>
          <w:sz w:val="24"/>
          <w:szCs w:val="24"/>
          <w:lang w:eastAsia="en-AU"/>
        </w:rPr>
        <w:t>communication skills for managers</w:t>
      </w:r>
      <w:r>
        <w:rPr>
          <w:rFonts w:eastAsia="Times New Roman" w:asciiTheme="minorAscii"/>
          <w:b w:val="0"/>
          <w:color w:val="292929"/>
          <w:sz w:val="24"/>
          <w:szCs w:val="24"/>
          <w:lang w:eastAsia="en-AU"/>
        </w:rPr>
        <w:fldChar w:fldCharType="end"/>
      </w:r>
      <w:r>
        <w:rPr>
          <w:rFonts w:eastAsia="Times New Roman" w:asciiTheme="minorAscii"/>
          <w:b w:val="0"/>
          <w:color w:val="292929"/>
          <w:sz w:val="24"/>
          <w:szCs w:val="24"/>
          <w:lang w:eastAsia="en-AU"/>
        </w:rPr>
        <w:t> to help.</w:t>
      </w:r>
    </w:p>
    <w:p>
      <w:pPr>
        <w:spacing w:before="301" w:after="0" w:line="240" w:lineRule="auto"/>
        <w:textAlignment w:val="baseline"/>
        <w:outlineLvl w:val="1"/>
        <w:rPr>
          <w:rFonts w:eastAsia="Times New Roman" w:asciiTheme="minorAscii"/>
          <w:color w:val="292929"/>
          <w:spacing w:val="-3"/>
          <w:sz w:val="24"/>
          <w:szCs w:val="24"/>
          <w:lang w:eastAsia="en-AU"/>
        </w:rPr>
      </w:pPr>
      <w:r>
        <w:rPr>
          <w:rFonts w:hint="default" w:eastAsia="Times New Roman" w:asciiTheme="minorAscii"/>
          <w:color w:val="292929"/>
          <w:spacing w:val="-3"/>
          <w:sz w:val="24"/>
          <w:szCs w:val="24"/>
          <w:lang w:val="en-US" w:eastAsia="en-AU"/>
        </w:rPr>
        <w:t>P</w:t>
      </w:r>
      <w:r>
        <w:rPr>
          <w:rFonts w:eastAsia="Times New Roman" w:asciiTheme="minorAscii"/>
          <w:color w:val="292929"/>
          <w:spacing w:val="-3"/>
          <w:sz w:val="24"/>
          <w:szCs w:val="24"/>
          <w:lang w:eastAsia="en-AU"/>
        </w:rPr>
        <w:t>rocesses</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The most effective way is to have a combination of structured face to face discussions with diary notes quarterly then half yearly reviews with a full review at the end of the year. In conducting a performance review you should:</w:t>
      </w:r>
    </w:p>
    <w:p>
      <w:pPr>
        <w:numPr>
          <w:ilvl w:val="0"/>
          <w:numId w:val="1"/>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ask the employee to rate themselves</w:t>
      </w:r>
    </w:p>
    <w:p>
      <w:pPr>
        <w:numPr>
          <w:ilvl w:val="0"/>
          <w:numId w:val="1"/>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provide a written performance review to the employee</w:t>
      </w:r>
    </w:p>
    <w:p>
      <w:pPr>
        <w:numPr>
          <w:ilvl w:val="0"/>
          <w:numId w:val="1"/>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make sure that you can back up any positives and negatives with specific examples</w:t>
      </w:r>
    </w:p>
    <w:p>
      <w:pPr>
        <w:numPr>
          <w:ilvl w:val="0"/>
          <w:numId w:val="1"/>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conduct a review meeting within 48 hours of the written performance review</w:t>
      </w:r>
    </w:p>
    <w:p>
      <w:pPr>
        <w:numPr>
          <w:ilvl w:val="0"/>
          <w:numId w:val="1"/>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note and file any employee comments and then ensure that the final version goes on file.</w:t>
      </w:r>
    </w:p>
    <w:p>
      <w:pPr>
        <w:rPr>
          <w:rFonts w:hint="default" w:asciiTheme="minorAscii"/>
          <w:sz w:val="24"/>
          <w:szCs w:val="24"/>
          <w:lang w:val="en-US"/>
        </w:rPr>
      </w:pPr>
    </w:p>
    <w:p>
      <w:pPr>
        <w:rPr>
          <w:rFonts w:hint="default" w:asciiTheme="minorAscii"/>
          <w:sz w:val="24"/>
          <w:szCs w:val="24"/>
          <w:lang w:val="en-US"/>
        </w:rPr>
      </w:pPr>
    </w:p>
    <w:p>
      <w:pPr>
        <w:rPr>
          <w:rFonts w:hint="default" w:asciiTheme="minorAscii"/>
          <w:sz w:val="24"/>
          <w:szCs w:val="24"/>
          <w:lang w:val="en-US"/>
        </w:rPr>
      </w:pPr>
      <w:r>
        <w:rPr>
          <w:rFonts w:hint="default" w:asciiTheme="minorAscii"/>
          <w:sz w:val="24"/>
          <w:szCs w:val="24"/>
          <w:lang w:val="en-US"/>
        </w:rPr>
        <w:t xml:space="preserve">We can implement the following Material: </w:t>
      </w:r>
    </w:p>
    <w:p>
      <w:pPr>
        <w:rPr>
          <w:rFonts w:hint="default" w:asciiTheme="minorAscii"/>
          <w:sz w:val="24"/>
          <w:szCs w:val="24"/>
          <w:lang w:val="en-US"/>
        </w:rPr>
      </w:pPr>
    </w:p>
    <w:p>
      <w:pPr>
        <w:pStyle w:val="2"/>
        <w:rPr>
          <w:rFonts w:hAnsi="Arial" w:asciiTheme="minorAscii"/>
          <w:color w:val="7030A0"/>
          <w:sz w:val="24"/>
          <w:szCs w:val="24"/>
        </w:rPr>
      </w:pPr>
      <w:bookmarkStart w:id="0" w:name="_Toc166915437"/>
      <w:r>
        <w:rPr>
          <w:rFonts w:hAnsi="Arial" w:asciiTheme="minorAscii"/>
          <w:color w:val="7030A0"/>
          <w:sz w:val="24"/>
          <w:szCs w:val="24"/>
        </w:rPr>
        <w:t>JOB PERFORMANCE APPRAISAL</w:t>
      </w:r>
      <w:bookmarkEnd w:id="0"/>
    </w:p>
    <w:p>
      <w:pPr>
        <w:rPr>
          <w:rFonts w:hAnsi="Arial" w:cs="Arial" w:asciiTheme="minorAscii"/>
          <w:b/>
          <w:sz w:val="24"/>
          <w:szCs w:val="24"/>
        </w:rPr>
      </w:pPr>
      <w:r>
        <w:rPr>
          <w:rFonts w:hAnsi="Arial" w:cs="Arial" w:asciiTheme="minorAscii"/>
          <w:b/>
          <w:sz w:val="24"/>
          <w:szCs w:val="24"/>
        </w:rPr>
        <w:t>PRIVATE AND CONFIDENTIAL</w:t>
      </w:r>
    </w:p>
    <w:tbl>
      <w:tblPr>
        <w:tblStyle w:val="4"/>
        <w:tblpPr w:leftFromText="180" w:rightFromText="180" w:vertAnchor="text" w:horzAnchor="page" w:tblpX="1796" w:tblpY="219"/>
        <w:tblOverlap w:val="never"/>
        <w:tblW w:w="6520" w:type="dxa"/>
        <w:tblInd w:w="0" w:type="dxa"/>
        <w:tblLayout w:type="fixed"/>
        <w:tblCellMar>
          <w:top w:w="0" w:type="dxa"/>
          <w:left w:w="108" w:type="dxa"/>
          <w:bottom w:w="0" w:type="dxa"/>
          <w:right w:w="108" w:type="dxa"/>
        </w:tblCellMar>
      </w:tblPr>
      <w:tblGrid>
        <w:gridCol w:w="933"/>
        <w:gridCol w:w="652"/>
        <w:gridCol w:w="1160"/>
        <w:gridCol w:w="319"/>
        <w:gridCol w:w="107"/>
        <w:gridCol w:w="1674"/>
        <w:gridCol w:w="1675"/>
      </w:tblGrid>
      <w:tr>
        <w:tblPrEx>
          <w:tblLayout w:type="fixed"/>
          <w:tblCellMar>
            <w:top w:w="0" w:type="dxa"/>
            <w:left w:w="108" w:type="dxa"/>
            <w:bottom w:w="0" w:type="dxa"/>
            <w:right w:w="108" w:type="dxa"/>
          </w:tblCellMar>
        </w:tblPrEx>
        <w:trPr>
          <w:trHeight w:val="248" w:hRule="atLeast"/>
        </w:trPr>
        <w:tc>
          <w:tcPr>
            <w:tcW w:w="6520" w:type="dxa"/>
            <w:gridSpan w:val="7"/>
            <w:tcBorders>
              <w:top w:val="single" w:color="auto" w:sz="4" w:space="0"/>
              <w:bottom w:val="single" w:color="auto" w:sz="4" w:space="0"/>
            </w:tcBorders>
            <w:shd w:val="clear" w:color="auto" w:fill="808080"/>
            <w:noWrap w:val="0"/>
            <w:vAlign w:val="center"/>
          </w:tcPr>
          <w:p>
            <w:pPr>
              <w:spacing w:before="0"/>
              <w:rPr>
                <w:rFonts w:hAnsi="Arial" w:cs="Arial" w:asciiTheme="minorAscii"/>
                <w:b/>
                <w:color w:val="FFFFFF"/>
                <w:sz w:val="24"/>
                <w:szCs w:val="24"/>
              </w:rPr>
            </w:pPr>
            <w:r>
              <w:rPr>
                <w:rFonts w:hAnsi="Arial" w:cs="Arial" w:asciiTheme="minorAscii"/>
                <w:b/>
                <w:color w:val="FFFFFF"/>
                <w:sz w:val="24"/>
                <w:szCs w:val="24"/>
              </w:rPr>
              <w:t>EMPLOYEE DETAILS</w:t>
            </w:r>
          </w:p>
        </w:tc>
      </w:tr>
      <w:tr>
        <w:tblPrEx>
          <w:tblLayout w:type="fixed"/>
          <w:tblCellMar>
            <w:top w:w="0" w:type="dxa"/>
            <w:left w:w="108" w:type="dxa"/>
            <w:bottom w:w="0" w:type="dxa"/>
            <w:right w:w="108" w:type="dxa"/>
          </w:tblCellMar>
        </w:tblPrEx>
        <w:trPr>
          <w:trHeight w:val="248" w:hRule="atLeast"/>
        </w:trPr>
        <w:tc>
          <w:tcPr>
            <w:tcW w:w="933" w:type="dxa"/>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Name</w:t>
            </w:r>
          </w:p>
        </w:tc>
        <w:tc>
          <w:tcPr>
            <w:tcW w:w="5587" w:type="dxa"/>
            <w:gridSpan w:val="6"/>
            <w:tcBorders>
              <w:top w:val="single" w:color="auto" w:sz="4" w:space="0"/>
              <w:bottom w:val="single" w:color="auto" w:sz="4" w:space="0"/>
            </w:tcBorders>
            <w:noWrap w:val="0"/>
            <w:vAlign w:val="bottom"/>
          </w:tcPr>
          <w:p>
            <w:pPr>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248" w:hRule="atLeast"/>
        </w:trPr>
        <w:tc>
          <w:tcPr>
            <w:tcW w:w="933" w:type="dxa"/>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Position</w:t>
            </w:r>
          </w:p>
        </w:tc>
        <w:tc>
          <w:tcPr>
            <w:tcW w:w="5587" w:type="dxa"/>
            <w:gridSpan w:val="6"/>
            <w:tcBorders>
              <w:top w:val="single" w:color="auto" w:sz="4" w:space="0"/>
              <w:bottom w:val="single" w:color="auto" w:sz="4" w:space="0"/>
            </w:tcBorders>
            <w:noWrap w:val="0"/>
            <w:vAlign w:val="bottom"/>
          </w:tcPr>
          <w:p>
            <w:pPr>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342" w:hRule="atLeast"/>
        </w:trPr>
        <w:tc>
          <w:tcPr>
            <w:tcW w:w="3064" w:type="dxa"/>
            <w:gridSpan w:val="4"/>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Years/months employed in this position</w:t>
            </w:r>
          </w:p>
        </w:tc>
        <w:tc>
          <w:tcPr>
            <w:tcW w:w="3456" w:type="dxa"/>
            <w:gridSpan w:val="3"/>
            <w:tcBorders>
              <w:top w:val="single" w:color="auto" w:sz="4" w:space="0"/>
              <w:bottom w:val="single" w:color="auto" w:sz="4" w:space="0"/>
            </w:tcBorders>
            <w:noWrap w:val="0"/>
            <w:vAlign w:val="bottom"/>
          </w:tcPr>
          <w:p>
            <w:pPr>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342" w:hRule="atLeast"/>
        </w:trPr>
        <w:tc>
          <w:tcPr>
            <w:tcW w:w="1585" w:type="dxa"/>
            <w:gridSpan w:val="2"/>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Date of this review</w:t>
            </w:r>
          </w:p>
        </w:tc>
        <w:tc>
          <w:tcPr>
            <w:tcW w:w="1586" w:type="dxa"/>
            <w:gridSpan w:val="3"/>
            <w:tcBorders>
              <w:top w:val="single" w:color="auto" w:sz="4" w:space="0"/>
              <w:bottom w:val="single" w:color="auto" w:sz="4" w:space="0"/>
            </w:tcBorders>
            <w:noWrap w:val="0"/>
            <w:vAlign w:val="bottom"/>
          </w:tcPr>
          <w:p>
            <w:pPr>
              <w:rPr>
                <w:rFonts w:hAnsi="Arial" w:cs="Arial" w:asciiTheme="minorAscii"/>
                <w:color w:val="FF0000"/>
                <w:sz w:val="24"/>
                <w:szCs w:val="24"/>
              </w:rPr>
            </w:pPr>
          </w:p>
        </w:tc>
        <w:tc>
          <w:tcPr>
            <w:tcW w:w="1674" w:type="dxa"/>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Date of next review</w:t>
            </w:r>
          </w:p>
        </w:tc>
        <w:tc>
          <w:tcPr>
            <w:tcW w:w="1675" w:type="dxa"/>
            <w:tcBorders>
              <w:top w:val="single" w:color="auto" w:sz="4" w:space="0"/>
              <w:bottom w:val="single" w:color="auto" w:sz="4" w:space="0"/>
            </w:tcBorders>
            <w:noWrap w:val="0"/>
            <w:vAlign w:val="bottom"/>
          </w:tcPr>
          <w:p>
            <w:pPr>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348" w:hRule="atLeast"/>
        </w:trPr>
        <w:tc>
          <w:tcPr>
            <w:tcW w:w="2745" w:type="dxa"/>
            <w:gridSpan w:val="3"/>
            <w:tcBorders>
              <w:top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Reviewer (name and position title)</w:t>
            </w:r>
          </w:p>
        </w:tc>
        <w:tc>
          <w:tcPr>
            <w:tcW w:w="3775" w:type="dxa"/>
            <w:gridSpan w:val="4"/>
            <w:tcBorders>
              <w:top w:val="single" w:color="auto" w:sz="4" w:space="0"/>
              <w:bottom w:val="single" w:color="auto" w:sz="4" w:space="0"/>
            </w:tcBorders>
            <w:noWrap w:val="0"/>
            <w:vAlign w:val="bottom"/>
          </w:tcPr>
          <w:p>
            <w:pPr>
              <w:rPr>
                <w:rFonts w:hAnsi="Arial" w:cs="Arial" w:asciiTheme="minorAscii"/>
                <w:color w:val="FF0000"/>
                <w:sz w:val="24"/>
                <w:szCs w:val="24"/>
              </w:rPr>
            </w:pPr>
          </w:p>
        </w:tc>
      </w:tr>
    </w:tbl>
    <w:p>
      <w:pPr>
        <w:rPr>
          <w:rFonts w:hAnsi="Arial" w:cs="Arial" w:asciiTheme="minorAscii"/>
          <w:b/>
          <w:sz w:val="24"/>
          <w:szCs w:val="24"/>
        </w:rPr>
      </w:pPr>
    </w:p>
    <w:p>
      <w:pPr>
        <w:spacing w:before="0"/>
        <w:rPr>
          <w:rFonts w:hAnsi="Arial" w:cs="Arial" w:asciiTheme="minorAscii"/>
          <w:b/>
          <w:sz w:val="24"/>
          <w:szCs w:val="24"/>
        </w:rPr>
      </w:pPr>
    </w:p>
    <w:tbl>
      <w:tblPr>
        <w:tblStyle w:val="4"/>
        <w:tblW w:w="7860" w:type="dxa"/>
        <w:tblInd w:w="0" w:type="dxa"/>
        <w:tblLayout w:type="fixed"/>
        <w:tblCellMar>
          <w:top w:w="0" w:type="dxa"/>
          <w:left w:w="108" w:type="dxa"/>
          <w:bottom w:w="0" w:type="dxa"/>
          <w:right w:w="108" w:type="dxa"/>
        </w:tblCellMar>
      </w:tblPr>
      <w:tblGrid>
        <w:gridCol w:w="1598"/>
        <w:gridCol w:w="2004"/>
        <w:gridCol w:w="1453"/>
        <w:gridCol w:w="2805"/>
      </w:tblGrid>
      <w:tr>
        <w:tblPrEx>
          <w:tblLayout w:type="fixed"/>
          <w:tblCellMar>
            <w:top w:w="0" w:type="dxa"/>
            <w:left w:w="108" w:type="dxa"/>
            <w:bottom w:w="0" w:type="dxa"/>
            <w:right w:w="108" w:type="dxa"/>
          </w:tblCellMar>
        </w:tblPrEx>
        <w:trPr>
          <w:trHeight w:val="90" w:hRule="atLeast"/>
        </w:trPr>
        <w:tc>
          <w:tcPr>
            <w:tcW w:w="7860" w:type="dxa"/>
            <w:gridSpan w:val="4"/>
            <w:tcBorders>
              <w:top w:val="single" w:color="auto" w:sz="4" w:space="0"/>
              <w:bottom w:val="single" w:color="auto" w:sz="4" w:space="0"/>
            </w:tcBorders>
            <w:shd w:val="clear" w:color="auto" w:fill="808080"/>
            <w:noWrap w:val="0"/>
            <w:vAlign w:val="center"/>
          </w:tcPr>
          <w:p>
            <w:pPr>
              <w:spacing w:before="0"/>
              <w:rPr>
                <w:rFonts w:hAnsi="Arial" w:cs="Arial" w:asciiTheme="minorAscii"/>
                <w:b/>
                <w:caps/>
                <w:color w:val="FFFFFF"/>
                <w:sz w:val="24"/>
                <w:szCs w:val="24"/>
              </w:rPr>
            </w:pPr>
            <w:r>
              <w:rPr>
                <w:rFonts w:hAnsi="Arial" w:cs="Arial" w:asciiTheme="minorAscii"/>
                <w:b/>
                <w:color w:val="FFFFFF"/>
                <w:sz w:val="24"/>
                <w:szCs w:val="24"/>
              </w:rPr>
              <w:t xml:space="preserve">PROGRESS TOWARDS GOALS IDENTIFIED IN LAST PERFORMANCE REVIEW (IF APPLICABLE) </w:t>
            </w:r>
          </w:p>
        </w:tc>
      </w:tr>
      <w:tr>
        <w:tblPrEx>
          <w:tblLayout w:type="fixed"/>
          <w:tblCellMar>
            <w:top w:w="0" w:type="dxa"/>
            <w:left w:w="108" w:type="dxa"/>
            <w:bottom w:w="0" w:type="dxa"/>
            <w:right w:w="108" w:type="dxa"/>
          </w:tblCellMar>
        </w:tblPrEx>
        <w:trPr>
          <w:trHeight w:val="90" w:hRule="atLeast"/>
        </w:trPr>
        <w:tc>
          <w:tcPr>
            <w:tcW w:w="1598" w:type="dxa"/>
            <w:tcBorders>
              <w:top w:val="single" w:color="auto" w:sz="4" w:space="0"/>
              <w:bottom w:val="single" w:color="auto" w:sz="4" w:space="0"/>
              <w:right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Goal</w:t>
            </w:r>
          </w:p>
        </w:tc>
        <w:tc>
          <w:tcPr>
            <w:tcW w:w="2004" w:type="dxa"/>
            <w:tcBorders>
              <w:top w:val="single" w:color="auto" w:sz="4" w:space="0"/>
              <w:left w:val="single" w:color="auto" w:sz="4" w:space="0"/>
              <w:bottom w:val="single" w:color="auto" w:sz="4" w:space="0"/>
              <w:right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Action taken</w:t>
            </w:r>
          </w:p>
        </w:tc>
        <w:tc>
          <w:tcPr>
            <w:tcW w:w="1453" w:type="dxa"/>
            <w:tcBorders>
              <w:top w:val="single" w:color="auto" w:sz="4" w:space="0"/>
              <w:left w:val="single" w:color="auto" w:sz="4" w:space="0"/>
              <w:bottom w:val="single" w:color="auto" w:sz="4" w:space="0"/>
              <w:right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Completed?</w:t>
            </w:r>
          </w:p>
        </w:tc>
        <w:tc>
          <w:tcPr>
            <w:tcW w:w="2805" w:type="dxa"/>
            <w:tcBorders>
              <w:top w:val="single" w:color="auto" w:sz="4" w:space="0"/>
              <w:left w:val="single" w:color="auto" w:sz="4" w:space="0"/>
              <w:bottom w:val="single" w:color="auto" w:sz="4" w:space="0"/>
            </w:tcBorders>
            <w:noWrap w:val="0"/>
            <w:vAlign w:val="bottom"/>
          </w:tcPr>
          <w:p>
            <w:pPr>
              <w:rPr>
                <w:rFonts w:hAnsi="Arial" w:cs="Arial" w:asciiTheme="minorAscii"/>
                <w:b/>
                <w:sz w:val="24"/>
                <w:szCs w:val="24"/>
              </w:rPr>
            </w:pPr>
            <w:r>
              <w:rPr>
                <w:rFonts w:hAnsi="Arial" w:cs="Arial" w:asciiTheme="minorAscii"/>
                <w:b/>
                <w:sz w:val="24"/>
                <w:szCs w:val="24"/>
              </w:rPr>
              <w:t>Comments</w:t>
            </w:r>
          </w:p>
        </w:tc>
      </w:tr>
      <w:tr>
        <w:tblPrEx>
          <w:tblLayout w:type="fixed"/>
          <w:tblCellMar>
            <w:top w:w="0" w:type="dxa"/>
            <w:left w:w="108" w:type="dxa"/>
            <w:bottom w:w="0" w:type="dxa"/>
            <w:right w:w="108" w:type="dxa"/>
          </w:tblCellMar>
        </w:tblPrEx>
        <w:trPr>
          <w:trHeight w:val="90" w:hRule="atLeast"/>
        </w:trPr>
        <w:tc>
          <w:tcPr>
            <w:tcW w:w="1598" w:type="dxa"/>
            <w:tcBorders>
              <w:top w:val="single" w:color="auto" w:sz="4" w:space="0"/>
              <w:bottom w:val="single" w:color="auto" w:sz="4" w:space="0"/>
              <w:right w:val="single" w:color="auto" w:sz="4" w:space="0"/>
            </w:tcBorders>
            <w:noWrap w:val="0"/>
            <w:vAlign w:val="center"/>
          </w:tcPr>
          <w:p>
            <w:pPr>
              <w:spacing w:after="40"/>
              <w:ind w:left="198"/>
              <w:rPr>
                <w:rFonts w:hAnsi="Arial" w:cs="Arial" w:asciiTheme="minorAscii"/>
                <w:color w:val="FF0000"/>
                <w:sz w:val="24"/>
                <w:szCs w:val="24"/>
              </w:rPr>
            </w:pPr>
          </w:p>
        </w:tc>
        <w:tc>
          <w:tcPr>
            <w:tcW w:w="2004" w:type="dxa"/>
            <w:tcBorders>
              <w:top w:val="single" w:color="auto" w:sz="4" w:space="0"/>
              <w:left w:val="single" w:color="auto" w:sz="4" w:space="0"/>
              <w:bottom w:val="single" w:color="auto" w:sz="4" w:space="0"/>
              <w:right w:val="single" w:color="auto" w:sz="4" w:space="0"/>
            </w:tcBorders>
            <w:noWrap w:val="0"/>
            <w:vAlign w:val="center"/>
          </w:tcPr>
          <w:p>
            <w:pPr>
              <w:spacing w:after="40"/>
              <w:ind w:left="198"/>
              <w:rPr>
                <w:rFonts w:hAnsi="Arial" w:cs="Arial" w:asciiTheme="minorAscii"/>
                <w:color w:val="FF0000"/>
                <w:sz w:val="24"/>
                <w:szCs w:val="24"/>
              </w:rPr>
            </w:pPr>
          </w:p>
        </w:tc>
        <w:tc>
          <w:tcPr>
            <w:tcW w:w="1453" w:type="dxa"/>
            <w:tcBorders>
              <w:top w:val="single" w:color="auto" w:sz="4" w:space="0"/>
              <w:left w:val="single" w:color="auto" w:sz="4" w:space="0"/>
              <w:bottom w:val="single" w:color="auto" w:sz="4" w:space="0"/>
              <w:right w:val="single" w:color="auto" w:sz="4" w:space="0"/>
            </w:tcBorders>
            <w:noWrap w:val="0"/>
            <w:vAlign w:val="center"/>
          </w:tcPr>
          <w:p>
            <w:pPr>
              <w:spacing w:after="40"/>
              <w:ind w:left="198"/>
              <w:jc w:val="center"/>
              <w:rPr>
                <w:rFonts w:hAnsi="Arial" w:cs="Arial" w:asciiTheme="minorAscii"/>
                <w:color w:val="FF0000"/>
                <w:sz w:val="24"/>
                <w:szCs w:val="24"/>
              </w:rPr>
            </w:pPr>
          </w:p>
        </w:tc>
        <w:tc>
          <w:tcPr>
            <w:tcW w:w="2805" w:type="dxa"/>
            <w:tcBorders>
              <w:top w:val="single" w:color="auto" w:sz="4" w:space="0"/>
              <w:left w:val="single" w:color="auto" w:sz="4" w:space="0"/>
              <w:bottom w:val="single" w:color="auto" w:sz="4" w:space="0"/>
            </w:tcBorders>
            <w:noWrap w:val="0"/>
            <w:vAlign w:val="center"/>
          </w:tcPr>
          <w:p>
            <w:pPr>
              <w:spacing w:after="40"/>
              <w:ind w:left="198"/>
              <w:rPr>
                <w:rFonts w:hAnsi="Arial" w:cs="Arial" w:asciiTheme="minorAscii"/>
                <w:color w:val="FF0000"/>
                <w:sz w:val="24"/>
                <w:szCs w:val="24"/>
              </w:rPr>
            </w:pPr>
          </w:p>
          <w:p>
            <w:pPr>
              <w:spacing w:after="40"/>
              <w:ind w:left="198"/>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90" w:hRule="atLeast"/>
        </w:trPr>
        <w:tc>
          <w:tcPr>
            <w:tcW w:w="1598" w:type="dxa"/>
            <w:tcBorders>
              <w:top w:val="single" w:color="auto" w:sz="4" w:space="0"/>
              <w:bottom w:val="single" w:color="auto" w:sz="4" w:space="0"/>
              <w:right w:val="single" w:color="auto" w:sz="4" w:space="0"/>
            </w:tcBorders>
            <w:noWrap w:val="0"/>
            <w:vAlign w:val="center"/>
          </w:tcPr>
          <w:p>
            <w:pPr>
              <w:spacing w:after="40"/>
              <w:rPr>
                <w:rFonts w:hAnsi="Arial" w:cs="Arial" w:asciiTheme="minorAscii"/>
                <w:color w:val="FF0000"/>
                <w:sz w:val="24"/>
                <w:szCs w:val="24"/>
              </w:rPr>
            </w:pPr>
          </w:p>
        </w:tc>
        <w:tc>
          <w:tcPr>
            <w:tcW w:w="2004" w:type="dxa"/>
            <w:tcBorders>
              <w:top w:val="single" w:color="auto" w:sz="4" w:space="0"/>
              <w:left w:val="single" w:color="auto" w:sz="4" w:space="0"/>
              <w:bottom w:val="single" w:color="auto" w:sz="4" w:space="0"/>
              <w:right w:val="single" w:color="auto" w:sz="4" w:space="0"/>
            </w:tcBorders>
            <w:noWrap w:val="0"/>
            <w:vAlign w:val="center"/>
          </w:tcPr>
          <w:p>
            <w:pPr>
              <w:spacing w:after="40"/>
              <w:ind w:left="198"/>
              <w:rPr>
                <w:rFonts w:hAnsi="Arial" w:cs="Arial" w:asciiTheme="minorAscii"/>
                <w:color w:val="FF0000"/>
                <w:sz w:val="24"/>
                <w:szCs w:val="24"/>
              </w:rPr>
            </w:pPr>
          </w:p>
        </w:tc>
        <w:tc>
          <w:tcPr>
            <w:tcW w:w="1453" w:type="dxa"/>
            <w:tcBorders>
              <w:top w:val="single" w:color="auto" w:sz="4" w:space="0"/>
              <w:left w:val="single" w:color="auto" w:sz="4" w:space="0"/>
              <w:bottom w:val="single" w:color="auto" w:sz="4" w:space="0"/>
              <w:right w:val="single" w:color="auto" w:sz="4" w:space="0"/>
            </w:tcBorders>
            <w:noWrap w:val="0"/>
            <w:vAlign w:val="center"/>
          </w:tcPr>
          <w:p>
            <w:pPr>
              <w:spacing w:after="40"/>
              <w:ind w:left="198"/>
              <w:jc w:val="center"/>
              <w:rPr>
                <w:rFonts w:hAnsi="Arial" w:cs="Arial" w:asciiTheme="minorAscii"/>
                <w:color w:val="FF0000"/>
                <w:sz w:val="24"/>
                <w:szCs w:val="24"/>
              </w:rPr>
            </w:pPr>
          </w:p>
        </w:tc>
        <w:tc>
          <w:tcPr>
            <w:tcW w:w="2805" w:type="dxa"/>
            <w:tcBorders>
              <w:top w:val="single" w:color="auto" w:sz="4" w:space="0"/>
              <w:left w:val="single" w:color="auto" w:sz="4" w:space="0"/>
              <w:bottom w:val="single" w:color="auto" w:sz="4" w:space="0"/>
            </w:tcBorders>
            <w:noWrap w:val="0"/>
            <w:vAlign w:val="center"/>
          </w:tcPr>
          <w:p>
            <w:pPr>
              <w:spacing w:after="40"/>
              <w:ind w:left="198"/>
              <w:rPr>
                <w:rFonts w:hAnsi="Arial" w:cs="Arial" w:asciiTheme="minorAscii"/>
                <w:color w:val="FF0000"/>
                <w:sz w:val="24"/>
                <w:szCs w:val="24"/>
              </w:rPr>
            </w:pPr>
          </w:p>
          <w:p>
            <w:pPr>
              <w:spacing w:after="40"/>
              <w:ind w:left="198"/>
              <w:rPr>
                <w:rFonts w:hAnsi="Arial" w:cs="Arial" w:asciiTheme="minorAscii"/>
                <w:color w:val="FF0000"/>
                <w:sz w:val="24"/>
                <w:szCs w:val="24"/>
              </w:rPr>
            </w:pPr>
          </w:p>
          <w:p>
            <w:pPr>
              <w:spacing w:after="40"/>
              <w:ind w:left="198"/>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90" w:hRule="atLeast"/>
        </w:trPr>
        <w:tc>
          <w:tcPr>
            <w:tcW w:w="1598" w:type="dxa"/>
            <w:tcBorders>
              <w:top w:val="single" w:color="auto" w:sz="4" w:space="0"/>
              <w:bottom w:val="single" w:color="auto" w:sz="4" w:space="0"/>
              <w:right w:val="single" w:color="auto" w:sz="4" w:space="0"/>
            </w:tcBorders>
            <w:noWrap w:val="0"/>
            <w:vAlign w:val="center"/>
          </w:tcPr>
          <w:p>
            <w:pPr>
              <w:spacing w:after="40"/>
              <w:ind w:left="198"/>
              <w:rPr>
                <w:rFonts w:hAnsi="Arial" w:cs="Arial" w:asciiTheme="minorAscii"/>
                <w:color w:val="FF0000"/>
                <w:sz w:val="24"/>
                <w:szCs w:val="24"/>
              </w:rPr>
            </w:pPr>
          </w:p>
        </w:tc>
        <w:tc>
          <w:tcPr>
            <w:tcW w:w="2004" w:type="dxa"/>
            <w:tcBorders>
              <w:top w:val="single" w:color="auto" w:sz="4" w:space="0"/>
              <w:left w:val="single" w:color="auto" w:sz="4" w:space="0"/>
              <w:bottom w:val="single" w:color="auto" w:sz="4" w:space="0"/>
              <w:right w:val="single" w:color="auto" w:sz="4" w:space="0"/>
            </w:tcBorders>
            <w:noWrap w:val="0"/>
            <w:vAlign w:val="center"/>
          </w:tcPr>
          <w:p>
            <w:pPr>
              <w:spacing w:after="40"/>
              <w:ind w:left="198"/>
              <w:rPr>
                <w:rFonts w:hAnsi="Arial" w:cs="Arial" w:asciiTheme="minorAscii"/>
                <w:color w:val="FF0000"/>
                <w:sz w:val="24"/>
                <w:szCs w:val="24"/>
              </w:rPr>
            </w:pPr>
          </w:p>
        </w:tc>
        <w:tc>
          <w:tcPr>
            <w:tcW w:w="1453" w:type="dxa"/>
            <w:tcBorders>
              <w:top w:val="single" w:color="auto" w:sz="4" w:space="0"/>
              <w:left w:val="single" w:color="auto" w:sz="4" w:space="0"/>
              <w:bottom w:val="single" w:color="auto" w:sz="4" w:space="0"/>
              <w:right w:val="single" w:color="auto" w:sz="4" w:space="0"/>
            </w:tcBorders>
            <w:noWrap w:val="0"/>
            <w:vAlign w:val="center"/>
          </w:tcPr>
          <w:p>
            <w:pPr>
              <w:spacing w:after="40"/>
              <w:ind w:left="198"/>
              <w:jc w:val="center"/>
              <w:rPr>
                <w:rFonts w:hAnsi="Arial" w:cs="Arial" w:asciiTheme="minorAscii"/>
                <w:color w:val="FF0000"/>
                <w:sz w:val="24"/>
                <w:szCs w:val="24"/>
              </w:rPr>
            </w:pPr>
          </w:p>
        </w:tc>
        <w:tc>
          <w:tcPr>
            <w:tcW w:w="2805" w:type="dxa"/>
            <w:tcBorders>
              <w:top w:val="single" w:color="auto" w:sz="4" w:space="0"/>
              <w:left w:val="single" w:color="auto" w:sz="4" w:space="0"/>
              <w:bottom w:val="single" w:color="auto" w:sz="4" w:space="0"/>
            </w:tcBorders>
            <w:noWrap w:val="0"/>
            <w:vAlign w:val="center"/>
          </w:tcPr>
          <w:p>
            <w:pPr>
              <w:spacing w:after="40"/>
              <w:ind w:left="198"/>
              <w:rPr>
                <w:rFonts w:hAnsi="Arial" w:cs="Arial" w:asciiTheme="minorAscii"/>
                <w:color w:val="FF0000"/>
                <w:sz w:val="24"/>
                <w:szCs w:val="24"/>
              </w:rPr>
            </w:pPr>
          </w:p>
        </w:tc>
      </w:tr>
    </w:tbl>
    <w:p>
      <w:pPr>
        <w:spacing w:before="0"/>
        <w:rPr>
          <w:rFonts w:hAnsi="Arial" w:cs="Arial" w:asciiTheme="minorAscii"/>
          <w:b/>
          <w:sz w:val="24"/>
          <w:szCs w:val="24"/>
        </w:rPr>
      </w:pPr>
    </w:p>
    <w:tbl>
      <w:tblPr>
        <w:tblStyle w:val="4"/>
        <w:tblW w:w="7360" w:type="dxa"/>
        <w:tblInd w:w="0" w:type="dxa"/>
        <w:tblLayout w:type="fixed"/>
        <w:tblCellMar>
          <w:top w:w="0" w:type="dxa"/>
          <w:left w:w="108" w:type="dxa"/>
          <w:bottom w:w="0" w:type="dxa"/>
          <w:right w:w="108" w:type="dxa"/>
        </w:tblCellMar>
      </w:tblPr>
      <w:tblGrid>
        <w:gridCol w:w="7360"/>
      </w:tblGrid>
      <w:tr>
        <w:tblPrEx>
          <w:tblLayout w:type="fixed"/>
          <w:tblCellMar>
            <w:top w:w="0" w:type="dxa"/>
            <w:left w:w="108" w:type="dxa"/>
            <w:bottom w:w="0" w:type="dxa"/>
            <w:right w:w="108" w:type="dxa"/>
          </w:tblCellMar>
        </w:tblPrEx>
        <w:trPr>
          <w:trHeight w:val="289" w:hRule="atLeast"/>
        </w:trPr>
        <w:tc>
          <w:tcPr>
            <w:tcW w:w="7360" w:type="dxa"/>
            <w:tcBorders>
              <w:top w:val="single" w:color="auto" w:sz="4" w:space="0"/>
              <w:bottom w:val="single" w:color="auto" w:sz="4" w:space="0"/>
            </w:tcBorders>
            <w:shd w:val="clear" w:color="auto" w:fill="808080"/>
            <w:noWrap w:val="0"/>
            <w:vAlign w:val="center"/>
          </w:tcPr>
          <w:p>
            <w:pPr>
              <w:spacing w:before="0"/>
              <w:rPr>
                <w:rFonts w:hAnsi="Arial" w:cs="Arial" w:asciiTheme="minorAscii"/>
                <w:b/>
                <w:color w:val="FFFFFF"/>
                <w:sz w:val="24"/>
                <w:szCs w:val="24"/>
              </w:rPr>
            </w:pPr>
            <w:r>
              <w:rPr>
                <w:rFonts w:hAnsi="Arial" w:cs="Arial" w:asciiTheme="minorAscii"/>
                <w:b/>
                <w:color w:val="FFFFFF"/>
                <w:sz w:val="24"/>
                <w:szCs w:val="24"/>
              </w:rPr>
              <w:t>EMPLOYEE COMMENTS AND OPPORTUNITY TO EVALUATE OWN PERFORMANCE</w:t>
            </w:r>
          </w:p>
        </w:tc>
      </w:tr>
      <w:tr>
        <w:tblPrEx>
          <w:tblLayout w:type="fixed"/>
          <w:tblCellMar>
            <w:top w:w="0" w:type="dxa"/>
            <w:left w:w="108" w:type="dxa"/>
            <w:bottom w:w="0" w:type="dxa"/>
            <w:right w:w="108" w:type="dxa"/>
          </w:tblCellMar>
        </w:tblPrEx>
        <w:trPr>
          <w:trHeight w:val="210" w:hRule="atLeast"/>
        </w:trPr>
        <w:tc>
          <w:tcPr>
            <w:tcW w:w="7360" w:type="dxa"/>
            <w:tcBorders>
              <w:top w:val="single" w:color="auto" w:sz="4" w:space="0"/>
              <w:bottom w:val="single" w:color="auto" w:sz="4" w:space="0"/>
            </w:tcBorders>
            <w:noWrap w:val="0"/>
            <w:vAlign w:val="bottom"/>
          </w:tcPr>
          <w:p>
            <w:pPr>
              <w:spacing w:before="0"/>
              <w:rPr>
                <w:rFonts w:hAnsi="Arial" w:cs="Arial" w:asciiTheme="minorAscii"/>
                <w:color w:val="FF0000"/>
                <w:sz w:val="24"/>
                <w:szCs w:val="24"/>
              </w:rPr>
            </w:pPr>
          </w:p>
        </w:tc>
      </w:tr>
      <w:tr>
        <w:tblPrEx>
          <w:tblLayout w:type="fixed"/>
          <w:tblCellMar>
            <w:top w:w="0" w:type="dxa"/>
            <w:left w:w="108" w:type="dxa"/>
            <w:bottom w:w="0" w:type="dxa"/>
            <w:right w:w="108" w:type="dxa"/>
          </w:tblCellMar>
        </w:tblPrEx>
        <w:trPr>
          <w:trHeight w:val="210" w:hRule="atLeast"/>
        </w:trPr>
        <w:tc>
          <w:tcPr>
            <w:tcW w:w="7360" w:type="dxa"/>
            <w:tcBorders>
              <w:top w:val="single" w:color="auto" w:sz="4" w:space="0"/>
              <w:bottom w:val="single" w:color="auto" w:sz="4" w:space="0"/>
            </w:tcBorders>
            <w:noWrap w:val="0"/>
            <w:vAlign w:val="bottom"/>
          </w:tcPr>
          <w:p>
            <w:pPr>
              <w:spacing w:before="0"/>
              <w:rPr>
                <w:rFonts w:hAnsi="Arial" w:cs="Arial" w:asciiTheme="minorAscii"/>
                <w:b/>
                <w:color w:val="FF0000"/>
                <w:sz w:val="24"/>
                <w:szCs w:val="24"/>
              </w:rPr>
            </w:pPr>
          </w:p>
        </w:tc>
      </w:tr>
      <w:tr>
        <w:tblPrEx>
          <w:tblLayout w:type="fixed"/>
          <w:tblCellMar>
            <w:top w:w="0" w:type="dxa"/>
            <w:left w:w="108" w:type="dxa"/>
            <w:bottom w:w="0" w:type="dxa"/>
            <w:right w:w="108" w:type="dxa"/>
          </w:tblCellMar>
        </w:tblPrEx>
        <w:trPr>
          <w:trHeight w:val="210" w:hRule="atLeast"/>
        </w:trPr>
        <w:tc>
          <w:tcPr>
            <w:tcW w:w="7360" w:type="dxa"/>
            <w:tcBorders>
              <w:top w:val="single" w:color="auto" w:sz="4" w:space="0"/>
              <w:bottom w:val="single" w:color="auto" w:sz="4" w:space="0"/>
            </w:tcBorders>
            <w:noWrap w:val="0"/>
            <w:vAlign w:val="bottom"/>
          </w:tcPr>
          <w:p>
            <w:pPr>
              <w:spacing w:before="0"/>
              <w:rPr>
                <w:rFonts w:hAnsi="Arial" w:cs="Arial" w:asciiTheme="minorAscii"/>
                <w:b/>
                <w:sz w:val="24"/>
                <w:szCs w:val="24"/>
              </w:rPr>
            </w:pPr>
          </w:p>
        </w:tc>
      </w:tr>
      <w:tr>
        <w:tblPrEx>
          <w:tblLayout w:type="fixed"/>
          <w:tblCellMar>
            <w:top w:w="0" w:type="dxa"/>
            <w:left w:w="108" w:type="dxa"/>
            <w:bottom w:w="0" w:type="dxa"/>
            <w:right w:w="108" w:type="dxa"/>
          </w:tblCellMar>
        </w:tblPrEx>
        <w:trPr>
          <w:trHeight w:val="215" w:hRule="atLeast"/>
        </w:trPr>
        <w:tc>
          <w:tcPr>
            <w:tcW w:w="7360" w:type="dxa"/>
            <w:tcBorders>
              <w:top w:val="single" w:color="auto" w:sz="4" w:space="0"/>
              <w:bottom w:val="single" w:color="auto" w:sz="4" w:space="0"/>
            </w:tcBorders>
            <w:noWrap w:val="0"/>
            <w:vAlign w:val="bottom"/>
          </w:tcPr>
          <w:p>
            <w:pPr>
              <w:spacing w:before="0"/>
              <w:rPr>
                <w:rFonts w:hAnsi="Arial" w:cs="Arial" w:asciiTheme="minorAscii"/>
                <w:b/>
                <w:sz w:val="24"/>
                <w:szCs w:val="24"/>
              </w:rPr>
            </w:pPr>
          </w:p>
        </w:tc>
      </w:tr>
    </w:tbl>
    <w:p>
      <w:pPr>
        <w:rPr>
          <w:rFonts w:hint="default" w:asciiTheme="minorAscii"/>
          <w:sz w:val="24"/>
          <w:szCs w:val="24"/>
          <w:lang w:val="en-US"/>
        </w:rPr>
      </w:pPr>
    </w:p>
    <w:p>
      <w:pPr>
        <w:rPr>
          <w:rFonts w:hint="default" w:asciiTheme="minorAscii"/>
          <w:sz w:val="24"/>
          <w:szCs w:val="24"/>
          <w:lang w:val="en-US"/>
        </w:rPr>
      </w:pPr>
      <w:r>
        <w:rPr>
          <w:rFonts w:hint="default" w:asciiTheme="minorAscii"/>
          <w:sz w:val="24"/>
          <w:szCs w:val="24"/>
          <w:lang w:val="en-US"/>
        </w:rPr>
        <w:t>.</w:t>
      </w:r>
    </w:p>
    <w:p>
      <w:pPr>
        <w:rPr>
          <w:rFonts w:hint="default" w:asciiTheme="minorAscii"/>
          <w:sz w:val="24"/>
          <w:szCs w:val="24"/>
          <w:lang w:val="en-US"/>
        </w:rPr>
      </w:pPr>
    </w:p>
    <w:p>
      <w:pPr>
        <w:rPr>
          <w:rFonts w:hint="default" w:asciiTheme="minorAscii"/>
          <w:sz w:val="24"/>
          <w:szCs w:val="24"/>
          <w:lang w:val="en-US"/>
        </w:rPr>
      </w:pPr>
      <w:r>
        <w:rPr>
          <w:rFonts w:hint="default" w:asciiTheme="minorAscii"/>
          <w:sz w:val="24"/>
          <w:szCs w:val="24"/>
          <w:lang w:val="en-US"/>
        </w:rPr>
        <w:t>This is the outlines for management to follow:</w:t>
      </w:r>
    </w:p>
    <w:p>
      <w:pPr>
        <w:rPr>
          <w:rFonts w:hint="default" w:asciiTheme="minorAscii"/>
          <w:sz w:val="24"/>
          <w:szCs w:val="24"/>
          <w:lang w:val="en-US"/>
        </w:rPr>
      </w:pPr>
    </w:p>
    <w:p>
      <w:pPr>
        <w:spacing w:before="150" w:after="0" w:line="240" w:lineRule="auto"/>
        <w:textAlignment w:val="baseline"/>
        <w:outlineLvl w:val="2"/>
        <w:rPr>
          <w:rFonts w:eastAsia="Times New Roman" w:asciiTheme="minorAscii"/>
          <w:color w:val="292929"/>
          <w:sz w:val="24"/>
          <w:szCs w:val="24"/>
          <w:lang w:eastAsia="en-AU"/>
        </w:rPr>
      </w:pPr>
      <w:r>
        <w:rPr>
          <w:rFonts w:eastAsia="Times New Roman" w:asciiTheme="minorAscii"/>
          <w:color w:val="292929"/>
          <w:sz w:val="24"/>
          <w:szCs w:val="24"/>
          <w:lang w:eastAsia="en-AU"/>
        </w:rPr>
        <w:t>Choosing KPIs</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The areas you choose to measure should relate directly to the core activities of your business. The performance indicators you choose will differ depending on your specific business type, operations and industry. For example, KPIs may be used to measure such areas as:</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unit sales</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profit per item</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product quality</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customer service</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time required to complete tasks</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customer referrals</w:t>
      </w:r>
    </w:p>
    <w:p>
      <w:pPr>
        <w:numPr>
          <w:ilvl w:val="0"/>
          <w:numId w:val="2"/>
        </w:numPr>
        <w:spacing w:after="0" w:line="240" w:lineRule="auto"/>
        <w:ind w:left="360"/>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staff turnover.</w:t>
      </w:r>
    </w:p>
    <w:p>
      <w:pPr>
        <w:spacing w:before="150" w:after="0" w:line="240" w:lineRule="auto"/>
        <w:textAlignment w:val="baseline"/>
        <w:outlineLvl w:val="2"/>
        <w:rPr>
          <w:rFonts w:eastAsia="Times New Roman" w:asciiTheme="minorAscii"/>
          <w:color w:val="292929"/>
          <w:sz w:val="24"/>
          <w:szCs w:val="24"/>
          <w:lang w:eastAsia="en-AU"/>
        </w:rPr>
      </w:pPr>
      <w:r>
        <w:rPr>
          <w:rFonts w:eastAsia="Times New Roman" w:asciiTheme="minorAscii"/>
          <w:color w:val="292929"/>
          <w:sz w:val="24"/>
          <w:szCs w:val="24"/>
          <w:lang w:eastAsia="en-AU"/>
        </w:rPr>
        <w:t>Measure KPIs over time</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KPIs should allow you to set measurable and achievable goals for improving core business activities. After introducing a method for examining and recording KPIs, make sure you maintain records of your results so that you can track performance over time.</w:t>
      </w:r>
    </w:p>
    <w:p>
      <w:pPr>
        <w:spacing w:before="150" w:after="0" w:line="240" w:lineRule="auto"/>
        <w:textAlignment w:val="baseline"/>
        <w:outlineLvl w:val="2"/>
        <w:rPr>
          <w:rFonts w:eastAsia="Times New Roman" w:asciiTheme="minorAscii"/>
          <w:color w:val="292929"/>
          <w:sz w:val="24"/>
          <w:szCs w:val="24"/>
          <w:lang w:eastAsia="en-AU"/>
        </w:rPr>
      </w:pPr>
      <w:r>
        <w:rPr>
          <w:rFonts w:eastAsia="Times New Roman" w:asciiTheme="minorAscii"/>
          <w:color w:val="292929"/>
          <w:sz w:val="24"/>
          <w:szCs w:val="24"/>
          <w:lang w:eastAsia="en-AU"/>
        </w:rPr>
        <w:t>Revision and review of agreed KPIs</w:t>
      </w:r>
    </w:p>
    <w:p>
      <w:pPr>
        <w:spacing w:after="0" w:line="240" w:lineRule="auto"/>
        <w:textAlignment w:val="baseline"/>
        <w:rPr>
          <w:rFonts w:eastAsia="Times New Roman" w:asciiTheme="minorAscii"/>
          <w:b w:val="0"/>
          <w:color w:val="292929"/>
          <w:sz w:val="24"/>
          <w:szCs w:val="24"/>
          <w:lang w:eastAsia="en-AU"/>
        </w:rPr>
      </w:pPr>
      <w:r>
        <w:rPr>
          <w:rFonts w:eastAsia="Times New Roman" w:asciiTheme="minorAscii"/>
          <w:b w:val="0"/>
          <w:color w:val="292929"/>
          <w:sz w:val="24"/>
          <w:szCs w:val="24"/>
          <w:lang w:eastAsia="en-AU"/>
        </w:rPr>
        <w:t>If you regularly reconsider your performance indicators alongside the ongoing development of a business plan, you'll find your KPIs are more likely to stay aligned with your changing business requirement.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32BBB"/>
    <w:multiLevelType w:val="multilevel"/>
    <w:tmpl w:val="55032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EC33B9C"/>
    <w:multiLevelType w:val="multilevel"/>
    <w:tmpl w:val="5EC33B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32ADA"/>
    <w:rsid w:val="2883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cs="Arial"/>
      <w:b/>
      <w:bCs/>
      <w:kern w:val="32"/>
      <w:sz w:val="28"/>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2019-09-07T02:48:00Z</dcterms:created>
  <dc:creator>Leandro</dc:creator>
  <cp:lastModifiedBy>Leandro</cp:lastModifiedBy>
  <dcterms:modified xsi:type="dcterms:W3CDTF">2019-09-07T02:53:34Z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