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jabgx5nlc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FITLENS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objetivo da FITLENS vendo a evolução deste novo mundo tecnológico e a  crescente vontade de ter uma vida saudável e de ser esteticamente atrativo, utilizar da tecnologia para facilitar a vida das pessoas, com nosso site você não precisará sair de casa para entrar na nossa academia.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principal é ajudar nossos clientes a encontrar suas melhores versões e se tornarem pessoas mais felizes e mais leves, prezando sempre pelo bem estar de todos.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o sistema: É um sistema de academia.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problema ele resolve:  Praticidade para quem tem pouco tempo disponível 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quem ele foi desenvolvido: Para pessoas que buscam uma vida mais saudável.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Tecnologias utilizadas: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Github.IA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Visual studio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Mysql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Funcionalidades: Cadastro de usuários/edição de usuários/cadastro de franquia.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Relatório: O banco de dados é organizado de forma relacional, composto por tabelas interligadas por chaves primárias e estrangeiras para garantir integridade e evitar excesso.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tabelas incluem: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Usuários: armazena dados de cadastro.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Produtos: contém informações dos itens disponíveis.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Pedidos: registra as compras realizadas.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do Pedido: relaciona produtos aos pedidos.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permite gerenciar usuários e franquias de forma eficiente e organizada.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executar o projeto: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Abra o Mysql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-Abra o Visual studio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-Ative o Flask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-Entre no site.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do repositório: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Arquivos principais de backend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servidor Flask que expõe a API do projeto.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rotas para: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planos (/planos)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unidades (/unidades)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cadastrar clientes (/matricula POST)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editar clientes (/matricula/&lt;id&gt; PUT)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excluir clientes (/matricula/&lt;id&gt; DELETE)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cadastrar franquias (/franquia POST)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conexao.py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 conectar() que abre a conexão com o MySQL.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 host, usuário, senha e nome do banco fitlens_db.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setup_db.py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para criar o banco de dados fitlens_db.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tabelas: planos, unidades, clientes, franquias.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insere dados iniciais de exemplo.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visualizar_dados.py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utilitário para ver dados direto no terminal.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lê tabelas e imprime em formato de tabela legível.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para checar o banco manualmente.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/ páginas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principal do site.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 o formulário de matrícula e o JavaScript para chamar a API Flask.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inclui lista de clientes com botões de editar/excluir.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mostra planos e unidades carregados do backend.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fitleean.html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versão/página HTML do projeto.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um template ou página alternativa de apresentação.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 de dados e documentação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 de dados fitleans.sql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 SQL exportado.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conter esquema e dados do banco como backup ou importação.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INSTRUÇÕES.md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guia de configuração do projeto.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como criar o banco, instalar dependências e iniciar o servidor.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Arquivos de suporte e ativos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.venv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ambiente virtual Python.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dependências e executáveis do Python.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__pycache__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de bytecode Python.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editado manualmente.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documentação Fitleans.docx, fitleans portifolio.pdf, logo fitleans.pdf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 e apresentações do projeto.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*.png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imagens e assets visuais usados no projeto ou na apresentação.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Autores: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Leandro Henrique Machado Lobato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Pablo Alves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Terceiro 2026 Informática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Observações: Tivemos problemas para fazer a conexão entre o banco de dados e o código, temos algumas limitações atuais como a falta de edição das franquias.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