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jc w:val="right"/>
            <w:rPr/>
          </w:pPr>
          <w:r w:rsidDel="00000000" w:rsidR="00000000" w:rsidRPr="00000000">
            <w:rPr>
              <w:rtl w:val="0"/>
            </w:rPr>
            <w:t xml:space="preserve">Sistema de Apoyo a los Puntos Limpios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Title"/>
            <w:jc w:val="right"/>
            <w:rPr/>
          </w:pPr>
          <w:r w:rsidDel="00000000" w:rsidR="00000000" w:rsidRPr="00000000">
            <w:rPr>
              <w:rtl w:val="0"/>
            </w:rPr>
            <w:t xml:space="preserve">Acceso a sección Ayuda ONG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Style w:val="Title"/>
            <w:jc w:val="righ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Style w:val="Title"/>
            <w:jc w:val="right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Version &lt;1.1&gt;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1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1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  <w:sectPr>
              <w:headerReference r:id="rId7" w:type="default"/>
              <w:footerReference r:id="rId8" w:type="default"/>
              <w:pgSz w:h="15840" w:w="12240"/>
              <w:pgMar w:bottom="1440" w:top="1440" w:left="1440" w:right="1440" w:header="720" w:footer="720"/>
              <w:pgNumType w:start="1"/>
            </w:sect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pStyle w:val="Title"/>
            <w:rPr/>
          </w:pPr>
          <w:r w:rsidDel="00000000" w:rsidR="00000000" w:rsidRPr="00000000">
            <w:rPr>
              <w:rtl w:val="0"/>
            </w:rPr>
            <w:t xml:space="preserve">Revision History</w:t>
          </w:r>
        </w:p>
      </w:sdtContent>
    </w:sdt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Date</w:t>
                </w:r>
              </w:p>
            </w:sdtContent>
          </w:sdt>
        </w:tc>
        <w:tc>
          <w:tcPr/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Version</w:t>
                </w:r>
              </w:p>
            </w:sdtContent>
          </w:sdt>
        </w:tc>
        <w:tc>
          <w:tcPr/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Description</w:t>
                </w:r>
              </w:p>
            </w:sdtContent>
          </w:sdt>
        </w:tc>
        <w:tc>
          <w:tcPr/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Author</w:t>
                </w:r>
              </w:p>
            </w:sdtContent>
          </w:sdt>
        </w:tc>
      </w:tr>
      <w:tr>
        <w:tc>
          <w:tcPr/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30/04/2019</w:t>
                </w:r>
              </w:p>
            </w:sdtContent>
          </w:sdt>
        </w:tc>
        <w:tc>
          <w:tcPr/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1.0</w:t>
                </w:r>
              </w:p>
            </w:sdtContent>
          </w:sdt>
        </w:tc>
        <w:tc>
          <w:tcPr/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Creacion del documento</w:t>
                </w:r>
              </w:p>
            </w:sdtContent>
          </w:sdt>
        </w:tc>
        <w:tc>
          <w:tcPr/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Mouhape, Juan Cruz</w:t>
                </w:r>
              </w:p>
            </w:sdtContent>
          </w:sdt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Romero, Julian</w:t>
                </w:r>
              </w:p>
            </w:sdtContent>
          </w:sdt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Reginato, Marcos</w:t>
                </w:r>
              </w:p>
            </w:sdtContent>
          </w:sdt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Salias, Leandro</w:t>
                </w:r>
              </w:p>
            </w:sdtContent>
          </w:sdt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Piermattei, Hernan</w:t>
                </w:r>
              </w:p>
            </w:sdtContent>
          </w:sdt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Clementi, Gonzalo</w:t>
                </w:r>
              </w:p>
            </w:sdtContent>
          </w:sdt>
        </w:tc>
      </w:tr>
      <w:tr>
        <w:tc>
          <w:tcPr/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13/05/2019</w:t>
                </w:r>
              </w:p>
            </w:sdtContent>
          </w:sdt>
        </w:tc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1.1</w:t>
                </w:r>
              </w:p>
            </w:sdtContent>
          </w:sdt>
        </w:tc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Se agregaron los criterios de aceptación</w:t>
                </w:r>
              </w:p>
            </w:sdtContent>
          </w:sdt>
        </w:tc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Mouhape, Juan Cruz</w:t>
                </w:r>
              </w:p>
            </w:sdtContent>
          </w:sdt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Romero, Julian</w:t>
                </w:r>
              </w:p>
            </w:sdtContent>
          </w:sdt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Reginato, Marcos</w:t>
                </w:r>
              </w:p>
            </w:sdtContent>
          </w:sdt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Salias, Leandro</w:t>
                </w:r>
              </w:p>
            </w:sdtContent>
          </w:sdt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Piermattei, Hernan</w:t>
                </w:r>
              </w:p>
            </w:sdtContent>
          </w:sdt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Clementi, Gonzalo</w:t>
                </w:r>
              </w:p>
            </w:sdtContent>
          </w:sdt>
        </w:tc>
      </w:tr>
      <w:tr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06/06/2019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1.2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Se corrigieron y agregaron criterios de aceptacion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Mouhape, Juan Cruz</w:t>
                </w:r>
              </w:p>
            </w:sdtContent>
          </w:sdt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Romero, Julian</w:t>
                </w:r>
              </w:p>
            </w:sdtContent>
          </w:sdt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Reginato, Marcos</w:t>
                </w:r>
              </w:p>
            </w:sdtContent>
          </w:sdt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Salias, Leandro</w:t>
                </w:r>
              </w:p>
            </w:sdtContent>
          </w:sdt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Piermattei, Hernan</w:t>
                </w:r>
              </w:p>
            </w:sdtContent>
          </w:sdt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Clementi, Gonzalo</w:t>
                </w:r>
              </w:p>
            </w:sdtContent>
          </w:sdt>
        </w:tc>
      </w:tr>
      <w:tr>
        <w:tc>
          <w:tcPr/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pStyle w:val="Title"/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  <w:t xml:space="preserve">Table of Contents</w:t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sdt>
          <w:sdtPr>
            <w:tag w:val="goog_rdk_48"/>
          </w:sdtPr>
          <w:sdtContent>
            <w:p w:rsidR="00000000" w:rsidDel="00000000" w:rsidP="00000000" w:rsidRDefault="00000000" w:rsidRPr="00000000" w14:paraId="00000031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432"/>
                </w:tabs>
                <w:spacing w:after="60" w:before="240" w:line="240" w:lineRule="auto"/>
                <w:ind w:left="0" w:right="72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begin"/>
                <w:instrText xml:space="preserve"> TOC \h \u \z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1.</w:t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Description</w:t>
                <w:tab/>
              </w:r>
              <w:r w:rsidDel="00000000" w:rsidR="00000000" w:rsidRPr="00000000">
                <w:fldChar w:fldCharType="begin"/>
                <w:instrText xml:space="preserve"> PAGEREF _heading=h.30j0zll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begin"/>
                <w:instrText xml:space="preserve"> HYPERLINK \l "_heading=h.30j0zll" </w:instrText>
                <w:fldChar w:fldCharType="separate"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9"/>
          </w:sdtPr>
          <w:sdtContent>
            <w:p w:rsidR="00000000" w:rsidDel="00000000" w:rsidP="00000000" w:rsidRDefault="00000000" w:rsidRPr="00000000" w14:paraId="00000032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432"/>
                </w:tabs>
                <w:spacing w:after="60" w:before="240" w:line="240" w:lineRule="auto"/>
                <w:ind w:left="0" w:right="72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2.</w:t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Acceptance Criteria</w:t>
                <w:tab/>
              </w:r>
              <w:r w:rsidDel="00000000" w:rsidR="00000000" w:rsidRPr="00000000">
                <w:fldChar w:fldCharType="begin"/>
                <w:instrText xml:space="preserve"> PAGEREF _heading=h.1fob9te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begin"/>
                <w:instrText xml:space="preserve"> HYPERLINK \l "_heading=h.1fob9te" </w:instrText>
                <w:fldChar w:fldCharType="separate"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fldChar w:fldCharType="end"/>
              </w:r>
            </w:p>
          </w:sdtContent>
        </w:sdt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pStyle w:val="Title"/>
            <w:rPr/>
          </w:pPr>
          <w:bookmarkStart w:colFirst="0" w:colLast="0" w:name="_heading=h.gjdgxs" w:id="0"/>
          <w:bookmarkEnd w:id="0"/>
          <w:r w:rsidDel="00000000" w:rsidR="00000000" w:rsidRPr="00000000">
            <w:fldChar w:fldCharType="end"/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  <w:t xml:space="preserve">Acceso a sección Ayuda ONG 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hanging="72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pStyle w:val="Heading1"/>
            <w:numPr>
              <w:ilvl w:val="0"/>
              <w:numId w:val="2"/>
            </w:numPr>
            <w:ind w:left="0" w:firstLine="0"/>
            <w:rPr/>
          </w:pPr>
          <w:bookmarkStart w:colFirst="0" w:colLast="0" w:name="_heading=h.30j0zll" w:id="1"/>
          <w:bookmarkEnd w:id="1"/>
          <w:r w:rsidDel="00000000" w:rsidR="00000000" w:rsidRPr="00000000">
            <w:rPr>
              <w:rtl w:val="0"/>
            </w:rPr>
            <w:t xml:space="preserve">Description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ind w:left="720"/>
            <w:rPr/>
          </w:pPr>
          <w:r w:rsidDel="00000000" w:rsidR="00000000" w:rsidRPr="00000000">
            <w:rPr>
              <w:rtl w:val="0"/>
            </w:rPr>
            <w:t xml:space="preserve">Como usuario quiero accede a la sección “Ayuda ONG” para visualizar estadísticas sobre los beneficios que reciben las entidades ONG en consecuencia del reciclaje de residuos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ind w:left="72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pStyle w:val="Heading1"/>
            <w:widowControl w:val="1"/>
            <w:numPr>
              <w:ilvl w:val="0"/>
              <w:numId w:val="2"/>
            </w:numPr>
            <w:ind w:left="0" w:firstLine="0"/>
            <w:rPr/>
          </w:pPr>
          <w:bookmarkStart w:colFirst="0" w:colLast="0" w:name="_heading=h.1fob9te" w:id="2"/>
          <w:bookmarkEnd w:id="2"/>
          <w:r w:rsidDel="00000000" w:rsidR="00000000" w:rsidRPr="00000000">
            <w:rPr>
              <w:rtl w:val="0"/>
            </w:rPr>
            <w:t xml:space="preserve">Acceptance Criteria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numPr>
              <w:ilvl w:val="0"/>
              <w:numId w:val="1"/>
            </w:numPr>
            <w:ind w:left="1440" w:hanging="360"/>
            <w:rPr/>
          </w:pPr>
          <w:bookmarkStart w:colFirst="0" w:colLast="0" w:name="_heading=h.3znysh7" w:id="3"/>
          <w:bookmarkEnd w:id="3"/>
          <w:r w:rsidDel="00000000" w:rsidR="00000000" w:rsidRPr="00000000">
            <w:rPr>
              <w:rtl w:val="0"/>
            </w:rPr>
            <w:t xml:space="preserve">Verificar logueo del usuario.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numPr>
              <w:ilvl w:val="0"/>
              <w:numId w:val="1"/>
            </w:numPr>
            <w:ind w:left="1440" w:hanging="360"/>
            <w:rPr/>
          </w:pPr>
          <w:bookmarkStart w:colFirst="0" w:colLast="0" w:name="_heading=h.1mcg83fe67jh" w:id="4"/>
          <w:bookmarkEnd w:id="4"/>
          <w:r w:rsidDel="00000000" w:rsidR="00000000" w:rsidRPr="00000000">
            <w:rPr>
              <w:rtl w:val="0"/>
            </w:rPr>
            <w:t xml:space="preserve">Verificar envio de estadisticas sobre la ganancia economica.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numPr>
              <w:ilvl w:val="0"/>
              <w:numId w:val="1"/>
            </w:numPr>
            <w:ind w:left="1440" w:hanging="360"/>
            <w:rPr>
              <w:u w:val="none"/>
            </w:rPr>
          </w:pPr>
          <w:bookmarkStart w:colFirst="0" w:colLast="0" w:name="_heading=h.rmdfsd1kgzlp" w:id="5"/>
          <w:bookmarkEnd w:id="5"/>
          <w:r w:rsidDel="00000000" w:rsidR="00000000" w:rsidRPr="00000000">
            <w:rPr>
              <w:rtl w:val="0"/>
            </w:rPr>
            <w:t xml:space="preserve">Verificar facil acceso a sección.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numPr>
              <w:ilvl w:val="0"/>
              <w:numId w:val="1"/>
            </w:numPr>
            <w:ind w:left="1440" w:hanging="360"/>
            <w:rPr>
              <w:u w:val="none"/>
            </w:rPr>
          </w:pPr>
          <w:bookmarkStart w:colFirst="0" w:colLast="0" w:name="_heading=h.p9vlpmhyz01l" w:id="6"/>
          <w:bookmarkEnd w:id="6"/>
          <w:r w:rsidDel="00000000" w:rsidR="00000000" w:rsidRPr="00000000">
            <w:rPr>
              <w:rtl w:val="0"/>
            </w:rPr>
            <w:t xml:space="preserve">Verificar relación material reciclado y ganancia economica.</w:t>
          </w:r>
        </w:p>
      </w:sdtContent>
    </w:sdt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4"/>
    </w:sdtPr>
    <w:sdtContent>
      <w:p w:rsidR="00000000" w:rsidDel="00000000" w:rsidP="00000000" w:rsidRDefault="00000000" w:rsidRPr="00000000" w14:paraId="00000041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sdt>
          <w:sdtPr>
            <w:tag w:val="goog_rdk_65"/>
          </w:sdtPr>
          <w:sdtContent>
            <w:p w:rsidR="00000000" w:rsidDel="00000000" w:rsidP="00000000" w:rsidRDefault="00000000" w:rsidRPr="00000000" w14:paraId="00000042">
              <w:pPr>
                <w:ind w:right="360"/>
                <w:rPr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  <w:t xml:space="preserve">Confidential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sdt>
          <w:sdtPr>
            <w:tag w:val="goog_rdk_66"/>
          </w:sdtPr>
          <w:sdtContent>
            <w:p w:rsidR="00000000" w:rsidDel="00000000" w:rsidP="00000000" w:rsidRDefault="00000000" w:rsidRPr="00000000" w14:paraId="00000043">
              <w:pPr>
                <w:jc w:val="center"/>
                <w:rPr/>
              </w:pPr>
              <w:r w:rsidDel="00000000" w:rsidR="00000000" w:rsidRPr="00000000">
                <w:rPr>
                  <w:rFonts w:ascii="Noto Sans Symbols" w:cs="Noto Sans Symbols" w:eastAsia="Noto Sans Symbols" w:hAnsi="Noto Sans Symbols"/>
                  <w:rtl w:val="0"/>
                </w:rPr>
                <w:t xml:space="preserve">©</w:t>
              </w:r>
              <w:r w:rsidDel="00000000" w:rsidR="00000000" w:rsidRPr="00000000">
                <w:rPr>
                  <w:rtl w:val="0"/>
                </w:rPr>
                <w:t xml:space="preserve">Grupo 2, 2019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sdt>
          <w:sdtPr>
            <w:tag w:val="goog_rdk_67"/>
          </w:sdtPr>
          <w:sdtContent>
            <w:p w:rsidR="00000000" w:rsidDel="00000000" w:rsidP="00000000" w:rsidRDefault="00000000" w:rsidRPr="00000000" w14:paraId="00000044">
              <w:pPr>
                <w:jc w:val="right"/>
                <w:rPr/>
              </w:pPr>
              <w:r w:rsidDel="00000000" w:rsidR="00000000" w:rsidRPr="00000000">
                <w:rPr>
                  <w:rtl w:val="0"/>
                </w:rPr>
                <w:t xml:space="preserve">Page </w:t>
              </w:r>
              <w:r w:rsidDel="00000000" w:rsidR="00000000" w:rsidRPr="00000000">
                <w:rPr/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68"/>
    </w:sdtPr>
    <w:sdtContent>
      <w:p w:rsidR="00000000" w:rsidDel="00000000" w:rsidP="00000000" w:rsidRDefault="00000000" w:rsidRPr="00000000" w14:paraId="00000045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0"/>
    </w:sdtPr>
    <w:sdtContent>
      <w:p w:rsidR="00000000" w:rsidDel="00000000" w:rsidP="00000000" w:rsidRDefault="00000000" w:rsidRPr="00000000" w14:paraId="0000003D">
        <w:pPr>
          <w:rPr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61"/>
    </w:sdtPr>
    <w:sdtContent>
      <w:p w:rsidR="00000000" w:rsidDel="00000000" w:rsidP="00000000" w:rsidRDefault="00000000" w:rsidRPr="00000000" w14:paraId="0000003E">
        <w:pPr>
          <w:pBdr>
            <w:top w:color="000000" w:space="1" w:sz="6" w:val="single"/>
          </w:pBdr>
          <w:rPr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62"/>
    </w:sdtPr>
    <w:sdtContent>
      <w:p w:rsidR="00000000" w:rsidDel="00000000" w:rsidP="00000000" w:rsidRDefault="00000000" w:rsidRPr="00000000" w14:paraId="0000003F">
        <w:pPr>
          <w:pBdr>
            <w:bottom w:color="000000" w:space="1" w:sz="6" w:val="single"/>
          </w:pBdr>
          <w:jc w:val="right"/>
          <w:rPr>
            <w:sz w:val="24"/>
            <w:szCs w:val="24"/>
          </w:rPr>
        </w:pPr>
        <w:r w:rsidDel="00000000" w:rsidR="00000000" w:rsidRPr="00000000">
          <w:rPr>
            <w:rFonts w:ascii="Arial" w:cs="Arial" w:eastAsia="Arial" w:hAnsi="Arial"/>
            <w:b w:val="1"/>
            <w:sz w:val="36"/>
            <w:szCs w:val="36"/>
            <w:rtl w:val="0"/>
          </w:rPr>
          <w:t xml:space="preserve">Grupo 2</w:t>
        </w:r>
        <w:r w:rsidDel="00000000" w:rsidR="00000000" w:rsidRPr="00000000">
          <w:rPr>
            <w:rtl w:val="0"/>
          </w:rPr>
        </w:r>
      </w:p>
    </w:sdtContent>
  </w:sdt>
  <w:sdt>
    <w:sdtPr>
      <w:tag w:val="goog_rdk_63"/>
    </w:sdtPr>
    <w:sdtContent>
      <w:p w:rsidR="00000000" w:rsidDel="00000000" w:rsidP="00000000" w:rsidRDefault="00000000" w:rsidRPr="00000000" w14:paraId="00000040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rFonts w:eastAsia="Arial Unicode MS"/>
      <w:i w:val="1"/>
      <w:iCs w:val="1"/>
      <w:color w:val="0000ff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A7FB4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2A7FB4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xWWEdImHf361bFBClPH+uDb9Gg==">AMUW2mW6L5CLPGRRU7AN/gnCkuqgsZVSFgipH6yn649LEhb0uovNVmWFg3gU8WkOlxi2lb8nc0+8vBmp9wtOLDHTo26K3X/impPUr0GLzuW4WkMpb/XUNICg3AAcTjMGOQiflWwK4ApNPO/CoH01rZC7txH77z2ws7ee6CxvcCcbk0nyGHHU6L9PGvTtepaF5ROvqozYaOFkpoMuUvyYC/VrdwOepGKvj4s09JFJIMScn/SDBnu904I=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2019-05-07T23:00:00Z</dcterms:created>
  <dc:creator>Hp</dc:creator>
</cp:coreProperties>
</file>