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Sistema de Apoyo a los Puntos Limpios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Estadisticas del material reciclado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04/05/2019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Creacion del documento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13/05/2019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Ultima modificacion y agregacion de los criterios de aceptacion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2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2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Estadisticas del material reciclado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1">
      <w:pPr>
        <w:ind w:left="720"/>
        <w:rPr/>
      </w:pPr>
      <w:r w:rsidDel="00000000" w:rsidR="00000000" w:rsidRPr="00000000">
        <w:rPr>
          <w:rtl w:val="0"/>
        </w:rPr>
        <w:t xml:space="preserve">Como municipio quiero acceder a las estadisticas e informacion historica del volumen del material reciclado para tener registro del los residuos.</w:t>
      </w:r>
    </w:p>
    <w:p w:rsidR="00000000" w:rsidDel="00000000" w:rsidP="00000000" w:rsidRDefault="00000000" w:rsidRPr="00000000" w14:paraId="00000032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Verificar que los datos de residuos reciclados se vayan actualizando a medida que se registren nuevos residuos.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Verificar que los datos se visualicen de manera ordenada.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Verificar que se pueda vizualisar informacion de: </w:t>
      </w:r>
    </w:p>
    <w:p w:rsidR="00000000" w:rsidDel="00000000" w:rsidP="00000000" w:rsidRDefault="00000000" w:rsidRPr="00000000" w14:paraId="00000036">
      <w:pPr>
        <w:numPr>
          <w:ilvl w:val="6"/>
          <w:numId w:val="1"/>
        </w:numPr>
        <w:ind w:left="5760" w:hanging="360"/>
        <w:rPr/>
      </w:pPr>
      <w:r w:rsidDel="00000000" w:rsidR="00000000" w:rsidRPr="00000000">
        <w:rPr>
          <w:rtl w:val="0"/>
        </w:rPr>
        <w:t xml:space="preserve">Individuo</w:t>
      </w:r>
    </w:p>
    <w:p w:rsidR="00000000" w:rsidDel="00000000" w:rsidP="00000000" w:rsidRDefault="00000000" w:rsidRPr="00000000" w14:paraId="00000037">
      <w:pPr>
        <w:numPr>
          <w:ilvl w:val="6"/>
          <w:numId w:val="1"/>
        </w:numPr>
        <w:ind w:left="5760" w:hanging="360"/>
        <w:rPr/>
      </w:pPr>
      <w:r w:rsidDel="00000000" w:rsidR="00000000" w:rsidRPr="00000000">
        <w:rPr>
          <w:rtl w:val="0"/>
        </w:rPr>
        <w:t xml:space="preserve">Calle</w:t>
      </w:r>
    </w:p>
    <w:p w:rsidR="00000000" w:rsidDel="00000000" w:rsidP="00000000" w:rsidRDefault="00000000" w:rsidRPr="00000000" w14:paraId="00000038">
      <w:pPr>
        <w:numPr>
          <w:ilvl w:val="6"/>
          <w:numId w:val="1"/>
        </w:numPr>
        <w:ind w:left="5760" w:hanging="360"/>
        <w:rPr/>
      </w:pPr>
      <w:r w:rsidDel="00000000" w:rsidR="00000000" w:rsidRPr="00000000">
        <w:rPr>
          <w:rtl w:val="0"/>
        </w:rPr>
        <w:t xml:space="preserve">Cuadra</w:t>
      </w:r>
    </w:p>
    <w:p w:rsidR="00000000" w:rsidDel="00000000" w:rsidP="00000000" w:rsidRDefault="00000000" w:rsidRPr="00000000" w14:paraId="00000039">
      <w:pPr>
        <w:numPr>
          <w:ilvl w:val="6"/>
          <w:numId w:val="1"/>
        </w:numPr>
        <w:ind w:left="5760" w:hanging="360"/>
        <w:rPr/>
      </w:pPr>
      <w:r w:rsidDel="00000000" w:rsidR="00000000" w:rsidRPr="00000000">
        <w:rPr>
          <w:rtl w:val="0"/>
        </w:rPr>
        <w:t xml:space="preserve">Manzana</w:t>
      </w:r>
    </w:p>
    <w:p w:rsidR="00000000" w:rsidDel="00000000" w:rsidP="00000000" w:rsidRDefault="00000000" w:rsidRPr="00000000" w14:paraId="0000003A">
      <w:pPr>
        <w:numPr>
          <w:ilvl w:val="6"/>
          <w:numId w:val="1"/>
        </w:numPr>
        <w:ind w:left="5760" w:hanging="360"/>
        <w:rPr/>
      </w:pPr>
      <w:r w:rsidDel="00000000" w:rsidR="00000000" w:rsidRPr="00000000">
        <w:rPr>
          <w:rtl w:val="0"/>
        </w:rPr>
        <w:t xml:space="preserve">Barrio</w:t>
      </w:r>
    </w:p>
    <w:p w:rsidR="00000000" w:rsidDel="00000000" w:rsidP="00000000" w:rsidRDefault="00000000" w:rsidRPr="00000000" w14:paraId="0000003B">
      <w:pPr>
        <w:numPr>
          <w:ilvl w:val="6"/>
          <w:numId w:val="1"/>
        </w:numPr>
        <w:ind w:left="5760" w:hanging="360"/>
        <w:rPr/>
      </w:pPr>
      <w:r w:rsidDel="00000000" w:rsidR="00000000" w:rsidRPr="00000000">
        <w:rPr>
          <w:rtl w:val="0"/>
        </w:rPr>
        <w:t xml:space="preserve">Zona</w:t>
      </w:r>
    </w:p>
    <w:p w:rsidR="00000000" w:rsidDel="00000000" w:rsidP="00000000" w:rsidRDefault="00000000" w:rsidRPr="00000000" w14:paraId="0000003C">
      <w:pPr>
        <w:ind w:left="57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</w:p>
  <w:p w:rsidR="00000000" w:rsidDel="00000000" w:rsidP="00000000" w:rsidRDefault="00000000" w:rsidRPr="00000000" w14:paraId="00000040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