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fo1cb16ub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opnzfdd3c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6. Dominios Funcionales del ERP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q3bxfhcls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la organización funcional del ERP mediante la identificación de los dominios que agrupan los procesos, entidades y reglas de negocio de la organización.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funcional representa un área de responsabilidad del negocio con objetivos específicos, procesos propios y entidades relacionadas, manteniendo una alta cohesión interna y una integración controlada con el resto de los dominios del sistema.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división en dominios constituye la base de la arquitectura funcional del ERP y permite construir una solución modular, escalable y mantenible.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tqka906dn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Definición de Dominio Funcional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Dominio Funcional</w:t>
      </w:r>
      <w:r w:rsidDel="00000000" w:rsidR="00000000" w:rsidRPr="00000000">
        <w:rPr>
          <w:rtl w:val="0"/>
        </w:rPr>
        <w:t xml:space="preserve"> al conjunto de capacidades de negocio relacionadas entre sí que permiten gestionar un área específica de la organización.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posee: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propósito claramente definido.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negocio propios.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principales.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 específicas.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asociados.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con otros dominios.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no representan módulos de software ni pantallas; representan áreas conceptuales del negocio.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237s1y9fr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Principios de Organización de los Dominios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funcional del ERP se rige por los siguientes principios: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cohesión:</w:t>
      </w:r>
      <w:r w:rsidDel="00000000" w:rsidR="00000000" w:rsidRPr="00000000">
        <w:rPr>
          <w:rtl w:val="0"/>
        </w:rPr>
        <w:t xml:space="preserve"> cada dominio agrupa procesos con un objetivo común.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Bajo acoplamiento:</w:t>
      </w:r>
      <w:r w:rsidDel="00000000" w:rsidR="00000000" w:rsidRPr="00000000">
        <w:rPr>
          <w:rtl w:val="0"/>
        </w:rPr>
        <w:t xml:space="preserve"> las dependencias entre dominios deben minimizarse.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única:</w:t>
      </w:r>
      <w:r w:rsidDel="00000000" w:rsidR="00000000" w:rsidRPr="00000000">
        <w:rPr>
          <w:rtl w:val="0"/>
        </w:rPr>
        <w:t xml:space="preserve"> cada proceso pertenece a un único dominio principal.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controlada:</w:t>
      </w:r>
      <w:r w:rsidDel="00000000" w:rsidR="00000000" w:rsidRPr="00000000">
        <w:rPr>
          <w:rtl w:val="0"/>
        </w:rPr>
        <w:t xml:space="preserve"> la comunicación entre dominios se realiza mediante eventos y reglas de negocio.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nuevos dominios podrán incorporarse sin alterar la estructura existente.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2jougeobq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Mapa General de Dominios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funcional del ERP se organiza en los siguientes dominios principales: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5419486302233"/>
        <w:gridCol w:w="2974.8625191819074"/>
        <w:gridCol w:w="5123.107343211492"/>
        <w:tblGridChange w:id="0">
          <w:tblGrid>
            <w:gridCol w:w="927.5419486302233"/>
            <w:gridCol w:w="2974.8625191819074"/>
            <w:gridCol w:w="5123.1073432114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Gestión 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Configurar y administrar la estructura de la organización.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Gestión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Administrar clientes, ventas y oportunidades comerciales.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Gestionar adquisiciones, proveedores y abastecimiento.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Controlar existencias, depósitos y movimientos de stock.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Gestión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Planificar y controlar la distribución y el transporte.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Gestión 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Administrar tesorería, cobranzas, pagos y flujo financiero.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Gestión 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Registrar y consolidar la información contable.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Planificar y controlar procesos productivos.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Gestión de 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Administrar colaboradores, estructura y procesos laborales.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Gestión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Administrar documentos y evidencias del negocio.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Gestión Analítica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Proveer indicadores, reportes y herramientas de análisis.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y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Parametrización, seguridad y administración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Gestionar la comunicación con sistemas externos.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de arquitectura:</w:t>
      </w:r>
      <w:r w:rsidDel="00000000" w:rsidR="00000000" w:rsidRPr="00000000">
        <w:rPr>
          <w:rtl w:val="0"/>
        </w:rPr>
        <w:t xml:space="preserve"> estos dominios representan la estructura funcional del producto. Un cliente puede habilitar o deshabilitar determinados módulos, pero el modelo conceptual del ERP permanece inalterado.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8ecql57o0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Descripción General de los Dominios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tg4x1slhp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DF-01 Gestión Organizacional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estructura interna de la organización.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 administración de: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Sucursales.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Depósitos.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Centros de costo.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de negocio.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Calendarios operativos.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organizacionales.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dominio proporciona el contexto sobre el cual operan los demás.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9znjmvtxd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DF-02 Gestión Comercial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ciclo comercial completo.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Posventa.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administrar la relación comercial con los clientes desde el primer contacto hasta la finalización de la operación.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oqvh6u35q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DF-03 Gestión de Compras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abastecimiento de bienes y servicios.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compra.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Órdenes de compra.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Recepciones.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proveedores.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zlkqnj17h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DF-04 Gestión de Inventario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todos los recursos físicos de la organización.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inventariables.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Ubicaciones.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Inventarios físicos.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p2tqh2xif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DF-05 Gestión Logística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 el movimiento físico de mercancías.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Preparación de pedidos.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Picking.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Despachos.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logístico.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ll5yhmsth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DF-06 Gestión Financiera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flujo monetario de la organización.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Caja.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Bancos.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corrientes.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Cobranzas.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Conciliaciones.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Tesorería.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bzfmdy0oy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DF-07 Gestión Contable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el registro contable derivado de las operaciones del negocio.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 cuentas.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Asientos.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Ejercicios.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Cierres.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al8rvoz0h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DF-08 Gestión de Producción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transformación de recursos en productos terminados.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Órdenes de producción.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Insumos.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Consumos.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Fabricación.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productivos.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g6teax4hi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DF-09 Gestión de Recursos Humanos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información relacionada con el personal.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Colaboradores.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organizacional.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Puestos.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Asignaciones.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Ausencias.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Capacitaciones.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xk56szwr7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DF-10 Gestión Documental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la documentación generada por la organización.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comerciales.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4qx09v47h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DF-11 Gestión Analítica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los datos operativos en información útil para la toma de decisiones.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Cubos analíticos.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pgfz942g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DF-12 Configuración y Administración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las capacidades necesarias para administrar el funcionamiento del ERP.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Parametrización.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funcional.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6jsfagqqq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DF-13 Integraciones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interacción con servicios externos.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 electrónica.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Bancos.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Pasarelas de pago.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Marketplaces.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mensajería.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terceros.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aj4a81nv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6.6 Relaciones entre Dominios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dominio funciona de manera aislada.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del negocio generan dependencias funcionales entre distintos dominios.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Gestión Comercial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┌───────────────┼───────────────┐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│               │   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▼               ▼               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Inventario          Finanzas        Logística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│               │    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└───────────────┼───────────────┘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Gestión Contable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detalladas entre dominios serán documentadas en el </w:t>
      </w:r>
      <w:r w:rsidDel="00000000" w:rsidR="00000000" w:rsidRPr="00000000">
        <w:rPr>
          <w:b w:val="1"/>
          <w:bCs w:val="1"/>
          <w:rtl w:val="0"/>
        </w:rPr>
        <w:t xml:space="preserve">Capítulo 20 – Dependencias entre Dominios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l6yhb6i7i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6.7 Criterios para la Incorporación de Nuevos Dominios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un nuevo dominio funcional requerirá cumplir los siguientes criterios: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una capacidad de negocio claramente diferenciada.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procesos propios.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entidades específicas.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Poseer reglas de negocio particulares.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bajo nivel de acoplamiento con otros dominios.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duplicar responsabilidades existentes.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nuevo dominio deberá documentarse antes de su implementación.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xbjgu116e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6.8 Conclusión del Capítulo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división del ERP en dominios funcionales constituye el fundamento de su arquitectura de negocio.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organización permite construir un sistema modular, escalable y mantenible, donde cada área de responsabilidad evoluciona de manera independiente sin perder la integración con el resto de la plataforma.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capítulos siguientes desarrollarán los procesos, entidades, eventos y reglas que conforman cada uno de estos dominios.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