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8"/>
        <w:gridCol w:w="2888"/>
      </w:tblGrid>
      <w:tr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E6E8"/>
                <w:sz w:val="16"/>
                <w:szCs w:val="16"/>
              </w:rPr>
              <w:t xml:space="preserve">  INSTRUÇÃO DE TRABALHO  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80"/>
              <w:left w:type="dxa" w:w="120"/>
              <w:bottom w:type="dxa" w:w="40"/>
              <w:right w:type="dxa" w:w="16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{d.code}</w:t>
            </w:r>
          </w:p>
        </w:tc>
      </w:tr>
      <w:tr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{d.title}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20"/>
              <w:bottom w:type="dxa" w:w="40"/>
              <w:right w:type="dxa" w:w="16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8"/>
                <w:szCs w:val="18"/>
              </w:rPr>
              <w:t xml:space="preserve">{d.versao}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6"/>
                <w:szCs w:val="16"/>
              </w:rPr>
              <w:t xml:space="preserve">{d.createdAt}</w:t>
            </w:r>
          </w:p>
        </w:tc>
      </w:tr>
      <w:tr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8"/>
                <w:szCs w:val="18"/>
              </w:rPr>
              <w:t xml:space="preserve">{d.processArea}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8"/>
                <w:szCs w:val="18"/>
              </w:rPr>
              <w:t xml:space="preserve">{d.status}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Aprovações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4513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Aprovado por</w:t>
            </w:r>
          </w:p>
        </w:tc>
      </w:tr>
      <w:tr>
        <w:tc>
          <w:tcPr>
            <w:tcW w:type="dxa" w:w="4513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{d.elaboradoPor}</w:t>
            </w:r>
          </w:p>
        </w:tc>
        <w:tc>
          <w:tcPr>
            <w:tcW w:type="dxa" w:w="4513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{d.aprovadoPor}</w:t>
            </w:r>
          </w:p>
        </w:tc>
      </w:tr>
      <w:tr>
        <w:tc>
          <w:tcPr>
            <w:tcW w:type="dxa" w:w="4513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6A6A"/>
                <w:sz w:val="16"/>
                <w:szCs w:val="16"/>
              </w:rPr>
              <w:t xml:space="preserve">Data: {d.createdAt}</w:t>
            </w:r>
          </w:p>
        </w:tc>
        <w:tc>
          <w:tcPr>
            <w:tcW w:type="dxa" w:w="4513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A6A6A"/>
                <w:sz w:val="16"/>
                <w:szCs w:val="16"/>
              </w:rPr>
              <w:t xml:space="preserve">Aprovação: {d.approvedAt}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— Contexto rápido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Cargo executor</w:t>
            </w:r>
          </w:p>
        </w:tc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Quando executar</w:t>
            </w:r>
          </w:p>
        </w:tc>
        <w:tc>
          <w:tcPr>
            <w:tcW w:type="dxa" w:w="3008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Tempo estimado</w:t>
            </w:r>
          </w:p>
        </w:tc>
      </w:tr>
      <w:tr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{d.cargoExecutor}</w:t>
            </w:r>
          </w:p>
        </w:tc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{d.quandoExecutar}</w:t>
            </w:r>
          </w:p>
        </w:tc>
        <w:tc>
          <w:tcPr>
            <w:tcW w:type="dxa" w:w="3008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{d.tempoEstimado} min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Materiais / sistemas necessários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{d.materiais}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{d.resultadoEsperado}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Passo a passo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526"/>
      </w:tblGrid>
      <w:tr>
        <w:tc>
          <w:tcPr>
            <w:tcW w:type="dxa" w:w="5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0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5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Alerta / Atenção</w:t>
            </w:r>
          </w:p>
        </w:tc>
      </w:tr>
      <w:tr>
        <w:tc>
          <w:tcPr>
            <w:tcW w:type="dxa" w:w="5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{d.passos[0].num}</w:t>
            </w:r>
          </w:p>
        </w:tc>
        <w:tc>
          <w:tcPr>
            <w:tcW w:type="dxa" w:w="50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{d.passos[0].acao}</w:t>
            </w:r>
          </w:p>
        </w:tc>
        <w:tc>
          <w:tcPr>
            <w:tcW w:type="dxa" w:w="35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{d.passos[0].alerta}</w:t>
            </w:r>
          </w:p>
        </w:tc>
      </w:tr>
      <w:tr>
        <w:tc>
          <w:tcPr>
            <w:tcW w:type="dxa" w:w="5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{d.passos[1].num}</w:t>
            </w:r>
          </w:p>
        </w:tc>
        <w:tc>
          <w:tcPr>
            <w:tcW w:type="dxa" w:w="50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{d.passos[1].acao}</w:t>
            </w:r>
          </w:p>
        </w:tc>
        <w:tc>
          <w:tcPr>
            <w:tcW w:type="dxa" w:w="35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{d.passos[1].alerta}</w:t>
            </w:r>
          </w:p>
        </w:tc>
      </w:tr>
      <w:tr>
        <w:tc>
          <w:tcPr>
            <w:tcW w:type="dxa" w:w="5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{d.passos[2].num}</w:t>
            </w:r>
          </w:p>
        </w:tc>
        <w:tc>
          <w:tcPr>
            <w:tcW w:type="dxa" w:w="50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{d.passos[2].acao}</w:t>
            </w:r>
          </w:p>
        </w:tc>
        <w:tc>
          <w:tcPr>
            <w:tcW w:type="dxa" w:w="35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{d.passos[2].alerta}</w:t>
            </w:r>
          </w:p>
        </w:tc>
      </w:tr>
      <w:tr>
        <w:tc>
          <w:tcPr>
            <w:tcW w:type="dxa" w:w="5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{d.passos[3].num}</w:t>
            </w:r>
          </w:p>
        </w:tc>
        <w:tc>
          <w:tcPr>
            <w:tcW w:type="dxa" w:w="50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{d.passos[3].acao}</w:t>
            </w:r>
          </w:p>
        </w:tc>
        <w:tc>
          <w:tcPr>
            <w:tcW w:type="dxa" w:w="35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{d.passos[3].alerta}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Pontos de atenção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{d.pontosAtencao}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O que fazer se der errado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{d.seDerErrado}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 — Verificação e conclusão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6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 confirmar antes de encerrar</w:t>
            </w:r>
          </w:p>
        </w:tc>
      </w:tr>
      <w:tr>
        <w:tc>
          <w:tcPr>
            <w:tcW w:type="dxa" w:w="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☐</w:t>
            </w:r>
          </w:p>
        </w:tc>
        <w:tc>
          <w:tcPr>
            <w:tcW w:type="dxa" w:w="86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{d.checklist[0].item}</w:t>
            </w:r>
          </w:p>
        </w:tc>
      </w:tr>
      <w:tr>
        <w:tc>
          <w:tcPr>
            <w:tcW w:type="dxa" w:w="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☐</w:t>
            </w:r>
          </w:p>
        </w:tc>
        <w:tc>
          <w:tcPr>
            <w:tcW w:type="dxa" w:w="86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B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{d.checklist[1].item}</w:t>
            </w:r>
          </w:p>
        </w:tc>
      </w:tr>
      <w:tr>
        <w:tc>
          <w:tcPr>
            <w:tcW w:type="dxa" w:w="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☐</w:t>
            </w:r>
          </w:p>
        </w:tc>
        <w:tc>
          <w:tcPr>
            <w:tcW w:type="dxa" w:w="86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{d.checklist[2].item}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Registro gerado ao concluir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{d.registroGerado}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 — Mídia de apoio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Vídeo de referência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{d.videoReferencia}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Documentos de apoio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{d.documentosApoio}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 — Histórico de revisões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126"/>
        <w:gridCol w:w="1400"/>
      </w:tblGrid>
      <w:tr>
        <w:tc>
          <w:tcPr>
            <w:tcW w:type="dxa" w:w="9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6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1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foi alterado</w:t>
            </w:r>
          </w:p>
        </w:tc>
        <w:tc>
          <w:tcPr>
            <w:tcW w:type="dxa" w:w="1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</w:t>
            </w:r>
          </w:p>
        </w:tc>
      </w:tr>
      <w:tr>
        <w:tc>
          <w:tcPr>
            <w:tcW w:type="dxa" w:w="9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{d.versao}</w:t>
            </w:r>
          </w:p>
        </w:tc>
        <w:tc>
          <w:tcPr>
            <w:tcW w:type="dxa" w:w="16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{d.createdAt}</w:t>
            </w:r>
          </w:p>
        </w:tc>
        <w:tc>
          <w:tcPr>
            <w:tcW w:type="dxa" w:w="51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Criação do documento</w:t>
            </w:r>
          </w:p>
        </w:tc>
        <w:tc>
          <w:tcPr>
            <w:tcW w:type="dxa" w:w="1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{d.elaboradoPor}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1F2A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A6A6A"/>
        <w:sz w:val="16"/>
        <w:szCs w:val="16"/>
      </w:rPr>
      <w:t xml:space="preserve">Metal Nobre · SGQ</w:t>
    </w:r>
    <w:r>
      <w:rPr>
        <w:rFonts w:ascii="Arial" w:cs="Arial" w:eastAsia="Arial" w:hAnsi="Arial"/>
        <w:b w:val="false"/>
        <w:bCs w:val="false"/>
        <w:i w:val="false"/>
        <w:iCs w:val="false"/>
        <w:color w:val="8A6A6A"/>
        <w:sz w:val="16"/>
        <w:szCs w:val="16"/>
      </w:rPr>
      <w:t xml:space="preserve">	{d.code} · {d.versao}</w:t>
    </w:r>
    <w:r>
      <w:rPr>
        <w:rFonts w:ascii="Arial" w:cs="Arial" w:eastAsia="Arial" w:hAnsi="Arial"/>
        <w:b w:val="false"/>
        <w:bCs w:val="false"/>
        <w:i/>
        <w:iCs/>
        <w:color w:val="8A6A6A"/>
        <w:sz w:val="16"/>
        <w:szCs w:val="16"/>
      </w:rPr>
      <w:t xml:space="preserve">	Documento controlado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1F2A" w:sz="4" w:space="4"/>
      </w:pBdr>
      <w:spacing w:after="80" w:before="6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A6A6A"/>
        <w:sz w:val="16"/>
        <w:szCs w:val="16"/>
      </w:rPr>
      <w:t xml:space="preserve">Metal Nobre  ·  SGQ  ·  Sistema de Gestão da Qualidade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2026-03-20T01:04:45.012Z</dcterms:created>
  <dcterms:modified xsi:type="dcterms:W3CDTF">2026-03-20T01:04:45.012Z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