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72"/>
        </w:rPr>
        <w:br/>
        <w:br/>
        <w:br/>
        <w:t>TEG+ ERP</w:t>
      </w:r>
    </w:p>
    <w:p>
      <w:pPr>
        <w:jc w:val="center"/>
      </w:pPr>
      <w:r>
        <w:rPr>
          <w:color w:val="595959"/>
          <w:sz w:val="32"/>
        </w:rPr>
        <w:t>Documentação Funcional e Técnica</w:t>
      </w:r>
    </w:p>
    <w:p>
      <w:pPr>
        <w:jc w:val="center"/>
      </w:pPr>
      <w:r>
        <w:rPr>
          <w:b/>
          <w:color w:val="2E75B6"/>
          <w:sz w:val="36"/>
        </w:rPr>
        <w:t>Módulo de Compras — Solicitação de Compras (Requisição de Compras)</w:t>
      </w:r>
    </w:p>
    <w:p>
      <w:r>
        <w:br/>
        <w:br/>
        <w:br/>
        <w:br/>
      </w:r>
    </w:p>
    <w:p>
      <w:pPr>
        <w:jc w:val="center"/>
      </w:pPr>
      <w:r>
        <w:rPr>
          <w:i/>
          <w:sz w:val="22"/>
        </w:rPr>
        <w:t>Versão 1.0  |  27/04/2026</w:t>
        <w:br/>
        <w:t>Escopo: Fluxo end-to-end (Requisição → Aprovação → Cotação → Pedido → Recebimento → Pagamento)</w:t>
        <w:br/>
        <w:t>Baseado em: codebase de produção `/home/user/teg-plus/`</w:t>
      </w:r>
    </w:p>
    <w:p>
      <w:r>
        <w:br w:type="page"/>
      </w:r>
    </w:p>
    <w:p>
      <w:pPr>
        <w:pStyle w:val="Heading1"/>
      </w:pPr>
      <w:r>
        <w:rPr>
          <w:color w:val="1F4E79"/>
        </w:rPr>
        <w:t>Sumário</w:t>
      </w:r>
    </w:p>
    <w:p>
      <w:pPr>
        <w:ind w:left="283"/>
      </w:pPr>
      <w:r>
        <w:t>1. Sumário Executivo</w:t>
      </w:r>
    </w:p>
    <w:p>
      <w:pPr>
        <w:ind w:left="283"/>
      </w:pPr>
      <w:r>
        <w:t>2. Objetivo e Escopo</w:t>
      </w:r>
    </w:p>
    <w:p>
      <w:pPr>
        <w:ind w:left="283"/>
      </w:pPr>
      <w:r>
        <w:t>3. Papéis e Responsabilidades</w:t>
      </w:r>
    </w:p>
    <w:p>
      <w:pPr>
        <w:ind w:left="283"/>
      </w:pPr>
      <w:r>
        <w:t>4. Fluxo End-to-End (Visão Macro)</w:t>
      </w:r>
    </w:p>
    <w:p>
      <w:pPr>
        <w:ind w:left="283"/>
      </w:pPr>
      <w:r>
        <w:t>5. Etapa 1 — Criação da Solicitação</w:t>
      </w:r>
    </w:p>
    <w:p>
      <w:pPr>
        <w:ind w:left="283"/>
      </w:pPr>
      <w:r>
        <w:t>6. Etapa 2 — Aprovação Multi-Alçada</w:t>
      </w:r>
    </w:p>
    <w:p>
      <w:pPr>
        <w:ind w:left="283"/>
      </w:pPr>
      <w:r>
        <w:t>7. Etapa 3 — Cotação (RFQ)</w:t>
      </w:r>
    </w:p>
    <w:p>
      <w:pPr>
        <w:ind w:left="283"/>
      </w:pPr>
      <w:r>
        <w:t>8. Etapa 4 — Emissão do Pedido de Compra (PO)</w:t>
      </w:r>
    </w:p>
    <w:p>
      <w:pPr>
        <w:ind w:left="283"/>
      </w:pPr>
      <w:r>
        <w:t>9. Etapa 5 — Recebimento e Conferência</w:t>
      </w:r>
    </w:p>
    <w:p>
      <w:pPr>
        <w:ind w:left="283"/>
      </w:pPr>
      <w:r>
        <w:t>10. Etapa 6 — Pagamento</w:t>
      </w:r>
    </w:p>
    <w:p>
      <w:pPr>
        <w:ind w:left="283"/>
      </w:pPr>
      <w:r>
        <w:t>11. Máquina de Estados (Status)</w:t>
      </w:r>
    </w:p>
    <w:p>
      <w:pPr>
        <w:ind w:left="283"/>
      </w:pPr>
      <w:r>
        <w:t>12. Regras de Negócio e Alçadas</w:t>
      </w:r>
    </w:p>
    <w:p>
      <w:pPr>
        <w:ind w:left="283"/>
      </w:pPr>
      <w:r>
        <w:t>13. Estrutura de Dados (Supabase / PostgreSQL)</w:t>
      </w:r>
    </w:p>
    <w:p>
      <w:pPr>
        <w:ind w:left="283"/>
      </w:pPr>
      <w:r>
        <w:t>14. Frontend — Páginas, Componentes e Hooks</w:t>
      </w:r>
    </w:p>
    <w:p>
      <w:pPr>
        <w:ind w:left="283"/>
      </w:pPr>
      <w:r>
        <w:t>15. Automações n8n</w:t>
      </w:r>
    </w:p>
    <w:p>
      <w:pPr>
        <w:ind w:left="283"/>
      </w:pPr>
      <w:r>
        <w:t>16. Integrações Externas</w:t>
      </w:r>
    </w:p>
    <w:p>
      <w:pPr>
        <w:ind w:left="283"/>
      </w:pPr>
      <w:r>
        <w:t>17. Segurança, RLS e Segregação de Funções</w:t>
      </w:r>
    </w:p>
    <w:p>
      <w:pPr>
        <w:ind w:left="283"/>
      </w:pPr>
      <w:r>
        <w:t>18. KPIs e Dashboards</w:t>
      </w:r>
    </w:p>
    <w:p>
      <w:pPr>
        <w:ind w:left="283"/>
      </w:pPr>
      <w:r>
        <w:t>19. Cenário Real Comentado</w:t>
      </w:r>
    </w:p>
    <w:p>
      <w:pPr>
        <w:ind w:left="283"/>
      </w:pPr>
      <w:r>
        <w:t>20. Glossário</w:t>
      </w:r>
    </w:p>
    <w:p>
      <w:pPr>
        <w:ind w:left="283"/>
      </w:pPr>
      <w:r>
        <w:t>21. Anexos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Sumário Executivo</w:t>
      </w:r>
    </w:p>
    <w:p>
      <w:r>
        <w:rPr>
          <w:b w:val="0"/>
          <w:i w:val="0"/>
          <w:sz w:val="22"/>
        </w:rPr>
        <w:t>O TEG+ ERP implementa um fluxo de Solicitação de Compras (Requisição de Compras / RC) completo e multi-nível, abrangendo desde a criação da requisição em campo até o pagamento ao fornecedor, com automações n8n, validações de alçada por valor e categoria, cotação obrigatória, AprovAi (painel de aprovações mobile-friendly por token) e integração nativa com o Omie ERP para o módulo financeiro.</w:t>
      </w:r>
    </w:p>
    <w:p>
      <w:r>
        <w:rPr>
          <w:b/>
          <w:i w:val="0"/>
          <w:sz w:val="22"/>
        </w:rPr>
        <w:t>Características principais:</w:t>
      </w:r>
    </w:p>
    <w:p>
      <w:pPr>
        <w:pStyle w:val="ListBullet"/>
        <w:ind w:left="340"/>
      </w:pPr>
      <w:r>
        <w:rPr>
          <w:sz w:val="22"/>
        </w:rPr>
        <w:t>4 alçadas de aprovação por valor (Coordenador → Gerente → Diretor → CEO).</w:t>
      </w:r>
    </w:p>
    <w:p>
      <w:pPr>
        <w:pStyle w:val="ListBullet"/>
        <w:ind w:left="340"/>
      </w:pPr>
      <w:r>
        <w:rPr>
          <w:sz w:val="22"/>
        </w:rPr>
        <w:t>12 categorias de material com políticas customizadas e comprador dedicado.</w:t>
      </w:r>
    </w:p>
    <w:p>
      <w:pPr>
        <w:pStyle w:val="ListBullet"/>
        <w:ind w:left="340"/>
      </w:pPr>
      <w:r>
        <w:rPr>
          <w:sz w:val="22"/>
        </w:rPr>
        <w:t>3 compradores especializados (Lauany, Fernando, Aline) com responsabilidades por categoria.</w:t>
      </w:r>
    </w:p>
    <w:p>
      <w:pPr>
        <w:pStyle w:val="ListBullet"/>
        <w:ind w:left="340"/>
      </w:pPr>
      <w:r>
        <w:rPr>
          <w:sz w:val="22"/>
        </w:rPr>
        <w:t>Cotação obrigatória — 1 a 3 fornecedores conforme valor e regra de categoria.</w:t>
      </w:r>
    </w:p>
    <w:p>
      <w:pPr>
        <w:pStyle w:val="ListBullet"/>
        <w:ind w:left="340"/>
      </w:pPr>
      <w:r>
        <w:rPr>
          <w:sz w:val="22"/>
        </w:rPr>
        <w:t>Fluxo de esclarecimentos — aprovador pode devolver dúvidas ao solicitante sem rejeitar.</w:t>
      </w:r>
    </w:p>
    <w:p>
      <w:pPr>
        <w:pStyle w:val="ListBullet"/>
        <w:ind w:left="340"/>
      </w:pPr>
      <w:r>
        <w:rPr>
          <w:sz w:val="22"/>
        </w:rPr>
        <w:t>AprovAi — painel mobile/tablet com aprovação por token único (link WhatsApp/e-mail, sem login).</w:t>
      </w:r>
    </w:p>
    <w:p>
      <w:pPr>
        <w:pStyle w:val="ListBullet"/>
        <w:ind w:left="340"/>
      </w:pPr>
      <w:r>
        <w:rPr>
          <w:sz w:val="22"/>
        </w:rPr>
        <w:t>IA (Gemini Flash Vision) — extração automática de itens, obra, urgência, categoria a partir de PDF/foto.</w:t>
      </w:r>
    </w:p>
    <w:p>
      <w:pPr>
        <w:pStyle w:val="ListBullet"/>
        <w:ind w:left="340"/>
      </w:pPr>
      <w:r>
        <w:rPr>
          <w:sz w:val="22"/>
        </w:rPr>
        <w:t>Geração automática de Pedido de Compra (PO) e Conta a Pagar (CP) após aprovação final.</w:t>
      </w:r>
    </w:p>
    <w:p>
      <w:pPr>
        <w:pStyle w:val="ListBullet"/>
        <w:ind w:left="340"/>
      </w:pPr>
      <w:r>
        <w:rPr>
          <w:sz w:val="22"/>
        </w:rPr>
        <w:t>Auditoria completa em atividades_log e histórico de aprovações.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Objetivo e Escopo</w:t>
      </w:r>
    </w:p>
    <w:p>
      <w:pPr>
        <w:pStyle w:val="Heading2"/>
      </w:pPr>
      <w:r>
        <w:rPr>
          <w:color w:val="1F4E79"/>
        </w:rPr>
        <w:t>2.1 Objetivo</w:t>
      </w:r>
    </w:p>
    <w:p>
      <w:r>
        <w:rPr>
          <w:b w:val="0"/>
          <w:i w:val="0"/>
          <w:sz w:val="22"/>
        </w:rPr>
        <w:t>Padronizar, controlar e auditar o ciclo completo de aquisição de bens e serviços nas obras e estruturas administrativas da TEG, garantindo segregação de funções, conformidade com alçadas de aprovação e rastreabilidade contábil/financeira ponta a ponta.</w:t>
      </w:r>
    </w:p>
    <w:p>
      <w:pPr>
        <w:pStyle w:val="Heading2"/>
      </w:pPr>
      <w:r>
        <w:rPr>
          <w:color w:val="1F4E79"/>
        </w:rPr>
        <w:t>2.2 Escopo</w:t>
      </w:r>
    </w:p>
    <w:p>
      <w:pPr>
        <w:pStyle w:val="ListBullet"/>
        <w:ind w:left="340"/>
      </w:pPr>
      <w:r>
        <w:rPr>
          <w:sz w:val="22"/>
        </w:rPr>
        <w:t>Solicitação de Compras (RC) — criação, edição, cancelamento e versionamento.</w:t>
      </w:r>
    </w:p>
    <w:p>
      <w:pPr>
        <w:pStyle w:val="ListBullet"/>
        <w:ind w:left="340"/>
      </w:pPr>
      <w:r>
        <w:rPr>
          <w:sz w:val="22"/>
        </w:rPr>
        <w:t>Aprovações multi-alçada com fluxo de esclarecimento.</w:t>
      </w:r>
    </w:p>
    <w:p>
      <w:pPr>
        <w:pStyle w:val="ListBullet"/>
        <w:ind w:left="340"/>
      </w:pPr>
      <w:r>
        <w:rPr>
          <w:sz w:val="22"/>
        </w:rPr>
        <w:t>Cotação (RFQ) — coleta e comparativo de propostas de fornecedores.</w:t>
      </w:r>
    </w:p>
    <w:p>
      <w:pPr>
        <w:pStyle w:val="ListBullet"/>
        <w:ind w:left="340"/>
      </w:pPr>
      <w:r>
        <w:rPr>
          <w:sz w:val="22"/>
        </w:rPr>
        <w:t>Emissão e gestão do Pedido de Compra (PO).</w:t>
      </w:r>
    </w:p>
    <w:p>
      <w:pPr>
        <w:pStyle w:val="ListBullet"/>
        <w:ind w:left="340"/>
      </w:pPr>
      <w:r>
        <w:rPr>
          <w:sz w:val="22"/>
        </w:rPr>
        <w:t>Recebimento físico e conferência fiscal (NF-e).</w:t>
      </w:r>
    </w:p>
    <w:p>
      <w:pPr>
        <w:pStyle w:val="ListBullet"/>
        <w:ind w:left="340"/>
      </w:pPr>
      <w:r>
        <w:rPr>
          <w:sz w:val="22"/>
        </w:rPr>
        <w:t>Liberação de pagamento e baixa financeira.</w:t>
      </w:r>
    </w:p>
    <w:p>
      <w:pPr>
        <w:pStyle w:val="ListBullet"/>
        <w:ind w:left="340"/>
      </w:pPr>
      <w:r>
        <w:rPr>
          <w:sz w:val="22"/>
        </w:rPr>
        <w:t>Integração com Omie (Contas a Pagar) e WhatsApp (Evolution API).</w:t>
      </w:r>
    </w:p>
    <w:p>
      <w:pPr>
        <w:pStyle w:val="Heading2"/>
      </w:pPr>
      <w:r>
        <w:rPr>
          <w:color w:val="1F4E79"/>
        </w:rPr>
        <w:t>2.3 Fora do escopo deste documento</w:t>
      </w:r>
    </w:p>
    <w:p>
      <w:pPr>
        <w:pStyle w:val="ListBullet"/>
        <w:ind w:left="340"/>
      </w:pPr>
      <w:r>
        <w:rPr>
          <w:sz w:val="22"/>
        </w:rPr>
        <w:t>Cadastro de obras (módulo EGP — Engenharia/Gestão de Projetos).</w:t>
      </w:r>
    </w:p>
    <w:p>
      <w:pPr>
        <w:pStyle w:val="ListBullet"/>
        <w:ind w:left="340"/>
      </w:pPr>
      <w:r>
        <w:rPr>
          <w:sz w:val="22"/>
        </w:rPr>
        <w:t>Movimentações de estoque puras (módulo Almoxarifado).</w:t>
      </w:r>
    </w:p>
    <w:p>
      <w:pPr>
        <w:pStyle w:val="ListBullet"/>
        <w:ind w:left="340"/>
      </w:pPr>
      <w:r>
        <w:rPr>
          <w:sz w:val="22"/>
        </w:rPr>
        <w:t>Folha de pagamento e mobilização de pessoal (módulo RH).</w:t>
      </w:r>
    </w:p>
    <w:p>
      <w:pPr>
        <w:pStyle w:val="ListBullet"/>
        <w:ind w:left="340"/>
      </w:pPr>
      <w:r>
        <w:rPr>
          <w:sz w:val="22"/>
        </w:rPr>
        <w:t>Conciliação bancária e DRE (módulo Controladoria).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Papéis e Responsabilidades</w:t>
      </w:r>
    </w:p>
    <w:p>
      <w:r>
        <w:rPr>
          <w:b w:val="0"/>
          <w:i w:val="0"/>
          <w:sz w:val="22"/>
        </w:rPr>
        <w:t>O fluxo envolve diferentes perfis com permissões e ações específicas. A segregação de funções é controlada por RBAC (sys_roles, sys_role_permissoes) e por validações nos workflows n8n.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Responsabilidade Principal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Acesso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Técnico de campo / colaborador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Cria a RC, descreve itens, justifica urgência, responde esclarecimentos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Cria + edita próprias RCs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 / Fernando / Aline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Recebe RC, coleta cotações, finaliza fornecedor vencedor, emite PO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Cotações da sua categoria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Alçada 1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 / Claudinor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 RCs até R$ 2.000 / valida pertinência técnica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AprovAi - Alçada 1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Alçada 2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Laucídio / Gerente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 RCs de R$ 2.001 a R$ 25.000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AprovAi - Alçada 2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Alçada 3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Diretor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 RCs de R$ 25.001 a R$ 100.000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AprovAi - Alçada 3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Alçada 4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 RCs acima de R$ 100.000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AprovAi - Alçada 4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Almoxarife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Equipe almoxarifado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Confere recebimento físico, registra NF-e, atualiza estoque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Pedidos.tsx (recebimento)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Libera pagamento, registra baixa, concilia com Omie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Contas a Pagar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Admin Compras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Gerente de Compras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Override de regras, cancelamentos, visão consolidada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Acesso total ao módulo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Fluxo End-to-End (Visão Macro)</w:t>
      </w:r>
    </w:p>
    <w:p>
      <w:r>
        <w:rPr>
          <w:b w:val="0"/>
          <w:i w:val="0"/>
          <w:sz w:val="22"/>
        </w:rPr>
        <w:t>O fluxo segue 6 etapas sequenciais, com possibilidade de retorno ao solicitante (esclarecimento ou devolução) em pontos específicos.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18"/>
        </w:rPr>
        <w:br/>
        <w:t>[1] CRIAÇÃO              [2] APROVAÇÃO              [3] COTAÇÃO</w:t>
        <w:br/>
        <w:t xml:space="preserve">   Solicitante     ─►    Alçada 1 → 2 → 3 → 4  ─►  Comprador</w:t>
        <w:br/>
        <w:t xml:space="preserve">   (NovaRequisicao)      (AprovAi)                  (CotacaoForm)</w:t>
        <w:br/>
        <w:t xml:space="preserve">                              │</w:t>
        <w:br/>
        <w:t xml:space="preserve">                              ├─► Esclarecimento ──► volta solicitante</w:t>
        <w:br/>
        <w:t xml:space="preserve">                              └─► Rejeição ────────► encerra</w:t>
        <w:br/>
        <w:br/>
        <w:t>[4] PEDIDO DE COMPRA      [5] RECEBIMENTO           [6] PAGAMENTO</w:t>
        <w:br/>
        <w:t xml:space="preserve">   Comprador        ─►    Almoxarife          ─►   Tesouraria</w:t>
        <w:br/>
        <w:t xml:space="preserve">   (EmitirPedidoModal)    (Pedidos.tsx)            (Contas a Pagar)</w:t>
        <w:br/>
        <w:t xml:space="preserve">                                                         │</w:t>
        <w:br/>
        <w:t xml:space="preserve">                                                         └─► Status final: PAGO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Pontos de retorno do fluxo</w:t>
              <w:br/>
            </w:r>
            <w:r>
              <w:rPr>
                <w:sz w:val="20"/>
              </w:rPr>
              <w:t>• Esclarecimento: aprovador pede esclarecimentos → RC volta a 'em_esclarecimento' → solicitante responde → volta para mesma alçada.</w:t>
              <w:br/>
              <w:t>• Devolução: comprador devolve a RC → status 'devolvida_solicitante' → solicitante revisa escopo → reenvia.</w:t>
              <w:br/>
              <w:t>• Rejeição: aprovador rejeita → status 'rejeitada' (terminal).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Etapa 1 — Criação da Solicitação</w:t>
      </w:r>
    </w:p>
    <w:p>
      <w:r>
        <w:rPr>
          <w:b w:val="0"/>
          <w:i/>
          <w:sz w:val="22"/>
        </w:rPr>
        <w:t>Tela responsável: NovaRequisicao.tsx (1.369 linhas)</w:t>
      </w:r>
    </w:p>
    <w:p>
      <w:r>
        <w:rPr>
          <w:b w:val="0"/>
          <w:i/>
          <w:sz w:val="22"/>
        </w:rPr>
        <w:t>Hook principal: useCriarRequisicao()</w:t>
      </w:r>
    </w:p>
    <w:p>
      <w:r>
        <w:rPr>
          <w:b w:val="0"/>
          <w:i/>
          <w:sz w:val="22"/>
        </w:rPr>
        <w:t>Webhook destino: POST /compras/requisicao (n8n)</w:t>
      </w:r>
    </w:p>
    <w:p>
      <w:pPr>
        <w:pStyle w:val="Heading2"/>
      </w:pPr>
      <w:r>
        <w:rPr>
          <w:color w:val="1F4E79"/>
        </w:rPr>
        <w:t>5.1 Pré-requisitos</w:t>
      </w:r>
    </w:p>
    <w:p>
      <w:pPr>
        <w:pStyle w:val="ListBullet"/>
        <w:ind w:left="340"/>
      </w:pPr>
      <w:r>
        <w:rPr>
          <w:sz w:val="22"/>
        </w:rPr>
        <w:t>Usuário autenticado com role mínima de Requisitante.</w:t>
      </w:r>
    </w:p>
    <w:p>
      <w:pPr>
        <w:pStyle w:val="ListBullet"/>
        <w:ind w:left="340"/>
      </w:pPr>
      <w:r>
        <w:rPr>
          <w:sz w:val="22"/>
        </w:rPr>
        <w:t>Obra ativa cadastrada (relacionada ao centro de custo).</w:t>
      </w:r>
    </w:p>
    <w:p>
      <w:pPr>
        <w:pStyle w:val="ListBullet"/>
        <w:ind w:left="340"/>
      </w:pPr>
      <w:r>
        <w:rPr>
          <w:sz w:val="22"/>
        </w:rPr>
        <w:t>Categoria de material/serviço definida (1 das 12 categorias).</w:t>
      </w:r>
    </w:p>
    <w:p>
      <w:pPr>
        <w:pStyle w:val="Heading2"/>
      </w:pPr>
      <w:r>
        <w:rPr>
          <w:color w:val="1F4E79"/>
        </w:rPr>
        <w:t>5.2 Passos da tela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Tela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Ações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Validações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Categoria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Buscar categoria por nome/código/keywords. IA Parse Helper opcional para extrair dados de PDF/foto.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Categoria obrigatória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Detalhes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(auto), Obra (lookup), Descrição (UPPERCASE), Justificativa, Urgência, Data necessidade, Centro de Custo (auto pela obra), Classe Financeira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Obra obrigatória; se urgente, justificar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Itens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Adicionar linhas (descrição, qtd, unidade, valor estimado, destino). Cola CSV suportada. Autocomplete por estoque.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Mínimo 1 item; qtd &gt; 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Confirmação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Revisar valor total, alçada calculada, mínimo de cotações exigido. Salvar.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Valor total &gt; 0</w:t>
            </w:r>
          </w:p>
        </w:tc>
      </w:tr>
    </w:tbl>
    <w:p>
      <w:pPr>
        <w:pStyle w:val="Heading2"/>
      </w:pPr>
      <w:r>
        <w:rPr>
          <w:color w:val="1F4E79"/>
        </w:rPr>
        <w:t>5.3 Cálculos automáticos</w:t>
      </w:r>
    </w:p>
    <w:p>
      <w:pPr>
        <w:pStyle w:val="ListBullet"/>
        <w:ind w:left="340"/>
      </w:pPr>
      <w:r>
        <w:rPr>
          <w:sz w:val="22"/>
        </w:rPr>
        <w:t>valor_estimado = SUM(qty × valor_unitário) por item.</w:t>
      </w:r>
    </w:p>
    <w:p>
      <w:pPr>
        <w:pStyle w:val="ListBullet"/>
        <w:ind w:left="340"/>
      </w:pPr>
      <w:r>
        <w:rPr>
          <w:sz w:val="22"/>
        </w:rPr>
        <w:t>alcada_nivel = determinar_alcada(valor_estimado) → função SQL.</w:t>
      </w:r>
    </w:p>
    <w:p>
      <w:pPr>
        <w:pStyle w:val="ListBullet"/>
        <w:ind w:left="340"/>
      </w:pPr>
      <w:r>
        <w:rPr>
          <w:sz w:val="22"/>
        </w:rPr>
        <w:t>comprador_id = lookup pela categoria (cmp_categorias.comprador_nome).</w:t>
      </w:r>
    </w:p>
    <w:p>
      <w:pPr>
        <w:pStyle w:val="ListBullet"/>
        <w:ind w:left="340"/>
      </w:pPr>
      <w:r>
        <w:rPr>
          <w:sz w:val="22"/>
        </w:rPr>
        <w:t>centro_custo_id = lookup pela obra.</w:t>
      </w:r>
    </w:p>
    <w:p>
      <w:pPr>
        <w:pStyle w:val="ListBullet"/>
        <w:ind w:left="340"/>
      </w:pPr>
      <w:r>
        <w:rPr>
          <w:sz w:val="22"/>
        </w:rPr>
        <w:t>Mínimo de cotações: regra JSONB em cmp_categorias.cotacoes_regras.</w:t>
      </w:r>
    </w:p>
    <w:p>
      <w:pPr>
        <w:pStyle w:val="Heading2"/>
      </w:pPr>
      <w:r>
        <w:rPr>
          <w:color w:val="1F4E79"/>
        </w:rPr>
        <w:t>5.4 IA Parse (opcional)</w:t>
      </w:r>
    </w:p>
    <w:p>
      <w:r>
        <w:rPr>
          <w:b w:val="0"/>
          <w:i w:val="0"/>
          <w:sz w:val="22"/>
        </w:rPr>
        <w:t>O solicitante pode arrastar um PDF, imagem (foto de uma cotação informal, lista do encarregado, anotação) ou colar texto. O sistema chama o webhook /compras/requisicao-ai (Gemini Flash Vision), que retorna: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"itens": [{ "descricao": "...", "quantidade": 500, "unidade": "m", "valor_unitario_estimado": 45.50 }],</w:t>
        <w:br/>
        <w:t xml:space="preserve">  "obra_sugerida": "SE Frutal",</w:t>
        <w:br/>
        <w:t xml:space="preserve">  "urgencia_sugerida": "normal",</w:t>
        <w:br/>
        <w:t xml:space="preserve">  "categoria_sugerida": "MATERIAIS_OBRA",</w:t>
        <w:br/>
        <w:t xml:space="preserve">  "comprador_sugerido": { "id": "comp-1", "nome": "Lauany" },</w:t>
        <w:br/>
        <w:t xml:space="preserve">  "confianca": 0.92</w:t>
        <w:br/>
        <w:t>}</w:t>
      </w:r>
    </w:p>
    <w:p>
      <w:pPr>
        <w:pStyle w:val="Heading2"/>
      </w:pPr>
      <w:r>
        <w:rPr>
          <w:color w:val="1F4E79"/>
        </w:rPr>
        <w:t>5.5 Saída — RC criada</w:t>
      </w:r>
    </w:p>
    <w:p>
      <w:r>
        <w:rPr>
          <w:b w:val="0"/>
          <w:i w:val="0"/>
          <w:sz w:val="22"/>
        </w:rPr>
        <w:t>Ao confirmar, o n8n gera número (formato RC-YYYYMM-NNNNN), insere em cmp_requisicoes + cmp_requisicao_itens, cria primeiro registro em apr_aprovacoes (Alçada 1) com token único e dispara notificação WhatsApp/e-mail ao aprovador.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Status inicial</w:t>
              <w:br/>
            </w:r>
            <w:r>
              <w:rPr>
                <w:sz w:val="20"/>
              </w:rPr>
              <w:t>rascunho (local) → pendente (após salvar) → em_aprovacao (após n8n criar a primeira aprovação)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Etapa 2 — Aprovação Multi-Alçada</w:t>
      </w:r>
    </w:p>
    <w:p>
      <w:r>
        <w:rPr>
          <w:b w:val="0"/>
          <w:i/>
          <w:sz w:val="22"/>
        </w:rPr>
        <w:t>Tela responsável: AprovAi.tsx (1.856 linhas)</w:t>
      </w:r>
    </w:p>
    <w:p>
      <w:r>
        <w:rPr>
          <w:b w:val="0"/>
          <w:i/>
          <w:sz w:val="22"/>
        </w:rPr>
        <w:t>Hook principal: useAprovacoesPendentes() / useDecisaoRequisicao()</w:t>
      </w:r>
    </w:p>
    <w:p>
      <w:r>
        <w:rPr>
          <w:b w:val="0"/>
          <w:i/>
          <w:sz w:val="22"/>
        </w:rPr>
        <w:t>Webhook destino: POST /compras/aprovacao (n8n)</w:t>
      </w:r>
    </w:p>
    <w:p>
      <w:pPr>
        <w:pStyle w:val="Heading2"/>
      </w:pPr>
      <w:r>
        <w:rPr>
          <w:color w:val="1F4E79"/>
        </w:rPr>
        <w:t>6.1 Estrutura de Alçadas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197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197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Faixa de Valor</w:t>
            </w:r>
          </w:p>
        </w:tc>
        <w:tc>
          <w:tcPr>
            <w:tcW w:type="dxa" w:w="197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Prazo SLA</w:t>
            </w:r>
          </w:p>
        </w:tc>
        <w:tc>
          <w:tcPr>
            <w:tcW w:type="dxa" w:w="1972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Aprovador Padrão</w:t>
            </w:r>
          </w:p>
        </w:tc>
      </w:tr>
      <w:tr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Coordenador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Até R$ 5.000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24h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 / Claudinor</w:t>
            </w:r>
          </w:p>
        </w:tc>
      </w:tr>
      <w:tr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Gerente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R$ 5.001 a R$ 25.000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48h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Laucídio</w:t>
            </w:r>
          </w:p>
        </w:tc>
      </w:tr>
      <w:tr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Diretor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R$ 25.001 a R$ 100.000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72h</w:t>
            </w:r>
          </w:p>
        </w:tc>
        <w:tc>
          <w:tcPr>
            <w:tcW w:type="dxa" w:w="19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Diretor Executivo</w:t>
            </w:r>
          </w:p>
        </w:tc>
      </w:tr>
      <w:tr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Acima de R$ 100.000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72h</w:t>
            </w:r>
          </w:p>
        </w:tc>
        <w:tc>
          <w:tcPr>
            <w:tcW w:type="dxa" w:w="19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</w:tr>
    </w:tbl>
    <w:p>
      <w:r>
        <w:rPr>
          <w:b w:val="0"/>
          <w:i/>
          <w:sz w:val="22"/>
        </w:rPr>
        <w:t>Função SQL: determinar_alcada(valor DECIMAL) — retorna 1 a 4 conforme faixa.</w:t>
      </w:r>
    </w:p>
    <w:p>
      <w:pPr>
        <w:pStyle w:val="Heading2"/>
      </w:pPr>
      <w:r>
        <w:rPr>
          <w:color w:val="1F4E79"/>
        </w:rPr>
        <w:t>6.2 Fluxo Sequencial</w:t>
      </w:r>
    </w:p>
    <w:p>
      <w:r>
        <w:rPr>
          <w:b w:val="0"/>
          <w:i w:val="0"/>
          <w:sz w:val="22"/>
        </w:rPr>
        <w:t>Uma RC com valor que exige Alçada 3 não pula direto para Alçada 3 — passa por todas as alçadas intermediárias (1 → 2 → 3). Cada aprovador toma decisão isoladamente, e o n8n só cria o próximo registro em apr_aprovacoes após a decisão da alçada anterior.</w:t>
      </w:r>
    </w:p>
    <w:p>
      <w:pPr>
        <w:pStyle w:val="Heading2"/>
      </w:pPr>
      <w:r>
        <w:rPr>
          <w:color w:val="1F4E79"/>
        </w:rPr>
        <w:t>6.3 Decisões Possíveis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Efeito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 RC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Próxima Etapa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✅ Aprovada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Atualiza apr_aprovacoes; cria próxima alçada (se houver)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em_aprovacao ou aprovada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Próxima alçada ou cotação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❌ Rejeitada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Encerra fluxo; notifica solicitante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rejeitada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Terminal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❓ Esclarecimento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Preserva alçada; notifica solicitante para responder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em_esclarecimento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responde, volta à mesma alçada</w:t>
            </w:r>
          </w:p>
        </w:tc>
      </w:tr>
    </w:tbl>
    <w:p>
      <w:pPr>
        <w:pStyle w:val="Heading2"/>
      </w:pPr>
      <w:r>
        <w:rPr>
          <w:color w:val="1F4E79"/>
        </w:rPr>
        <w:t>6.4 Aprovação por Token (AprovAi Mobile)</w:t>
      </w:r>
    </w:p>
    <w:p>
      <w:r>
        <w:rPr>
          <w:b w:val="0"/>
          <w:i w:val="0"/>
          <w:sz w:val="22"/>
        </w:rPr>
        <w:t>Para reduzir fricção, cada aprovação gera um token único (apr_aprovacoes.token). O aprovador recebe via WhatsApp um link no formato: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18"/>
        </w:rPr>
        <w:t>https://teg-plus.app/aprovacao?token=apr-f5e3a1d8-4b2e-...</w:t>
      </w:r>
    </w:p>
    <w:p>
      <w:r>
        <w:rPr>
          <w:b w:val="0"/>
          <w:i w:val="0"/>
          <w:sz w:val="22"/>
        </w:rPr>
        <w:t>Ao acessar, o aprovador vê o card da requisição sem precisar fazer login. O token é de uso único e expira após a decisão ou após o SLA. Útil para diretores/CEO em viagem.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Alerta de cotação inadequada</w:t>
              <w:br/>
            </w:r>
            <w:r>
              <w:rPr>
                <w:sz w:val="20"/>
              </w:rPr>
              <w:t>Antes de aprovar, o sistema chama get_alerta_cotacao(requisicao_id) e exibe banner se o número de cotações coletadas for inferior à política da categoria. O aprovador pode aprovar mesmo assim (com justificativa) ou pedir esclarecimento.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Etapa 3 — Cotação (RFQ)</w:t>
      </w:r>
    </w:p>
    <w:p>
      <w:r>
        <w:rPr>
          <w:b w:val="0"/>
          <w:i/>
          <w:sz w:val="22"/>
        </w:rPr>
        <w:t>Tela responsável: CotacaoForm.tsx (1.862 linhas)</w:t>
      </w:r>
    </w:p>
    <w:p>
      <w:r>
        <w:rPr>
          <w:b w:val="0"/>
          <w:i/>
          <w:sz w:val="22"/>
        </w:rPr>
        <w:t>Hook principal: useCotacao() / useFinalizarCotacao()</w:t>
      </w:r>
    </w:p>
    <w:p>
      <w:pPr>
        <w:pStyle w:val="Heading2"/>
      </w:pPr>
      <w:r>
        <w:rPr>
          <w:color w:val="1F4E79"/>
        </w:rPr>
        <w:t>7.1 Quando inicia</w:t>
      </w:r>
    </w:p>
    <w:p>
      <w:r>
        <w:rPr>
          <w:b w:val="0"/>
          <w:i w:val="0"/>
          <w:sz w:val="22"/>
        </w:rPr>
        <w:t>Após a última alçada aprovar, o n8n cria automaticamente um registro em cmp_cotacoes com status 'pendente', vinculado ao comprador da categoria. A RC fica com status 'em_cotacao'. O comprador recebe notificação e acessa FilaCotacoes.tsx → CotacaoForm.tsx.</w:t>
      </w:r>
    </w:p>
    <w:p>
      <w:pPr>
        <w:pStyle w:val="Heading2"/>
      </w:pPr>
      <w:r>
        <w:rPr>
          <w:color w:val="1F4E79"/>
        </w:rPr>
        <w:t>7.2 Política de Mínimo de Fornecedores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Faixa de Valor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Mínimo de Cotações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Até R$ 500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 fornecedor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cmp_categorias.cotacoes_regras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R$ 501 a R$ 2.000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 fornecedores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cmp_categorias.cotacoes_regras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Acima de R$ 2.000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3 fornecedores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cmp_categorias.cotacoes_regras</w:t>
            </w:r>
          </w:p>
        </w:tc>
      </w:tr>
    </w:tbl>
    <w:p>
      <w:r>
        <w:rPr>
          <w:b w:val="0"/>
          <w:i/>
          <w:sz w:val="22"/>
        </w:rPr>
        <w:t>Regra JSONB armazenada por categoria — permite políticas customizadas (ex.: SERVICOS pode exigir 3 cotações mesmo abaixo de R$ 2.000).</w:t>
      </w:r>
    </w:p>
    <w:p>
      <w:pPr>
        <w:pStyle w:val="Heading2"/>
      </w:pPr>
      <w:r>
        <w:rPr>
          <w:color w:val="1F4E79"/>
        </w:rPr>
        <w:t>7.3 Coleta de Propostas</w:t>
      </w:r>
    </w:p>
    <w:p>
      <w:r>
        <w:rPr>
          <w:b w:val="0"/>
          <w:i w:val="0"/>
          <w:sz w:val="22"/>
        </w:rPr>
        <w:t>Para cada fornecedor, o comprador preenche:</w:t>
      </w:r>
    </w:p>
    <w:p>
      <w:pPr>
        <w:pStyle w:val="ListBullet"/>
        <w:ind w:left="340"/>
      </w:pPr>
      <w:r>
        <w:rPr>
          <w:sz w:val="22"/>
        </w:rPr>
        <w:t>Dados do fornecedor (nome, contato, CNPJ, e-mail, telefone) — autocomplete por CNPJ via BrasilAPI.</w:t>
      </w:r>
    </w:p>
    <w:p>
      <w:pPr>
        <w:pStyle w:val="ListBullet"/>
        <w:ind w:left="340"/>
      </w:pPr>
      <w:r>
        <w:rPr>
          <w:sz w:val="22"/>
        </w:rPr>
        <w:t>Valor total da proposta.</w:t>
      </w:r>
    </w:p>
    <w:p>
      <w:pPr>
        <w:pStyle w:val="ListBullet"/>
        <w:ind w:left="340"/>
      </w:pPr>
      <w:r>
        <w:rPr>
          <w:sz w:val="22"/>
        </w:rPr>
        <w:t>Prazo de entrega (em dias).</w:t>
      </w:r>
    </w:p>
    <w:p>
      <w:pPr>
        <w:pStyle w:val="ListBullet"/>
        <w:ind w:left="340"/>
      </w:pPr>
      <w:r>
        <w:rPr>
          <w:sz w:val="22"/>
        </w:rPr>
        <w:t>Condição de pagamento (à vista, 30/60/90 dias, parcelado).</w:t>
      </w:r>
    </w:p>
    <w:p>
      <w:pPr>
        <w:pStyle w:val="ListBullet"/>
        <w:ind w:left="340"/>
      </w:pPr>
      <w:r>
        <w:rPr>
          <w:sz w:val="22"/>
        </w:rPr>
        <w:t>Itens com preço unitário (quantidade vem da RC, é READ-ONLY).</w:t>
      </w:r>
    </w:p>
    <w:p>
      <w:pPr>
        <w:pStyle w:val="ListBullet"/>
        <w:ind w:left="340"/>
      </w:pPr>
      <w:r>
        <w:rPr>
          <w:sz w:val="22"/>
        </w:rPr>
        <w:t>Observações.</w:t>
      </w:r>
    </w:p>
    <w:p>
      <w:pPr>
        <w:pStyle w:val="ListBullet"/>
        <w:ind w:left="340"/>
      </w:pPr>
      <w:r>
        <w:rPr>
          <w:sz w:val="22"/>
        </w:rPr>
        <w:t>Upload do PDF/imagem da cotação (Gemini Vision pode preencher campos automaticamente).</w:t>
      </w:r>
    </w:p>
    <w:p>
      <w:pPr>
        <w:pStyle w:val="Heading2"/>
      </w:pPr>
      <w:r>
        <w:rPr>
          <w:color w:val="1F4E79"/>
        </w:rPr>
        <w:t>7.4 Comparativo de Fornecedores</w:t>
      </w:r>
    </w:p>
    <w:p>
      <w:r>
        <w:rPr>
          <w:b w:val="0"/>
          <w:i w:val="0"/>
          <w:sz w:val="22"/>
        </w:rPr>
        <w:t>O componente CotacaoComparativo.tsx renderiza tabela lado-a-lado e gráfico de preços. O comprador marca o fornecedor vencedor (selecionado=true). Suporta SPLIT — itens diferentes podem ir para fornecedores diferentes (ex.: cabo com Siemens, conectores com Nexans).</w:t>
      </w:r>
    </w:p>
    <w:p>
      <w:pPr>
        <w:pStyle w:val="Heading2"/>
      </w:pPr>
      <w:r>
        <w:rPr>
          <w:color w:val="1F4E79"/>
        </w:rPr>
        <w:t>7.5 Finalização</w:t>
      </w:r>
    </w:p>
    <w:p>
      <w:r>
        <w:rPr>
          <w:b w:val="0"/>
          <w:i w:val="0"/>
          <w:sz w:val="22"/>
        </w:rPr>
        <w:t>Ao clicar 'Finalizar cotação', o sistema:</w:t>
      </w:r>
    </w:p>
    <w:p>
      <w:pPr>
        <w:pStyle w:val="ListBullet"/>
        <w:ind w:left="340"/>
      </w:pPr>
      <w:r>
        <w:rPr>
          <w:sz w:val="22"/>
        </w:rPr>
        <w:t>INSERT em cmp_cotacao_fornecedores (uma linha por fornecedor + itens_precos JSONB).</w:t>
      </w:r>
    </w:p>
    <w:p>
      <w:pPr>
        <w:pStyle w:val="ListBullet"/>
        <w:ind w:left="340"/>
      </w:pPr>
      <w:r>
        <w:rPr>
          <w:sz w:val="22"/>
        </w:rPr>
        <w:t>UPDATE em cmp_cotacoes (status='concluida', fornecedor_selecionado_id, valor_selecionado).</w:t>
      </w:r>
    </w:p>
    <w:p>
      <w:pPr>
        <w:pStyle w:val="ListBullet"/>
        <w:ind w:left="340"/>
      </w:pPr>
      <w:r>
        <w:rPr>
          <w:sz w:val="22"/>
        </w:rPr>
        <w:t>UPDATE em cmp_requisicoes (status='cotacao_aprovada').</w:t>
      </w:r>
    </w:p>
    <w:p>
      <w:pPr>
        <w:pStyle w:val="ListBullet"/>
        <w:ind w:left="340"/>
      </w:pPr>
      <w:r>
        <w:rPr>
          <w:sz w:val="22"/>
        </w:rPr>
        <w:t>Cria nova aprovação tipo='cotacao' (para validação financeira da proposta vencedora).</w:t>
      </w:r>
    </w:p>
    <w:p>
      <w:pPr>
        <w:pStyle w:val="ListBullet"/>
        <w:ind w:left="340"/>
      </w:pPr>
      <w:r>
        <w:rPr>
          <w:sz w:val="22"/>
        </w:rPr>
        <w:t>Notifica o gerente financeiro / próximo aprovador.</w:t>
      </w:r>
    </w:p>
    <w:p>
      <w:pPr>
        <w:pStyle w:val="Heading2"/>
      </w:pPr>
      <w:r>
        <w:rPr>
          <w:color w:val="1F4E79"/>
        </w:rPr>
        <w:t>7.6 Devolução ao Solicitante</w:t>
      </w:r>
    </w:p>
    <w:p>
      <w:r>
        <w:rPr>
          <w:b w:val="0"/>
          <w:i w:val="0"/>
          <w:sz w:val="22"/>
        </w:rPr>
        <w:t>Se o comprador identificar erro de escopo (item errado, quantidade inviável, descrição incompleta), pode devolver a RC sem coletar cotações. Status passa a 'devolvida_solicitante', salva mensagem em devolucao_msg/devolucao_por/devolucao_em. Solicitante revisa e reenvia via useReenviarAposDevolucao().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Etapa 4 — Emissão do Pedido de Compra (PO)</w:t>
      </w:r>
    </w:p>
    <w:p>
      <w:r>
        <w:rPr>
          <w:b w:val="0"/>
          <w:i/>
          <w:sz w:val="22"/>
        </w:rPr>
        <w:t>Componente: EmitirPedidoModal.tsx | Tela: Pedidos.tsx (1.806 linhas)</w:t>
      </w:r>
    </w:p>
    <w:p>
      <w:r>
        <w:rPr>
          <w:b w:val="0"/>
          <w:i/>
          <w:sz w:val="22"/>
        </w:rPr>
        <w:t>Hook principal: useEmitirPedido() / usePedidos()</w:t>
      </w:r>
    </w:p>
    <w:p>
      <w:pPr>
        <w:pStyle w:val="Heading2"/>
      </w:pPr>
      <w:r>
        <w:rPr>
          <w:color w:val="1F4E79"/>
        </w:rPr>
        <w:t>8.1 Geração</w:t>
      </w:r>
    </w:p>
    <w:p>
      <w:r>
        <w:rPr>
          <w:b w:val="0"/>
          <w:i w:val="0"/>
          <w:sz w:val="22"/>
        </w:rPr>
        <w:t>Após cotação aprovada, o comprador (ou o gerente, dependendo da alçada) clica 'Emitir PO'. O modal vem pré-preenchido com dados da cotação vencedora.</w:t>
      </w:r>
    </w:p>
    <w:p>
      <w:pPr>
        <w:pStyle w:val="Heading2"/>
      </w:pPr>
      <w:r>
        <w:rPr>
          <w:color w:val="1F4E79"/>
        </w:rPr>
        <w:t>8.2 Campos do Pedido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Editável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numero_pedido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Auto (PO-YYYYMM-NNNNN)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fornecedor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Cotação vencedora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valor_total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Cotação vencedora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data_pedido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now()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data_prevista_entrega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now() + prazo_entrega_dias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condicao_pagamento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Cotação vencedora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parcelas_preview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Calculado da condição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Sim (via JSONB)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centro_custo / classe_financeira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Herda da RC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observacoes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Vazio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Sim</w:t>
            </w:r>
          </w:p>
        </w:tc>
      </w:tr>
    </w:tbl>
    <w:p>
      <w:pPr>
        <w:pStyle w:val="Heading2"/>
      </w:pPr>
      <w:r>
        <w:rPr>
          <w:color w:val="1F4E79"/>
        </w:rPr>
        <w:t>8.3 Efeitos da Emissão</w:t>
      </w:r>
    </w:p>
    <w:p>
      <w:pPr>
        <w:pStyle w:val="ListBullet"/>
        <w:ind w:left="340"/>
      </w:pPr>
      <w:r>
        <w:rPr>
          <w:sz w:val="22"/>
        </w:rPr>
        <w:t>INSERT em cmp_pedidos (status='emitido').</w:t>
      </w:r>
    </w:p>
    <w:p>
      <w:pPr>
        <w:pStyle w:val="ListBullet"/>
        <w:ind w:left="340"/>
      </w:pPr>
      <w:r>
        <w:rPr>
          <w:sz w:val="22"/>
        </w:rPr>
        <w:t>UPDATE em cmp_requisicoes (status='pedido_emitido').</w:t>
      </w:r>
    </w:p>
    <w:p>
      <w:pPr>
        <w:pStyle w:val="ListBullet"/>
        <w:ind w:left="340"/>
      </w:pPr>
      <w:r>
        <w:rPr>
          <w:sz w:val="22"/>
        </w:rPr>
        <w:t>Cria automaticamente Conta a Pagar em fin_contas_pagar (status='aguardando_nf').</w:t>
      </w:r>
    </w:p>
    <w:p>
      <w:pPr>
        <w:pStyle w:val="ListBullet"/>
        <w:ind w:left="340"/>
      </w:pPr>
      <w:r>
        <w:rPr>
          <w:sz w:val="22"/>
        </w:rPr>
        <w:t>Envia PO em PDF para o fornecedor (e-mail) e WhatsApp (se cadastrado).</w:t>
      </w:r>
    </w:p>
    <w:p>
      <w:pPr>
        <w:pStyle w:val="ListBullet"/>
        <w:ind w:left="340"/>
      </w:pPr>
      <w:r>
        <w:rPr>
          <w:sz w:val="22"/>
        </w:rPr>
        <w:t>Notifica solicitante (RC virou PO).</w:t>
      </w:r>
    </w:p>
    <w:p>
      <w:pPr>
        <w:pStyle w:val="ListBullet"/>
        <w:ind w:left="340"/>
      </w:pPr>
      <w:r>
        <w:rPr>
          <w:sz w:val="22"/>
        </w:rPr>
        <w:t>Sincroniza com Omie via workflow n8n (cria CP no Omie ERP).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Etapa 5 — Recebimento e Conferência</w:t>
      </w:r>
    </w:p>
    <w:p>
      <w:r>
        <w:rPr>
          <w:b w:val="0"/>
          <w:i/>
          <w:sz w:val="22"/>
        </w:rPr>
        <w:t>Tela: Pedidos.tsx (módulo recebimento)</w:t>
      </w:r>
    </w:p>
    <w:p>
      <w:pPr>
        <w:pStyle w:val="Heading2"/>
      </w:pPr>
      <w:r>
        <w:rPr>
          <w:color w:val="1F4E79"/>
        </w:rPr>
        <w:t>9.1 Conferência Física</w:t>
      </w:r>
    </w:p>
    <w:p>
      <w:r>
        <w:rPr>
          <w:b w:val="0"/>
          <w:i w:val="0"/>
          <w:sz w:val="22"/>
        </w:rPr>
        <w:t>Quando o material chega ao almoxarifado da obra, o almoxarife abre o PO no sistema e:</w:t>
      </w:r>
    </w:p>
    <w:p>
      <w:pPr>
        <w:pStyle w:val="ListBullet"/>
        <w:ind w:left="340"/>
      </w:pPr>
      <w:r>
        <w:rPr>
          <w:sz w:val="22"/>
        </w:rPr>
        <w:t>Confere quantidade física vs PO/NF.</w:t>
      </w:r>
    </w:p>
    <w:p>
      <w:pPr>
        <w:pStyle w:val="ListBullet"/>
        <w:ind w:left="340"/>
      </w:pPr>
      <w:r>
        <w:rPr>
          <w:sz w:val="22"/>
        </w:rPr>
        <w:t>Confere itens (descrição, marca, especificação).</w:t>
      </w:r>
    </w:p>
    <w:p>
      <w:pPr>
        <w:pStyle w:val="ListBullet"/>
        <w:ind w:left="340"/>
      </w:pPr>
      <w:r>
        <w:rPr>
          <w:sz w:val="22"/>
        </w:rPr>
        <w:t>Registra divergências (faltas, sobras, avarias).</w:t>
      </w:r>
    </w:p>
    <w:p>
      <w:pPr>
        <w:pStyle w:val="ListBullet"/>
        <w:ind w:left="340"/>
      </w:pPr>
      <w:r>
        <w:rPr>
          <w:sz w:val="22"/>
        </w:rPr>
        <w:t>Faz upload da NF-e (PDF) e preenche nf_numero.</w:t>
      </w:r>
    </w:p>
    <w:p>
      <w:pPr>
        <w:pStyle w:val="ListBullet"/>
        <w:ind w:left="340"/>
      </w:pPr>
      <w:r>
        <w:rPr>
          <w:sz w:val="22"/>
        </w:rPr>
        <w:t>Clica 'Confirmar Recebimento'.</w:t>
      </w:r>
    </w:p>
    <w:p>
      <w:pPr>
        <w:pStyle w:val="Heading2"/>
      </w:pPr>
      <w:r>
        <w:rPr>
          <w:color w:val="1F4E79"/>
        </w:rPr>
        <w:t>9.2 Efeitos no Sistema</w:t>
      </w:r>
    </w:p>
    <w:p>
      <w:pPr>
        <w:pStyle w:val="ListBullet"/>
        <w:ind w:left="340"/>
      </w:pPr>
      <w:r>
        <w:rPr>
          <w:sz w:val="22"/>
        </w:rPr>
        <w:t>UPDATE cmp_pedidos (status='entregue', data_entrega_real, nf_numero, nf_url).</w:t>
      </w:r>
    </w:p>
    <w:p>
      <w:pPr>
        <w:pStyle w:val="ListBullet"/>
        <w:ind w:left="340"/>
      </w:pPr>
      <w:r>
        <w:rPr>
          <w:sz w:val="22"/>
        </w:rPr>
        <w:t>UPDATE cmp_requisicoes (status='entregue').</w:t>
      </w:r>
    </w:p>
    <w:p>
      <w:pPr>
        <w:pStyle w:val="ListBullet"/>
        <w:ind w:left="340"/>
      </w:pPr>
      <w:r>
        <w:rPr>
          <w:sz w:val="22"/>
        </w:rPr>
        <w:t>INSERT em est_movimentacoes (tipo='entrada_pedido') — alimenta saldo de estoque.</w:t>
      </w:r>
    </w:p>
    <w:p>
      <w:pPr>
        <w:pStyle w:val="ListBullet"/>
        <w:ind w:left="340"/>
      </w:pPr>
      <w:r>
        <w:rPr>
          <w:sz w:val="22"/>
        </w:rPr>
        <w:t>UPDATE fin_contas_pagar (status='liberado' ou 'aguardando_pagamento').</w:t>
      </w:r>
    </w:p>
    <w:p>
      <w:pPr>
        <w:pStyle w:val="ListBullet"/>
        <w:ind w:left="340"/>
      </w:pPr>
      <w:r>
        <w:rPr>
          <w:sz w:val="22"/>
        </w:rPr>
        <w:t>Notifica solicitante (material disponível).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Divergências fiscais</w:t>
              <w:br/>
            </w:r>
            <w:r>
              <w:rPr>
                <w:sz w:val="20"/>
              </w:rPr>
              <w:t>Se quantidade ou valor da NF divergir do PO, o sistema bloqueia o avanço para pagamento e cria pendência para conciliação manual pela tesouraria.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10. Etapa 6 — Pagamento</w:t>
      </w:r>
    </w:p>
    <w:p>
      <w:r>
        <w:rPr>
          <w:b w:val="0"/>
          <w:i/>
          <w:sz w:val="22"/>
        </w:rPr>
        <w:t>Módulo: Financeiro / Contas a Pagar (fin_contas_pagar)</w:t>
      </w:r>
    </w:p>
    <w:p>
      <w:pPr>
        <w:pStyle w:val="Heading2"/>
      </w:pPr>
      <w:r>
        <w:rPr>
          <w:color w:val="1F4E79"/>
        </w:rPr>
        <w:t>10.1 Liberação</w:t>
      </w:r>
    </w:p>
    <w:p>
      <w:r>
        <w:rPr>
          <w:b w:val="0"/>
          <w:i w:val="0"/>
          <w:sz w:val="22"/>
        </w:rPr>
        <w:t>A tesouraria acessa /financeiro/contas-pagar, valida NF + recebimento, e clica 'Liberar Pagamento'. O status do CP passa a 'liberado' e do PO a 'liberado'.</w:t>
      </w:r>
    </w:p>
    <w:p>
      <w:pPr>
        <w:pStyle w:val="Heading2"/>
      </w:pPr>
      <w:r>
        <w:rPr>
          <w:color w:val="1F4E79"/>
        </w:rPr>
        <w:t>10.2 Registro do Pagamento</w:t>
      </w:r>
    </w:p>
    <w:p>
      <w:r>
        <w:rPr>
          <w:b w:val="0"/>
          <w:i w:val="0"/>
          <w:sz w:val="22"/>
        </w:rPr>
        <w:t>Ao efetivar o pagamento (PIX, TED, boleto):</w:t>
      </w:r>
    </w:p>
    <w:p>
      <w:pPr>
        <w:pStyle w:val="ListBullet"/>
        <w:ind w:left="340"/>
      </w:pPr>
      <w:r>
        <w:rPr>
          <w:sz w:val="22"/>
        </w:rPr>
        <w:t>Tesouraria registra forma, valor, data e comprovante.</w:t>
      </w:r>
    </w:p>
    <w:p>
      <w:pPr>
        <w:pStyle w:val="ListBullet"/>
        <w:ind w:left="340"/>
      </w:pPr>
      <w:r>
        <w:rPr>
          <w:sz w:val="22"/>
        </w:rPr>
        <w:t>UPDATE fin_contas_pagar (status='pago', data_pagamento, comprovante_url).</w:t>
      </w:r>
    </w:p>
    <w:p>
      <w:pPr>
        <w:pStyle w:val="ListBullet"/>
        <w:ind w:left="340"/>
      </w:pPr>
      <w:r>
        <w:rPr>
          <w:sz w:val="22"/>
        </w:rPr>
        <w:t>UPDATE cmp_pedidos (status_pagamento='pago', pago_em).</w:t>
      </w:r>
    </w:p>
    <w:p>
      <w:pPr>
        <w:pStyle w:val="ListBullet"/>
        <w:ind w:left="340"/>
      </w:pPr>
      <w:r>
        <w:rPr>
          <w:sz w:val="22"/>
        </w:rPr>
        <w:t>UPDATE cmp_requisicoes (status='pago') — STATUS FINAL.</w:t>
      </w:r>
    </w:p>
    <w:p>
      <w:pPr>
        <w:pStyle w:val="ListBullet"/>
        <w:ind w:left="340"/>
      </w:pPr>
      <w:r>
        <w:rPr>
          <w:sz w:val="22"/>
        </w:rPr>
        <w:t>Sincroniza baixa com Omie ERP via n8n.</w:t>
      </w:r>
    </w:p>
    <w:p>
      <w:pPr>
        <w:pStyle w:val="ListBullet"/>
        <w:ind w:left="340"/>
      </w:pPr>
      <w:r>
        <w:rPr>
          <w:sz w:val="22"/>
        </w:rPr>
        <w:t>Notifica solicitante e gestor da obra (ciclo concluído).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Máquina de Estados (Status)</w:t>
      </w:r>
    </w:p>
    <w:p>
      <w:r>
        <w:rPr>
          <w:b w:val="0"/>
          <w:i w:val="0"/>
          <w:sz w:val="22"/>
        </w:rPr>
        <w:t>Todos os status possíveis de uma RC, quem promove a transição e qual a próxima ação esperada.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Quem Define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Ação Seguinte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 (UI)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rascunho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(local)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Salvar para 'pendente'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Cinza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pendente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(após salvar)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Aguarda primeira alçada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Laranja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em_aprovacao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(roteado)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Aguarda alçada atual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Azul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em_esclarecimento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responde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Âmbar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devolvida_solicitante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revisa + reenvia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Vermelho claro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(última alçada)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Encaminhada para cotação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Verde claro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rejeitada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Terminal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Vermelho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em_cotacao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cota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Azul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cotacao_enviada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Aguarda análise/aprovação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Azul claro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cotacao_aprovada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Sistema/Gerente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Emitir PO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Verde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cotacao_rejeitada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Gerente Financeiro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Refazer cotação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Vermelho claro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pedido_emitido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(PO criada)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Aguarda entrega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Roxo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em_entrega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(NF recebida)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Almoxarife confere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Roxo claro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entregue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Almoxarife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Aguarda pagamento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Verde claro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aguardando_pgto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 libera/paga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Amarelo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pago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Terminal (sucesso)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Verde escuro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cancelada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Admin/Comprador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Terminal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Cinza</w:t>
            </w:r>
          </w:p>
        </w:tc>
      </w:tr>
    </w:tbl>
    <w:p>
      <w:pPr>
        <w:pStyle w:val="Heading1"/>
      </w:pPr>
      <w:r>
        <w:rPr>
          <w:color w:val="1F4E79"/>
        </w:rPr>
        <w:t>12. Regras de Negócio e Alçadas</w:t>
      </w:r>
    </w:p>
    <w:p>
      <w:pPr>
        <w:pStyle w:val="Heading2"/>
      </w:pPr>
      <w:r>
        <w:rPr>
          <w:color w:val="1F4E79"/>
        </w:rPr>
        <w:t>12.1 Categorias e Compradores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Comprador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Aprovador Alçada 1</w:t>
            </w:r>
          </w:p>
        </w:tc>
        <w:tc>
          <w:tcPr>
            <w:tcW w:type="dxa" w:w="2465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Limite Alçada 1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MATERIAIS_OBRA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EPI_EPC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FERRAMENTAL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CENTRO_DIST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AQUISICOES_ESP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Claudinor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FROTA_EQUIP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Claudinor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SERVICOS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Claudinor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LOCACAO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Fernando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Claudinor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MOBILIZACAO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Aline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ALOJAMENTO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Aline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ALIMENTACAO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Aline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  <w:tr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ESCRITORIO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Aline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</w:t>
            </w:r>
          </w:p>
        </w:tc>
        <w:tc>
          <w:tcPr>
            <w:tcW w:type="dxa" w:w="246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R$ 2.000</w:t>
            </w:r>
          </w:p>
        </w:tc>
      </w:tr>
    </w:tbl>
    <w:p>
      <w:pPr>
        <w:pStyle w:val="Heading2"/>
      </w:pPr>
      <w:r>
        <w:rPr>
          <w:color w:val="1F4E79"/>
        </w:rPr>
        <w:t>12.2 Regras de Validação</w:t>
      </w:r>
    </w:p>
    <w:p>
      <w:r>
        <w:rPr>
          <w:b/>
          <w:i w:val="0"/>
          <w:sz w:val="22"/>
        </w:rPr>
        <w:t>Na criação:</w:t>
      </w:r>
    </w:p>
    <w:p>
      <w:pPr>
        <w:pStyle w:val="ListBullet"/>
        <w:ind w:left="340"/>
      </w:pPr>
      <w:r>
        <w:rPr>
          <w:sz w:val="22"/>
        </w:rPr>
        <w:t>Solicitante obrigatório (auto pelo usuário logado).</w:t>
      </w:r>
    </w:p>
    <w:p>
      <w:pPr>
        <w:pStyle w:val="ListBullet"/>
        <w:ind w:left="340"/>
      </w:pPr>
      <w:r>
        <w:rPr>
          <w:sz w:val="22"/>
        </w:rPr>
        <w:t>Obra obrigatória (lookup em obras ativas).</w:t>
      </w:r>
    </w:p>
    <w:p>
      <w:pPr>
        <w:pStyle w:val="ListBullet"/>
        <w:ind w:left="340"/>
      </w:pPr>
      <w:r>
        <w:rPr>
          <w:sz w:val="22"/>
        </w:rPr>
        <w:t>Categoria obrigatória.</w:t>
      </w:r>
    </w:p>
    <w:p>
      <w:pPr>
        <w:pStyle w:val="ListBullet"/>
        <w:ind w:left="340"/>
      </w:pPr>
      <w:r>
        <w:rPr>
          <w:sz w:val="22"/>
        </w:rPr>
        <w:t>Mínimo 1 item; quantidade &gt; 0; unidade obrigatória.</w:t>
      </w:r>
    </w:p>
    <w:p>
      <w:pPr>
        <w:pStyle w:val="ListBullet"/>
        <w:ind w:left="340"/>
      </w:pPr>
      <w:r>
        <w:rPr>
          <w:sz w:val="22"/>
        </w:rPr>
        <w:t>Se urgência ≠ normal, justificativa de urgência obrigatória.</w:t>
      </w:r>
    </w:p>
    <w:p>
      <w:pPr>
        <w:pStyle w:val="ListBullet"/>
        <w:ind w:left="340"/>
      </w:pPr>
      <w:r>
        <w:rPr>
          <w:sz w:val="22"/>
        </w:rPr>
        <w:t>Valor total calculado &gt; 0.</w:t>
      </w:r>
    </w:p>
    <w:p>
      <w:r>
        <w:rPr>
          <w:b/>
          <w:i w:val="0"/>
          <w:sz w:val="22"/>
        </w:rPr>
        <w:t>Na aprovação:</w:t>
      </w:r>
    </w:p>
    <w:p>
      <w:pPr>
        <w:pStyle w:val="ListBullet"/>
        <w:ind w:left="340"/>
      </w:pPr>
      <w:r>
        <w:rPr>
          <w:sz w:val="22"/>
        </w:rPr>
        <w:t>Token válido, não expirado, não usado.</w:t>
      </w:r>
    </w:p>
    <w:p>
      <w:pPr>
        <w:pStyle w:val="ListBullet"/>
        <w:ind w:left="340"/>
      </w:pPr>
      <w:r>
        <w:rPr>
          <w:sz w:val="22"/>
        </w:rPr>
        <w:t>RC em status 'em_aprovacao' ou 'em_esclarecimento'.</w:t>
      </w:r>
    </w:p>
    <w:p>
      <w:pPr>
        <w:pStyle w:val="ListBullet"/>
        <w:ind w:left="340"/>
      </w:pPr>
      <w:r>
        <w:rPr>
          <w:sz w:val="22"/>
        </w:rPr>
        <w:t>Alçadas seguidas em ordem (não pula níveis).</w:t>
      </w:r>
    </w:p>
    <w:p>
      <w:r>
        <w:rPr>
          <w:b/>
          <w:i w:val="0"/>
          <w:sz w:val="22"/>
        </w:rPr>
        <w:t>Na cotação:</w:t>
      </w:r>
    </w:p>
    <w:p>
      <w:pPr>
        <w:pStyle w:val="ListBullet"/>
        <w:ind w:left="340"/>
      </w:pPr>
      <w:r>
        <w:rPr>
          <w:sz w:val="22"/>
        </w:rPr>
        <w:t>Mínimo de fornecedores conforme política da categoria.</w:t>
      </w:r>
    </w:p>
    <w:p>
      <w:pPr>
        <w:pStyle w:val="ListBullet"/>
        <w:ind w:left="340"/>
      </w:pPr>
      <w:r>
        <w:rPr>
          <w:sz w:val="22"/>
        </w:rPr>
        <w:t>Quantidade dos itens é READ-ONLY (vem da RC).</w:t>
      </w:r>
    </w:p>
    <w:p>
      <w:pPr>
        <w:pStyle w:val="ListBullet"/>
        <w:ind w:left="340"/>
      </w:pPr>
      <w:r>
        <w:rPr>
          <w:sz w:val="22"/>
        </w:rPr>
        <w:t>Valor total &gt; 0.</w:t>
      </w:r>
    </w:p>
    <w:p>
      <w:pPr>
        <w:pStyle w:val="ListBullet"/>
        <w:ind w:left="340"/>
      </w:pPr>
      <w:r>
        <w:rPr>
          <w:sz w:val="22"/>
        </w:rPr>
        <w:t>Aumento &gt; 50% sobre o estimado dispara alerta (não bloqueia).</w:t>
      </w:r>
    </w:p>
    <w:p>
      <w:pPr>
        <w:pStyle w:val="ListBullet"/>
        <w:ind w:left="340"/>
      </w:pPr>
      <w:r>
        <w:rPr>
          <w:sz w:val="22"/>
        </w:rPr>
        <w:t>Pelo menos 1 fornecedor marcado como selecionado=true.</w:t>
      </w:r>
    </w:p>
    <w:p>
      <w:r>
        <w:br w:type="page"/>
      </w:r>
    </w:p>
    <w:p>
      <w:pPr>
        <w:pStyle w:val="Heading1"/>
      </w:pPr>
      <w:r>
        <w:rPr>
          <w:color w:val="1F4E79"/>
        </w:rPr>
        <w:t>13. Estrutura de Dados (Supabase / PostgreSQL)</w:t>
      </w:r>
    </w:p>
    <w:p>
      <w:pPr>
        <w:pStyle w:val="Heading2"/>
      </w:pPr>
      <w:r>
        <w:rPr>
          <w:color w:val="1F4E79"/>
        </w:rPr>
        <w:t>13.1 Tabelas Principais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Migration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cmp_requisicoes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Cabeçalho da RC (solicitante, obra, valor, status, alçada)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001_schema_compras.sql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cmp_requisicao_itens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Linhas/itens da RC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001_schema_compras.sql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cmp_categorias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12 categorias com políticas e regras de cotação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004_schema_cotacoes.sql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cmp_compradores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 / Fernando / Aline e suas categorias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004_schema_cotacoes.sql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cmp_cotacoes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Cotação consolidada (status, fornecedor vencedor, valor)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004_schema_cotacoes.sql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cmp_cotacao_fornecedores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Cada proposta individual (com itens_precos JSONB)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004_schema_cotacoes.sql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cmp_pedidos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Pedido de Compra emitido (PO)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007_fluxo_real.sql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cmp_fornecedores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Cadastro de fornecedores (sync com Omie)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apr_aprovacoes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Tabela unificada de aprovações (multi-módulo)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011_schema_financeiro.sql + 042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alcadas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Estrutura de níveis e faixas de valor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001_schema_compras.sql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atividades_log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Auditoria — quem fez o quê e quando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001_schema_compras.sql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fin_contas_pagar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CP gerada automaticamente após PO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011_schema_financeiro.sql</w:t>
            </w:r>
          </w:p>
        </w:tc>
      </w:tr>
    </w:tbl>
    <w:p>
      <w:pPr>
        <w:pStyle w:val="Heading2"/>
      </w:pPr>
      <w:r>
        <w:rPr>
          <w:color w:val="1F4E79"/>
        </w:rPr>
        <w:t>13.2 Enums Críticos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18"/>
        </w:rPr>
        <w:t>status_requisicao: rascunho, pendente, em_aprovacao, em_esclarecimento,</w:t>
        <w:br/>
        <w:t xml:space="preserve">                  devolvida_solicitante, aprovada, rejeitada,</w:t>
        <w:br/>
        <w:t xml:space="preserve">                  em_cotacao, cotacao_enviada, cotacao_aprovada, cotacao_rejeitada,</w:t>
        <w:br/>
        <w:t xml:space="preserve">                  pedido_emitido, em_entrega, entregue,</w:t>
        <w:br/>
        <w:t xml:space="preserve">                  aguardando_pgto, pago, comprada (legado), cancelada</w:t>
        <w:br/>
        <w:br/>
        <w:t>status_aprovacao: pendente, aprovada, rejeitada, expirada, esclarecimento</w:t>
        <w:br/>
        <w:t>status_cotacao:   pendente, em_andamento, concluida, cancelada</w:t>
        <w:br/>
        <w:t>urgencia_tipo:    normal, urgente, critica</w:t>
        <w:br/>
        <w:t>tipo_aprovacao:   requisicao_compra, cotacao, autorizacao_pagamento,</w:t>
        <w:br/>
        <w:t xml:space="preserve">                  minuta_contratual, aprovacao_transporte</w:t>
      </w:r>
    </w:p>
    <w:p>
      <w:pPr>
        <w:pStyle w:val="Heading2"/>
      </w:pPr>
      <w:r>
        <w:rPr>
          <w:color w:val="1F4E79"/>
        </w:rPr>
        <w:t>13.3 Functions / RPCs Importantes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Migration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gerar_numero_requisicao()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Gera número sequencial RC-YYYYMM-NNNNN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001_schema_compras.sql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determinar_alcada(valor)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Retorna 1-4 conforme faixa de valor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001_schema_compras.sql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get_alerta_cotacao(rc_id)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Verifica se cotação atende política mínima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058_alerta_cotacao_politica.sql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get_aprovacoes_pendentes_compras()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Retorna pendências com RC + cotação em 1 query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027_rpc_aprovacoes_batch.sql</w:t>
            </w:r>
          </w:p>
        </w:tc>
      </w:tr>
    </w:tbl>
    <w:p>
      <w:pPr>
        <w:pStyle w:val="Heading2"/>
      </w:pPr>
      <w:r>
        <w:rPr>
          <w:color w:val="1F4E79"/>
        </w:rPr>
        <w:t>13.4 Views (Dashboard)</w:t>
      </w:r>
    </w:p>
    <w:p>
      <w:pPr>
        <w:pStyle w:val="ListBullet"/>
        <w:ind w:left="340"/>
      </w:pPr>
      <w:r>
        <w:rPr>
          <w:sz w:val="22"/>
        </w:rPr>
        <w:t>vw_dashboard_requisicoes — KPIs por status do mês.</w:t>
      </w:r>
    </w:p>
    <w:p>
      <w:pPr>
        <w:pStyle w:val="ListBullet"/>
        <w:ind w:left="340"/>
      </w:pPr>
      <w:r>
        <w:rPr>
          <w:sz w:val="22"/>
        </w:rPr>
        <w:t>vw_requisicoes_completas — RC + alçada + status aprovação atual.</w:t>
      </w:r>
    </w:p>
    <w:p>
      <w:pPr>
        <w:pStyle w:val="ListBullet"/>
        <w:ind w:left="340"/>
      </w:pPr>
      <w:r>
        <w:rPr>
          <w:sz w:val="22"/>
        </w:rPr>
        <w:t>vw_requisicoes_por_obra — KPIs por canteiro.</w:t>
      </w:r>
    </w:p>
    <w:p>
      <w:pPr>
        <w:pStyle w:val="ListBullet"/>
        <w:ind w:left="340"/>
      </w:pPr>
      <w:r>
        <w:rPr>
          <w:sz w:val="22"/>
        </w:rPr>
        <w:t>vw_kpis_compras — total mês, aguardando, aprovadas, rejeitadas, valor, tempo médio aprovação.</w:t>
      </w:r>
    </w:p>
    <w:p>
      <w:r>
        <w:br w:type="page"/>
      </w:r>
    </w:p>
    <w:p>
      <w:pPr>
        <w:pStyle w:val="Heading1"/>
      </w:pPr>
      <w:r>
        <w:rPr>
          <w:color w:val="1F4E79"/>
        </w:rPr>
        <w:t>14. Frontend — Páginas, Componentes e Hooks</w:t>
      </w:r>
    </w:p>
    <w:p>
      <w:pPr>
        <w:pStyle w:val="Heading2"/>
      </w:pPr>
      <w:r>
        <w:rPr>
          <w:color w:val="1F4E79"/>
        </w:rPr>
        <w:t>14.1 Páginas Principais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Página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Linhas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NovaRequisicao.tsx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1.369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Wizard de criação/edição de RC (4 passos)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ListaRequisicoes.tsx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1.364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Pipeline com 9 abas por status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RequisicaoDetalhe.tsx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1.144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Detalhes + timeline + ações de aprovação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FilaCotacoes.tsx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679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Fila de cotações pendentes do comprador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CotacaoForm.tsx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1.862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Coleta de propostas + comparativo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AprovAi.tsx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1.856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Painel mobile de aprovações por token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Pedidos.tsx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1.806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Gestão de POs (emissão, recebimento, NF, pagamento)</w:t>
            </w:r>
          </w:p>
        </w:tc>
      </w:tr>
    </w:tbl>
    <w:p>
      <w:pPr>
        <w:pStyle w:val="Heading2"/>
      </w:pPr>
      <w:r>
        <w:rPr>
          <w:color w:val="1F4E79"/>
        </w:rPr>
        <w:t>14.2 Hooks Principais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Hook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useRequisicoes.ts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27 KB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CRUD de RC + reenvio após devolução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useCotacoes.ts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15 KB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CRUD de cotação + alerta de política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useAprovacoes.ts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50 KB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Pendências, decisões, histórico, KPIs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usePedidos.ts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15 KB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Emissão, atualização, liberação e baixa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useAiParse.ts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20 KB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Wrapper Gemini Flash Vision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useCategorias.ts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&lt;1 KB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Lista 12 categorias com políticas</w:t>
            </w:r>
          </w:p>
        </w:tc>
      </w:tr>
    </w:tbl>
    <w:p>
      <w:pPr>
        <w:pStyle w:val="Heading2"/>
      </w:pPr>
      <w:r>
        <w:rPr>
          <w:color w:val="1F4E79"/>
        </w:rPr>
        <w:t>14.3 Componentes Reutilizáveis</w:t>
      </w:r>
    </w:p>
    <w:p>
      <w:pPr>
        <w:pStyle w:val="ListBullet"/>
        <w:ind w:left="340"/>
      </w:pPr>
      <w:r>
        <w:rPr>
          <w:sz w:val="22"/>
        </w:rPr>
        <w:t>FluxoTimeline.tsx — visualiza estados de uma RC do início ao fim.</w:t>
      </w:r>
    </w:p>
    <w:p>
      <w:pPr>
        <w:pStyle w:val="ListBullet"/>
        <w:ind w:left="340"/>
      </w:pPr>
      <w:r>
        <w:rPr>
          <w:sz w:val="22"/>
        </w:rPr>
        <w:t>CotacaoComparativo.tsx — tabela + chart lado a lado de fornecedores.</w:t>
      </w:r>
    </w:p>
    <w:p>
      <w:pPr>
        <w:pStyle w:val="ListBullet"/>
        <w:ind w:left="340"/>
      </w:pPr>
      <w:r>
        <w:rPr>
          <w:sz w:val="22"/>
        </w:rPr>
        <w:t>FornecedorCadastroModal.tsx — cadastro rápido de fornecedor durante cotação.</w:t>
      </w:r>
    </w:p>
    <w:p>
      <w:pPr>
        <w:pStyle w:val="ListBullet"/>
        <w:ind w:left="340"/>
      </w:pPr>
      <w:r>
        <w:rPr>
          <w:sz w:val="22"/>
        </w:rPr>
        <w:t>UploadCotacao.tsx — drag-drop com preview e parse via Gemini Vision.</w:t>
      </w:r>
    </w:p>
    <w:p>
      <w:pPr>
        <w:pStyle w:val="ListBullet"/>
        <w:ind w:left="340"/>
      </w:pPr>
      <w:r>
        <w:rPr>
          <w:sz w:val="22"/>
        </w:rPr>
        <w:t>EmitirPedidoModal.tsx — formulário de emissão de PO.</w:t>
      </w:r>
    </w:p>
    <w:p>
      <w:pPr>
        <w:pStyle w:val="ListBullet"/>
        <w:ind w:left="340"/>
      </w:pPr>
      <w:r>
        <w:rPr>
          <w:sz w:val="22"/>
        </w:rPr>
        <w:t>ItemAutocomplete.tsx — autocomplete dos itens da RC durante cotação.</w:t>
      </w:r>
    </w:p>
    <w:p>
      <w:pPr>
        <w:pStyle w:val="ListBullet"/>
        <w:ind w:left="340"/>
      </w:pPr>
      <w:r>
        <w:rPr>
          <w:sz w:val="22"/>
        </w:rPr>
        <w:t>StatusBadge.tsx — render de status com cores customizadas.</w:t>
      </w:r>
    </w:p>
    <w:p>
      <w:pPr>
        <w:pStyle w:val="ListBullet"/>
        <w:ind w:left="340"/>
      </w:pPr>
      <w:r>
        <w:rPr>
          <w:sz w:val="22"/>
        </w:rPr>
        <w:t>UpperInput.tsx / UpperTextarea.tsx — força UPPERCASE (padrão sistemas legados).</w:t>
      </w:r>
    </w:p>
    <w:p>
      <w:pPr>
        <w:pStyle w:val="ListBullet"/>
        <w:ind w:left="340"/>
      </w:pPr>
      <w:r>
        <w:rPr>
          <w:sz w:val="22"/>
        </w:rPr>
        <w:t>NumericInput.tsx — input com separador de milhar.</w:t>
      </w:r>
    </w:p>
    <w:p>
      <w:r>
        <w:br w:type="page"/>
      </w:r>
    </w:p>
    <w:p>
      <w:pPr>
        <w:pStyle w:val="Heading1"/>
      </w:pPr>
      <w:r>
        <w:rPr>
          <w:color w:val="1F4E79"/>
        </w:rPr>
        <w:t>15. Automações n8n</w:t>
      </w:r>
    </w:p>
    <w:p>
      <w:pPr>
        <w:pStyle w:val="Heading2"/>
      </w:pPr>
      <w:r>
        <w:rPr>
          <w:color w:val="1F4E79"/>
        </w:rPr>
        <w:t>15.1 Workflows do Módulo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Webhook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Compras - Nova Requisição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/compras/requisicao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Cria RC + 1ª aprovação + notificação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Compras - Processar Aprovação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/compras/aprovacao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Aprova/rejeita/esclarece + roteia próxima alçada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Compras - AI Parse Requisição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/compras/requisicao-ai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Gemini Flash extrai itens de PDF/foto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Compras - Finalizar Cotação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/compras/cotacao/submit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Salva propostas + cria aprovação financeira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Compras - Emitir PO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/compras/pedidos/emit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Gera PO + CP + notifica fornecedor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Omie - Sync Fornecedores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/omie/sync/fornecedores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Importa cadastro Omie → cmp_fornecedores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TEG+ | Omie - Sync Contas a Pagar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POST /omie/sync/cp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Bidirecional CP TEG+ ↔ Omie</w:t>
            </w:r>
          </w:p>
        </w:tc>
      </w:tr>
    </w:tbl>
    <w:p>
      <w:pPr>
        <w:pStyle w:val="Heading2"/>
      </w:pPr>
      <w:r>
        <w:rPr>
          <w:color w:val="1F4E79"/>
        </w:rPr>
        <w:t>15.2 Notificações por Evento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Destinatário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RC criada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 + e-mail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Alçada 1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RC aprovada (parcial)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Próximo aprovador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RC totalmente aprovada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 + e-mail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da categoria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Esclarecimento solicitado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RC devolvida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Cotação finalizada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E-mail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/ financeiro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 emitida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E-mail + WhatsApp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Fornecedor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Material recebido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+ gestor obra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NF disponível para pgto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E-mail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Pagamento efetivado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WhatsApp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+ gestor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16. Integrações Externas</w:t>
      </w:r>
    </w:p>
    <w:p>
      <w:pPr>
        <w:pStyle w:val="Heading2"/>
      </w:pPr>
      <w:r>
        <w:rPr>
          <w:color w:val="1F4E79"/>
        </w:rPr>
        <w:t>16.1 Omie ERP</w:t>
      </w:r>
    </w:p>
    <w:p>
      <w:r>
        <w:rPr>
          <w:b w:val="0"/>
          <w:i w:val="0"/>
          <w:sz w:val="22"/>
        </w:rPr>
        <w:t>Sincronização bidirecional do módulo financeiro. RC aprovada + PO emitida gera automaticamente Conta a Pagar (CP) no Omie via endpoint IncluirContaPagar.</w:t>
      </w:r>
    </w:p>
    <w:p>
      <w:pPr>
        <w:ind w:left="283"/>
        <w:shd w:val="clear" w:color="auto" w:fill="F5F5F5"/>
      </w:pPr>
      <w:r>
        <w:rPr>
          <w:rFonts w:ascii="Consolas" w:hAnsi="Consolas"/>
          <w:color w:val="333333"/>
          <w:sz w:val="18"/>
        </w:rPr>
        <w:t>{</w:t>
        <w:br/>
        <w:t xml:space="preserve">  "integracao": "cmp-pedidos",</w:t>
        <w:br/>
        <w:t xml:space="preserve">  "nCodFornecedor": "&lt;omie-id-fornecedor&gt;",</w:t>
        <w:br/>
        <w:t xml:space="preserve">  "nValor": 16750.00,</w:t>
        <w:br/>
        <w:t xml:space="preserve">  "dData": "2026-04-27",</w:t>
        <w:br/>
        <w:t xml:space="preserve">  "cDescricao": "RC-202604-00123 Siemens Brasil"</w:t>
        <w:br/>
        <w:t>}</w:t>
      </w:r>
    </w:p>
    <w:p>
      <w:pPr>
        <w:pStyle w:val="Heading2"/>
      </w:pPr>
      <w:r>
        <w:rPr>
          <w:color w:val="1F4E79"/>
        </w:rPr>
        <w:t>16.2 Evolution API (WhatsApp)</w:t>
      </w:r>
    </w:p>
    <w:p>
      <w:r>
        <w:rPr>
          <w:b w:val="0"/>
          <w:i w:val="0"/>
          <w:sz w:val="22"/>
        </w:rPr>
        <w:t>Self-hosted. Notificações de aprovação chegam via WhatsApp com link token-based — aprovador clica e decide sem fazer login (token de uso único).</w:t>
      </w:r>
    </w:p>
    <w:p>
      <w:pPr>
        <w:pStyle w:val="Heading2"/>
      </w:pPr>
      <w:r>
        <w:rPr>
          <w:color w:val="1F4E79"/>
        </w:rPr>
        <w:t>16.3 BrasilAPI (CNPJ)</w:t>
      </w:r>
    </w:p>
    <w:p>
      <w:r>
        <w:rPr>
          <w:b w:val="0"/>
          <w:i w:val="0"/>
          <w:sz w:val="22"/>
        </w:rPr>
        <w:t>Auto-preenchimento de dados de fornecedor via GET /cnpj/v1/{cnpj} — retorna razão social, e-mail e telefone para acelerar cadastro durante cotação.</w:t>
      </w:r>
    </w:p>
    <w:p>
      <w:pPr>
        <w:pStyle w:val="Heading2"/>
      </w:pPr>
      <w:r>
        <w:rPr>
          <w:color w:val="1F4E79"/>
        </w:rPr>
        <w:t>16.4 Gemini Flash Vision (Google AI)</w:t>
      </w:r>
    </w:p>
    <w:p>
      <w:r>
        <w:rPr>
          <w:b w:val="0"/>
          <w:i w:val="0"/>
          <w:sz w:val="22"/>
        </w:rPr>
        <w:t>Usado em dois pontos: (1) IA Parse na criação de RC (extrai itens de PDF/foto), (2) Upload Cotação (extrai dados da cotação do fornecedor automaticamente).</w:t>
      </w:r>
    </w:p>
    <w:p>
      <w:r>
        <w:br w:type="page"/>
      </w:r>
    </w:p>
    <w:p>
      <w:pPr>
        <w:pStyle w:val="Heading1"/>
      </w:pPr>
      <w:r>
        <w:rPr>
          <w:color w:val="1F4E79"/>
        </w:rPr>
        <w:t>17. Segurança, RLS e Segregação de Funções</w:t>
      </w:r>
    </w:p>
    <w:p>
      <w:pPr>
        <w:pStyle w:val="Heading2"/>
      </w:pPr>
      <w:r>
        <w:rPr>
          <w:color w:val="1F4E79"/>
        </w:rPr>
        <w:t>17.1 Estratégia de Chaves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Chave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Onde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Permissão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anon_key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Frontend (Vercel)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Leitura com RLS restritivo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service_role_key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n8n (backend)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Escrita sem RLS (confiado)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JWT autenticado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Frontend após login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Aplicado conforme policies</w:t>
            </w:r>
          </w:p>
        </w:tc>
      </w:tr>
    </w:tbl>
    <w:p>
      <w:pPr>
        <w:pStyle w:val="Heading2"/>
      </w:pPr>
      <w:r>
        <w:rPr>
          <w:color w:val="1F4E79"/>
        </w:rPr>
        <w:t>17.2 Políticas RLS (Compras)</w:t>
      </w:r>
    </w:p>
    <w:p>
      <w:pPr>
        <w:pStyle w:val="ListBullet"/>
        <w:ind w:left="340"/>
      </w:pPr>
      <w:r>
        <w:rPr>
          <w:sz w:val="22"/>
        </w:rPr>
        <w:t>cmp_requisicoes — SELECT autenticado; INSERT autenticado; UPDATE/DELETE service_role.</w:t>
      </w:r>
    </w:p>
    <w:p>
      <w:pPr>
        <w:pStyle w:val="ListBullet"/>
        <w:ind w:left="340"/>
      </w:pPr>
      <w:r>
        <w:rPr>
          <w:sz w:val="22"/>
        </w:rPr>
        <w:t>cmp_cotacoes — idem.</w:t>
      </w:r>
    </w:p>
    <w:p>
      <w:pPr>
        <w:pStyle w:val="ListBullet"/>
        <w:ind w:left="340"/>
      </w:pPr>
      <w:r>
        <w:rPr>
          <w:sz w:val="22"/>
        </w:rPr>
        <w:t>apr_aprovacoes — SELECT autenticado (aprovadores precisam ver pendências); INSERT/UPDATE service_role.</w:t>
      </w:r>
    </w:p>
    <w:p>
      <w:pPr>
        <w:pStyle w:val="ListBullet"/>
        <w:ind w:left="340"/>
      </w:pPr>
      <w:r>
        <w:rPr>
          <w:sz w:val="22"/>
        </w:rPr>
        <w:t>cmp_pedidos — SELECT autenticado; UPDATE/DELETE service_role.</w:t>
      </w:r>
    </w:p>
    <w:p>
      <w:pPr>
        <w:pStyle w:val="Heading2"/>
      </w:pPr>
      <w:r>
        <w:rPr>
          <w:color w:val="1F4E79"/>
        </w:rPr>
        <w:t>17.3 RBAC (sys_roles)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92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Pode em Compras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Tudo (CRUD + aprovar + override)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Diretor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 + aprovar (Alçada 3-4)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Gestor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Ver + criar + editar + aprovar (Alçada 1-2)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Requisitante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Criar + ver próprias RCs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Visitante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Apenas leitura</w:t>
            </w:r>
          </w:p>
        </w:tc>
      </w:tr>
    </w:tbl>
    <w:p>
      <w:pPr>
        <w:pStyle w:val="Heading2"/>
      </w:pPr>
      <w:r>
        <w:rPr>
          <w:color w:val="1F4E79"/>
        </w:rPr>
        <w:t>17.4 Segregação de Funções (Controles SOX)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Pode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Não Pode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Criar RC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Qualquer usuário autenticado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Aprovar RC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Aprovador da alçada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O próprio solicitante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Coletar cotação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da categoria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Outros compradores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Emitir PO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ou Gestor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Solicitante sozinho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Receber material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Almoxarife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/ Solicitante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Liberar pagamento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/ Almoxarife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Registrar pagamento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/ Almoxarife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18. KPIs e Dashboards</w:t>
      </w:r>
    </w:p>
    <w:p>
      <w:pPr>
        <w:pStyle w:val="Heading2"/>
      </w:pPr>
      <w:r>
        <w:rPr>
          <w:color w:val="1F4E79"/>
        </w:rPr>
        <w:t>18.1 Dashboard Compras (vw_kpis_compras)</w:t>
      </w:r>
    </w:p>
    <w:p>
      <w:pPr>
        <w:pStyle w:val="ListBullet"/>
        <w:ind w:left="340"/>
      </w:pPr>
      <w:r>
        <w:rPr>
          <w:sz w:val="22"/>
        </w:rPr>
        <w:t>Total de RCs do mês.</w:t>
      </w:r>
    </w:p>
    <w:p>
      <w:pPr>
        <w:pStyle w:val="ListBullet"/>
        <w:ind w:left="340"/>
      </w:pPr>
      <w:r>
        <w:rPr>
          <w:sz w:val="22"/>
        </w:rPr>
        <w:t>Aguardando aprovação (count e valor).</w:t>
      </w:r>
    </w:p>
    <w:p>
      <w:pPr>
        <w:pStyle w:val="ListBullet"/>
        <w:ind w:left="340"/>
      </w:pPr>
      <w:r>
        <w:rPr>
          <w:sz w:val="22"/>
        </w:rPr>
        <w:t>Aprovadas (count e valor).</w:t>
      </w:r>
    </w:p>
    <w:p>
      <w:pPr>
        <w:pStyle w:val="ListBullet"/>
        <w:ind w:left="340"/>
      </w:pPr>
      <w:r>
        <w:rPr>
          <w:sz w:val="22"/>
        </w:rPr>
        <w:t>Rejeitadas (count).</w:t>
      </w:r>
    </w:p>
    <w:p>
      <w:pPr>
        <w:pStyle w:val="ListBullet"/>
        <w:ind w:left="340"/>
      </w:pPr>
      <w:r>
        <w:rPr>
          <w:sz w:val="22"/>
        </w:rPr>
        <w:t>Valor total movimentado.</w:t>
      </w:r>
    </w:p>
    <w:p>
      <w:pPr>
        <w:pStyle w:val="ListBullet"/>
        <w:ind w:left="340"/>
      </w:pPr>
      <w:r>
        <w:rPr>
          <w:sz w:val="22"/>
        </w:rPr>
        <w:t>Tempo médio de aprovação (em horas).</w:t>
      </w:r>
    </w:p>
    <w:p>
      <w:pPr>
        <w:pStyle w:val="Heading2"/>
      </w:pPr>
      <w:r>
        <w:rPr>
          <w:color w:val="1F4E79"/>
        </w:rPr>
        <w:t>18.2 Dashboard AprovAi</w:t>
      </w:r>
    </w:p>
    <w:p>
      <w:pPr>
        <w:pStyle w:val="ListBullet"/>
        <w:ind w:left="340"/>
      </w:pPr>
      <w:r>
        <w:rPr>
          <w:sz w:val="22"/>
        </w:rPr>
        <w:t>Pendentes por tipo (requisicao_compra / cotacao / autorizacao_pagamento / minuta_contratual / aprovacao_transporte).</w:t>
      </w:r>
    </w:p>
    <w:p>
      <w:pPr>
        <w:pStyle w:val="ListBullet"/>
        <w:ind w:left="340"/>
      </w:pPr>
      <w:r>
        <w:rPr>
          <w:sz w:val="22"/>
        </w:rPr>
        <w:t>Pendentes por alçada (1, 2, 3, 4).</w:t>
      </w:r>
    </w:p>
    <w:p>
      <w:pPr>
        <w:pStyle w:val="ListBullet"/>
        <w:ind w:left="340"/>
      </w:pPr>
      <w:r>
        <w:rPr>
          <w:sz w:val="22"/>
        </w:rPr>
        <w:t>SLA vencido (prazo expirado, destaque vermelho).</w:t>
      </w:r>
    </w:p>
    <w:p>
      <w:pPr>
        <w:pStyle w:val="ListBullet"/>
        <w:ind w:left="340"/>
      </w:pPr>
      <w:r>
        <w:rPr>
          <w:sz w:val="22"/>
        </w:rPr>
        <w:t>Distribuição por janela (hoje / próx. 3 dias / depois).</w:t>
      </w:r>
    </w:p>
    <w:p>
      <w:pPr>
        <w:pStyle w:val="Heading2"/>
      </w:pPr>
      <w:r>
        <w:rPr>
          <w:color w:val="1F4E79"/>
        </w:rPr>
        <w:t>18.3 Fila de Cotações (Comprador)</w:t>
      </w:r>
    </w:p>
    <w:p>
      <w:pPr>
        <w:pStyle w:val="ListBullet"/>
        <w:ind w:left="340"/>
      </w:pPr>
      <w:r>
        <w:rPr>
          <w:sz w:val="22"/>
        </w:rPr>
        <w:t>Cotações vencidas.</w:t>
      </w:r>
    </w:p>
    <w:p>
      <w:pPr>
        <w:pStyle w:val="ListBullet"/>
        <w:ind w:left="340"/>
      </w:pPr>
      <w:r>
        <w:rPr>
          <w:sz w:val="22"/>
        </w:rPr>
        <w:t>Cotações com urgência crítica.</w:t>
      </w:r>
    </w:p>
    <w:p>
      <w:pPr>
        <w:pStyle w:val="ListBullet"/>
        <w:ind w:left="340"/>
      </w:pPr>
      <w:r>
        <w:rPr>
          <w:sz w:val="22"/>
        </w:rPr>
        <w:t>Tempo médio de cotação por comprador.</w:t>
      </w:r>
    </w:p>
    <w:p>
      <w:pPr>
        <w:pStyle w:val="ListBullet"/>
        <w:ind w:left="340"/>
      </w:pPr>
      <w:r>
        <w:rPr>
          <w:sz w:val="22"/>
        </w:rPr>
        <w:t>Taxa de finalização (cotações concluídas / iniciadas).</w:t>
      </w:r>
    </w:p>
    <w:p>
      <w:r>
        <w:br w:type="page"/>
      </w:r>
    </w:p>
    <w:p>
      <w:pPr>
        <w:pStyle w:val="Heading1"/>
      </w:pPr>
      <w:r>
        <w:rPr>
          <w:color w:val="1F4E79"/>
        </w:rPr>
        <w:t>19. Cenário Real Comentado</w:t>
      </w:r>
    </w:p>
    <w:p>
      <w:r>
        <w:rPr>
          <w:b w:val="0"/>
          <w:i/>
          <w:sz w:val="22"/>
        </w:rPr>
        <w:t>Para ilustrar o fluxo end-to-end, considere a seguinte requisição real, simulada com dados de produção: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val="clear" w:color="auto" w:fill="DEEBF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1F4E79"/>
                <w:sz w:val="22"/>
              </w:rPr>
              <w:t>Cenário</w:t>
              <w:br/>
            </w:r>
            <w:r>
              <w:rPr>
                <w:sz w:val="20"/>
              </w:rPr>
              <w:t>Solicitante: João (técnico de campo)  •  Categoria: MATERIAIS_OBRA  •  Obra: SE Frutal</w:t>
              <w:br/>
              <w:t>Itens: 500m de cabo XLPE 50mm² + 20 conectores + 1 lote de acessórios</w:t>
              <w:br/>
              <w:t>Valor estimado: R$ 18.000  •  Urgência: normal  •  Alçada necessária: 2</w:t>
            </w:r>
          </w:p>
        </w:tc>
      </w:tr>
    </w:tbl>
    <w:p>
      <w:pPr>
        <w:pStyle w:val="Heading2"/>
      </w:pPr>
      <w:r>
        <w:rPr>
          <w:color w:val="1F4E79"/>
        </w:rPr>
        <w:t>19.1 Linha do Tempo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Data/Hora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3286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 RC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27/04 10:30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João cria a RC em NovaRequisicao.tsx; n8n gera RC-202604-00123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pendente → em_aprovacao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27/04 12:00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Welton (Alçada 1) aprova via AprovAi com link WhatsApp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em_aprovacao (segue Alçada 2)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27/04 13:30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Laucídio (Alçada 2) aprova com observação sobre cotação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aprovada → em_cotacao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27/04 14:00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cria cmp_cotacoes vinculado a Lauany (comprador da categoria)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em_cotacao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29/04 09:00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 coleta 3 propostas (Siemens, Nexans, Prysmian)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em_cotacao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02/05 16:00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 finaliza, seleciona Siemens (R$ 16.750, 20 dias, à vista)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cotacao_aprovada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02/05 16:30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Lauany clica 'Emitir PO'; sistema gera PO-202604-00789 + CP no Omie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pedido_emitido</w:t>
            </w:r>
          </w:p>
        </w:tc>
      </w:tr>
      <w:tr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22/05 14:00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Almoxarife confere material em SE Frutal e registra NF nº 123456789</w:t>
            </w:r>
          </w:p>
        </w:tc>
        <w:tc>
          <w:tcPr>
            <w:tcW w:type="dxa" w:w="328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22/05 15:00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Tesouraria libera + paga via PIX; sistema baixa CP no Omie</w:t>
            </w:r>
          </w:p>
        </w:tc>
        <w:tc>
          <w:tcPr>
            <w:tcW w:type="dxa" w:w="32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pago ✅</w:t>
            </w:r>
          </w:p>
        </w:tc>
      </w:tr>
    </w:tbl>
    <w:p>
      <w:pPr>
        <w:pStyle w:val="Heading2"/>
      </w:pPr>
      <w:r>
        <w:rPr>
          <w:color w:val="1F4E79"/>
        </w:rPr>
        <w:t>19.2 Resultado</w:t>
      </w:r>
    </w:p>
    <w:p>
      <w:pPr>
        <w:pStyle w:val="ListBullet"/>
        <w:ind w:left="340"/>
      </w:pPr>
      <w:r>
        <w:rPr>
          <w:sz w:val="22"/>
        </w:rPr>
        <w:t>Economia de R$ 1.250 vs valor estimado (16.750 vs 18.000).</w:t>
      </w:r>
    </w:p>
    <w:p>
      <w:pPr>
        <w:pStyle w:val="ListBullet"/>
        <w:ind w:left="340"/>
      </w:pPr>
      <w:r>
        <w:rPr>
          <w:sz w:val="22"/>
        </w:rPr>
        <w:t>Prazo cumprido (entrega em 20 dias conforme proposta).</w:t>
      </w:r>
    </w:p>
    <w:p>
      <w:pPr>
        <w:pStyle w:val="ListBullet"/>
        <w:ind w:left="340"/>
      </w:pPr>
      <w:r>
        <w:rPr>
          <w:sz w:val="22"/>
        </w:rPr>
        <w:t>Auditoria completa em atividades_log + apr_aprovacoes.</w:t>
      </w:r>
    </w:p>
    <w:p>
      <w:pPr>
        <w:pStyle w:val="ListBullet"/>
        <w:ind w:left="340"/>
      </w:pPr>
      <w:r>
        <w:rPr>
          <w:sz w:val="22"/>
        </w:rPr>
        <w:t>Ciclo total (criação → pagamento): 26 dias.</w:t>
      </w:r>
    </w:p>
    <w:p>
      <w:r>
        <w:br w:type="page"/>
      </w:r>
    </w:p>
    <w:p>
      <w:pPr>
        <w:pStyle w:val="Heading1"/>
      </w:pPr>
      <w:r>
        <w:rPr>
          <w:color w:val="1F4E79"/>
        </w:rPr>
        <w:t>20. Glossário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92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RC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Requisição de Compras (alias: Solicitação de Compras). Documento que inicia o fluxo.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PO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Purchase Order — Pedido de Compra emitido após cotação aprovada.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CP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Conta a Pagar — obrigação financeira gerada no Omie quando PO é emitida.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NF / NF-e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Nota Fiscal Eletrônica do fornecedor.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Alçada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Nível hierárquico de aprovação por valor (1-4).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RFQ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Request For Quotation — solicitação de cotação aos fornecedores.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AprovAi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Painel de aprovações multi-módulo (compras, financeiro, contratos, logística).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SLA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Prazo máximo que o aprovador tem para decidir (24h-72h conforme alçada).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Role-Based Access Control — permissões por papel.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RLS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Row Level Security — segurança em nível de linha do PostgreSQL.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Token de Aprovação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Hash único em apr_aprovacoes.token usado para acesso sem login.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Esclarecimento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Decisão intermediária: aprovador devolve dúvida sem rejeitar.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Devolução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Comprador devolve a RC para o solicitante revisar escopo.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Split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Cotação distribuída — itens diferentes para fornecedores diferentes.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Centro de Custo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Código contábil que vincula a despesa à obra/área.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Classe Financeira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Classificação contábil do gasto (material, serviço, EPI etc.).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21. Anexos</w:t>
      </w:r>
    </w:p>
    <w:p>
      <w:pPr>
        <w:pStyle w:val="Heading2"/>
      </w:pPr>
      <w:r>
        <w:rPr>
          <w:color w:val="1F4E79"/>
        </w:rPr>
        <w:t>21.1 Migrations Supabase Relevantes</w:t>
      </w:r>
    </w:p>
    <w:p>
      <w:pPr>
        <w:pStyle w:val="ListBullet"/>
        <w:ind w:left="340"/>
      </w:pPr>
      <w:r>
        <w:rPr>
          <w:sz w:val="22"/>
        </w:rPr>
        <w:t>001_schema_compras.sql — schema base (cmp_requisicoes, alcadas, atividades_log).</w:t>
      </w:r>
    </w:p>
    <w:p>
      <w:pPr>
        <w:pStyle w:val="ListBullet"/>
        <w:ind w:left="340"/>
      </w:pPr>
      <w:r>
        <w:rPr>
          <w:sz w:val="22"/>
        </w:rPr>
        <w:t>004_schema_cotacoes.sql — cotações + categorias + compradores.</w:t>
      </w:r>
    </w:p>
    <w:p>
      <w:pPr>
        <w:pStyle w:val="ListBullet"/>
        <w:ind w:left="340"/>
      </w:pPr>
      <w:r>
        <w:rPr>
          <w:sz w:val="22"/>
        </w:rPr>
        <w:t>005_public_read_policy.sql — políticas RLS genéricas.</w:t>
      </w:r>
    </w:p>
    <w:p>
      <w:pPr>
        <w:pStyle w:val="ListBullet"/>
        <w:ind w:left="340"/>
      </w:pPr>
      <w:r>
        <w:rPr>
          <w:sz w:val="22"/>
        </w:rPr>
        <w:t>007_fluxo_real.sql — dados reais (categorias, compradores, cmp_pedidos).</w:t>
      </w:r>
    </w:p>
    <w:p>
      <w:pPr>
        <w:pStyle w:val="ListBullet"/>
        <w:ind w:left="340"/>
      </w:pPr>
      <w:r>
        <w:rPr>
          <w:sz w:val="22"/>
        </w:rPr>
        <w:t>011_schema_financeiro.sql — apr_aprovacoes + fin_contas_pagar.</w:t>
      </w:r>
    </w:p>
    <w:p>
      <w:pPr>
        <w:pStyle w:val="ListBullet"/>
        <w:ind w:left="340"/>
      </w:pPr>
      <w:r>
        <w:rPr>
          <w:sz w:val="22"/>
        </w:rPr>
        <w:t>019_esclarecimento_flow.sql — fluxo de esclarecimentos.</w:t>
      </w:r>
    </w:p>
    <w:p>
      <w:pPr>
        <w:pStyle w:val="ListBullet"/>
        <w:ind w:left="340"/>
      </w:pPr>
      <w:r>
        <w:rPr>
          <w:sz w:val="22"/>
        </w:rPr>
        <w:t>025_rls_granular.sql — RBAC granular (fase 2).</w:t>
      </w:r>
    </w:p>
    <w:p>
      <w:pPr>
        <w:pStyle w:val="ListBullet"/>
        <w:ind w:left="340"/>
      </w:pPr>
      <w:r>
        <w:rPr>
          <w:sz w:val="22"/>
        </w:rPr>
        <w:t>027_rpc_aprovacoes_batch.sql — RPCs de pendências.</w:t>
      </w:r>
    </w:p>
    <w:p>
      <w:pPr>
        <w:pStyle w:val="ListBullet"/>
        <w:ind w:left="340"/>
      </w:pPr>
      <w:r>
        <w:rPr>
          <w:sz w:val="22"/>
        </w:rPr>
        <w:t>042_apr_tipo_aprovacao.sql — expansão de tipos.</w:t>
      </w:r>
    </w:p>
    <w:p>
      <w:pPr>
        <w:pStyle w:val="ListBullet"/>
        <w:ind w:left="340"/>
      </w:pPr>
      <w:r>
        <w:rPr>
          <w:sz w:val="22"/>
        </w:rPr>
        <w:t>051_sys_roles_permissoes.sql — estrutura RBAC.</w:t>
      </w:r>
    </w:p>
    <w:p>
      <w:pPr>
        <w:pStyle w:val="ListBullet"/>
        <w:ind w:left="340"/>
      </w:pPr>
      <w:r>
        <w:rPr>
          <w:sz w:val="22"/>
        </w:rPr>
        <w:t>058_alerta_cotacao_politica.sql — RPC de alerta de cotação.</w:t>
      </w:r>
    </w:p>
    <w:p>
      <w:pPr>
        <w:pStyle w:val="ListBullet"/>
        <w:ind w:left="340"/>
      </w:pPr>
      <w:r>
        <w:rPr>
          <w:sz w:val="22"/>
        </w:rPr>
        <w:t>068_rbac_v2_papeis_setores.sql — papéis por setor.</w:t>
      </w:r>
    </w:p>
    <w:p>
      <w:pPr>
        <w:pStyle w:val="Heading2"/>
      </w:pPr>
      <w:r>
        <w:rPr>
          <w:color w:val="1F4E79"/>
        </w:rPr>
        <w:t>21.2 Documentos de Apoio</w:t>
      </w:r>
    </w:p>
    <w:p>
      <w:pPr>
        <w:pStyle w:val="ListBullet"/>
        <w:ind w:left="340"/>
      </w:pPr>
      <w:r>
        <w:rPr>
          <w:sz w:val="22"/>
        </w:rPr>
        <w:t>/home/user/teg-plus/README.md</w:t>
      </w:r>
    </w:p>
    <w:p>
      <w:pPr>
        <w:pStyle w:val="ListBullet"/>
        <w:ind w:left="340"/>
      </w:pPr>
      <w:r>
        <w:rPr>
          <w:sz w:val="22"/>
        </w:rPr>
        <w:t>/home/user/teg-plus/ROADMAP_ERP_WORLD_CLASS.md</w:t>
      </w:r>
    </w:p>
    <w:p>
      <w:pPr>
        <w:pStyle w:val="ListBullet"/>
        <w:ind w:left="340"/>
      </w:pPr>
      <w:r>
        <w:rPr>
          <w:sz w:val="22"/>
        </w:rPr>
        <w:t>/home/user/teg-plus/docs/ARCHITECTURE.md</w:t>
      </w:r>
    </w:p>
    <w:p>
      <w:pPr>
        <w:pStyle w:val="ListBullet"/>
        <w:ind w:left="340"/>
      </w:pPr>
      <w:r>
        <w:rPr>
          <w:sz w:val="22"/>
        </w:rPr>
        <w:t>/home/user/teg-plus/n8n-docs/WORKFLOWS.md</w:t>
      </w:r>
    </w:p>
    <w:p>
      <w:pPr>
        <w:pStyle w:val="ListBullet"/>
        <w:ind w:left="340"/>
      </w:pPr>
      <w:r>
        <w:rPr>
          <w:sz w:val="22"/>
        </w:rPr>
        <w:t>/home/user/teg-plus/docs/plans/2026-03-04-approval-flow-design.md</w:t>
      </w:r>
    </w:p>
    <w:p>
      <w:pPr>
        <w:pStyle w:val="Heading2"/>
      </w:pPr>
      <w:r>
        <w:rPr>
          <w:color w:val="1F4E79"/>
        </w:rPr>
        <w:t>21.3 Convenções de Nomenclatura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Prefixo</w:t>
            </w:r>
          </w:p>
        </w:tc>
        <w:tc>
          <w:tcPr>
            <w:tcW w:type="dxa" w:w="492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cmp_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Compras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fin_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Financeiro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apr_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Aprovações (unificado)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est_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Estoque/Almoxarifado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log_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Logística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con_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Contratos</w:t>
            </w:r>
          </w:p>
        </w:tc>
      </w:tr>
      <w:tr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sys_</w:t>
            </w:r>
          </w:p>
        </w:tc>
        <w:tc>
          <w:tcPr>
            <w:tcW w:type="dxa" w:w="49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Sistema (roles, permissões, configs)</w:t>
            </w:r>
          </w:p>
        </w:tc>
      </w:tr>
      <w:tr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vw_</w:t>
            </w:r>
          </w:p>
        </w:tc>
        <w:tc>
          <w:tcPr>
            <w:tcW w:type="dxa" w:w="492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sz w:val="20"/>
              </w:rPr>
              <w:t>Views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Documento gerado a partir do código de produção do TEG+ ERP. Para alterações neste fluxo, atualizar primeiro a documentação correspondente em /home/user/teg-plus/docs/ e depois os artefatos de código (migrations, frontend, n8n).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