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650F0" w14:textId="77777777" w:rsidR="00AB4676" w:rsidRDefault="00AB467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</w:pPr>
    </w:p>
    <w:p w14:paraId="35BBB2F2" w14:textId="77777777" w:rsidR="00AB4676" w:rsidRDefault="005A1408">
      <w:pPr>
        <w:pStyle w:val="Ttulo"/>
      </w:pPr>
      <w:bookmarkStart w:id="0" w:name="_heading=h.gjdgxs" w:colFirst="0" w:colLast="0"/>
      <w:bookmarkEnd w:id="0"/>
      <w:r>
        <w:t>FACULDADE DE TECNOLOGIA DE SÃO JOSÉ DOS CAMPOS</w:t>
      </w:r>
    </w:p>
    <w:p w14:paraId="7CCCCABF" w14:textId="77777777" w:rsidR="00AB4676" w:rsidRDefault="005A1408">
      <w:pPr>
        <w:pStyle w:val="Ttulo"/>
      </w:pPr>
      <w:r>
        <w:t xml:space="preserve">FATEC PROFESSOR </w:t>
      </w:r>
      <w:r>
        <w:rPr>
          <w:smallCaps/>
        </w:rPr>
        <w:t>JESSEN VIDAL</w:t>
      </w:r>
    </w:p>
    <w:p w14:paraId="578B039C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000000"/>
        </w:rPr>
      </w:pPr>
    </w:p>
    <w:p w14:paraId="0B166C30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000000"/>
        </w:rPr>
      </w:pPr>
    </w:p>
    <w:p w14:paraId="76413238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000000"/>
        </w:rPr>
      </w:pPr>
    </w:p>
    <w:p w14:paraId="3E3084CE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000000"/>
        </w:rPr>
      </w:pPr>
    </w:p>
    <w:p w14:paraId="6663B36B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000000"/>
        </w:rPr>
      </w:pPr>
    </w:p>
    <w:p w14:paraId="19E6EEE2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000000"/>
        </w:rPr>
      </w:pPr>
    </w:p>
    <w:p w14:paraId="4B6713DD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000000"/>
        </w:rPr>
      </w:pPr>
    </w:p>
    <w:p w14:paraId="4C71F53A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000000"/>
        </w:rPr>
      </w:pPr>
    </w:p>
    <w:p w14:paraId="4AD99A25" w14:textId="77777777" w:rsidR="00AB4676" w:rsidRDefault="005A1408">
      <w:pPr>
        <w:pStyle w:val="Ttulo"/>
      </w:pPr>
      <w:r>
        <w:t>Leandro Aparecido de Oliveira</w:t>
      </w:r>
    </w:p>
    <w:p w14:paraId="18FB62BF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000000"/>
        </w:rPr>
      </w:pPr>
    </w:p>
    <w:p w14:paraId="7F08030A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000000"/>
        </w:rPr>
      </w:pPr>
    </w:p>
    <w:p w14:paraId="716985AD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000000"/>
        </w:rPr>
      </w:pPr>
    </w:p>
    <w:p w14:paraId="783A1F2D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color w:val="000000"/>
        </w:rPr>
      </w:pPr>
    </w:p>
    <w:p w14:paraId="4EC25313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0"/>
        <w:jc w:val="center"/>
        <w:rPr>
          <w:b/>
          <w:color w:val="000000"/>
        </w:rPr>
      </w:pPr>
    </w:p>
    <w:p w14:paraId="0FF9D014" w14:textId="77777777" w:rsidR="00AB4676" w:rsidRDefault="005A1408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</w:t>
      </w:r>
    </w:p>
    <w:p w14:paraId="4273CBA2" w14:textId="77777777" w:rsidR="00620125" w:rsidRDefault="005A1408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Software de </w:t>
      </w:r>
      <w:r w:rsidR="00620125">
        <w:rPr>
          <w:b/>
          <w:sz w:val="28"/>
          <w:szCs w:val="28"/>
        </w:rPr>
        <w:t>C</w:t>
      </w:r>
      <w:r>
        <w:rPr>
          <w:b/>
          <w:sz w:val="28"/>
          <w:szCs w:val="28"/>
        </w:rPr>
        <w:t xml:space="preserve">ontrole de </w:t>
      </w:r>
      <w:r w:rsidR="00620125">
        <w:rPr>
          <w:b/>
          <w:sz w:val="28"/>
          <w:szCs w:val="28"/>
        </w:rPr>
        <w:t>D</w:t>
      </w:r>
      <w:r>
        <w:rPr>
          <w:b/>
          <w:sz w:val="28"/>
          <w:szCs w:val="28"/>
        </w:rPr>
        <w:t xml:space="preserve">espesas </w:t>
      </w:r>
      <w:r w:rsidR="00620125">
        <w:rPr>
          <w:b/>
          <w:sz w:val="28"/>
          <w:szCs w:val="28"/>
        </w:rPr>
        <w:t>R</w:t>
      </w:r>
      <w:r>
        <w:rPr>
          <w:b/>
          <w:sz w:val="28"/>
          <w:szCs w:val="28"/>
        </w:rPr>
        <w:t xml:space="preserve">ecorrentes </w:t>
      </w:r>
    </w:p>
    <w:p w14:paraId="7DB05060" w14:textId="55583280" w:rsidR="00AB4676" w:rsidRDefault="005A1408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 </w:t>
      </w:r>
      <w:r w:rsidR="00620125">
        <w:rPr>
          <w:b/>
          <w:sz w:val="28"/>
          <w:szCs w:val="28"/>
        </w:rPr>
        <w:t>F</w:t>
      </w:r>
      <w:r>
        <w:rPr>
          <w:b/>
          <w:sz w:val="28"/>
          <w:szCs w:val="28"/>
        </w:rPr>
        <w:t xml:space="preserve">luxo de </w:t>
      </w:r>
      <w:r w:rsidR="00620125">
        <w:rPr>
          <w:b/>
          <w:sz w:val="28"/>
          <w:szCs w:val="28"/>
        </w:rPr>
        <w:t>C</w:t>
      </w:r>
      <w:r>
        <w:rPr>
          <w:b/>
          <w:sz w:val="28"/>
          <w:szCs w:val="28"/>
        </w:rPr>
        <w:t>aixa</w:t>
      </w:r>
    </w:p>
    <w:p w14:paraId="70086D28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  <w:sz w:val="20"/>
          <w:szCs w:val="20"/>
        </w:rPr>
      </w:pPr>
    </w:p>
    <w:p w14:paraId="0E508228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</w:rPr>
      </w:pPr>
    </w:p>
    <w:p w14:paraId="419DFE4A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</w:rPr>
      </w:pPr>
    </w:p>
    <w:p w14:paraId="65313AD7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</w:rPr>
      </w:pPr>
    </w:p>
    <w:p w14:paraId="2CAB41C4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</w:rPr>
      </w:pPr>
    </w:p>
    <w:p w14:paraId="4106D91D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</w:rPr>
      </w:pPr>
    </w:p>
    <w:p w14:paraId="3EC4105E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</w:rPr>
      </w:pPr>
    </w:p>
    <w:p w14:paraId="02B4B008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</w:rPr>
      </w:pPr>
    </w:p>
    <w:p w14:paraId="68D1DA20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</w:rPr>
      </w:pPr>
    </w:p>
    <w:p w14:paraId="55A9F8CF" w14:textId="77777777" w:rsidR="00AB4676" w:rsidRDefault="005A14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right"/>
        <w:rPr>
          <w:color w:val="000000"/>
        </w:rPr>
      </w:pPr>
      <w:r>
        <w:rPr>
          <w:color w:val="000000"/>
        </w:rPr>
        <w:t>Orientador: GIULIANO ARAUJO BERTOTI</w:t>
      </w:r>
    </w:p>
    <w:p w14:paraId="74BAFF5A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b/>
          <w:color w:val="000000"/>
        </w:rPr>
      </w:pPr>
    </w:p>
    <w:p w14:paraId="44E31DF3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b/>
          <w:color w:val="000000"/>
        </w:rPr>
      </w:pPr>
    </w:p>
    <w:p w14:paraId="5800CFAA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b/>
          <w:color w:val="000000"/>
        </w:rPr>
      </w:pPr>
    </w:p>
    <w:p w14:paraId="322B852D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b/>
          <w:color w:val="000000"/>
        </w:rPr>
      </w:pPr>
    </w:p>
    <w:p w14:paraId="4AA0CFB6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b/>
          <w:color w:val="000000"/>
        </w:rPr>
      </w:pPr>
    </w:p>
    <w:p w14:paraId="164D5415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b/>
          <w:color w:val="000000"/>
        </w:rPr>
      </w:pPr>
    </w:p>
    <w:p w14:paraId="2F9F70BD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b/>
          <w:color w:val="000000"/>
        </w:rPr>
      </w:pPr>
    </w:p>
    <w:p w14:paraId="12B4C49A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b/>
          <w:color w:val="000000"/>
        </w:rPr>
      </w:pPr>
    </w:p>
    <w:p w14:paraId="3BE6F56D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b/>
          <w:color w:val="000000"/>
        </w:rPr>
      </w:pPr>
    </w:p>
    <w:p w14:paraId="26623A41" w14:textId="77777777" w:rsidR="00AB4676" w:rsidRDefault="00AB467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left"/>
        <w:rPr>
          <w:b/>
          <w:color w:val="000000"/>
        </w:rPr>
      </w:pPr>
    </w:p>
    <w:p w14:paraId="2161996B" w14:textId="77777777" w:rsidR="00AB4676" w:rsidRDefault="005A1408">
      <w:pPr>
        <w:pBdr>
          <w:top w:val="nil"/>
          <w:left w:val="nil"/>
          <w:bottom w:val="nil"/>
          <w:right w:val="nil"/>
          <w:between w:val="nil"/>
        </w:pBdr>
        <w:tabs>
          <w:tab w:val="left" w:pos="5949"/>
        </w:tabs>
        <w:spacing w:line="240" w:lineRule="auto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São José dos Campos</w:t>
      </w:r>
    </w:p>
    <w:p w14:paraId="3847747D" w14:textId="77777777" w:rsidR="00AB4676" w:rsidRDefault="005A1408">
      <w:pPr>
        <w:pBdr>
          <w:top w:val="nil"/>
          <w:left w:val="nil"/>
          <w:bottom w:val="nil"/>
          <w:right w:val="nil"/>
          <w:between w:val="nil"/>
        </w:pBdr>
        <w:tabs>
          <w:tab w:val="left" w:pos="5949"/>
        </w:tabs>
        <w:spacing w:line="24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2022</w:t>
      </w:r>
      <w:r>
        <w:br w:type="page"/>
      </w:r>
    </w:p>
    <w:p w14:paraId="284CB85A" w14:textId="77777777" w:rsidR="00AB4676" w:rsidRDefault="005A1408">
      <w:pPr>
        <w:pStyle w:val="Ttulo"/>
      </w:pPr>
      <w:r>
        <w:lastRenderedPageBreak/>
        <w:t>SUMÁRIO</w:t>
      </w:r>
    </w:p>
    <w:bookmarkStart w:id="1" w:name="_heading=h.30j0zll" w:colFirst="0" w:colLast="0" w:displacedByCustomXml="next"/>
    <w:bookmarkEnd w:id="1" w:displacedByCustomXml="next"/>
    <w:sdt>
      <w:sdtPr>
        <w:id w:val="-977520954"/>
        <w:docPartObj>
          <w:docPartGallery w:val="Table of Contents"/>
          <w:docPartUnique/>
        </w:docPartObj>
      </w:sdtPr>
      <w:sdtEndPr/>
      <w:sdtContent>
        <w:p w14:paraId="5A21492C" w14:textId="1A6F3158" w:rsidR="001F5E74" w:rsidRDefault="005A1408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05524464" w:history="1">
            <w:r w:rsidR="001F5E74" w:rsidRPr="00273D04">
              <w:rPr>
                <w:rStyle w:val="Hyperlink"/>
                <w:noProof/>
              </w:rPr>
              <w:t>1.</w:t>
            </w:r>
            <w:r w:rsidR="001F5E74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F5E74" w:rsidRPr="00273D04">
              <w:rPr>
                <w:rStyle w:val="Hyperlink"/>
                <w:noProof/>
              </w:rPr>
              <w:t>Introdução</w:t>
            </w:r>
            <w:r w:rsidR="001F5E74">
              <w:rPr>
                <w:noProof/>
                <w:webHidden/>
              </w:rPr>
              <w:tab/>
            </w:r>
            <w:r w:rsidR="001F5E74">
              <w:rPr>
                <w:noProof/>
                <w:webHidden/>
              </w:rPr>
              <w:fldChar w:fldCharType="begin"/>
            </w:r>
            <w:r w:rsidR="001F5E74">
              <w:rPr>
                <w:noProof/>
                <w:webHidden/>
              </w:rPr>
              <w:instrText xml:space="preserve"> PAGEREF _Toc105524464 \h </w:instrText>
            </w:r>
            <w:r w:rsidR="001F5E74">
              <w:rPr>
                <w:noProof/>
                <w:webHidden/>
              </w:rPr>
            </w:r>
            <w:r w:rsidR="001F5E74">
              <w:rPr>
                <w:noProof/>
                <w:webHidden/>
              </w:rPr>
              <w:fldChar w:fldCharType="separate"/>
            </w:r>
            <w:r w:rsidR="009827B0">
              <w:rPr>
                <w:noProof/>
                <w:webHidden/>
              </w:rPr>
              <w:t>3</w:t>
            </w:r>
            <w:r w:rsidR="001F5E74">
              <w:rPr>
                <w:noProof/>
                <w:webHidden/>
              </w:rPr>
              <w:fldChar w:fldCharType="end"/>
            </w:r>
          </w:hyperlink>
        </w:p>
        <w:p w14:paraId="4A01079B" w14:textId="36832B1E" w:rsidR="001F5E74" w:rsidRDefault="001F5E74">
          <w:pPr>
            <w:pStyle w:val="Sumrio2"/>
            <w:tabs>
              <w:tab w:val="left" w:pos="96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524465" w:history="1">
            <w:r w:rsidRPr="00273D04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73D04">
              <w:rPr>
                <w:rStyle w:val="Hyperlink"/>
                <w:noProof/>
              </w:rPr>
              <w:t>Definição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7B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DB15B" w14:textId="392E42C5" w:rsidR="001F5E74" w:rsidRDefault="001F5E74">
          <w:pPr>
            <w:pStyle w:val="Sumrio2"/>
            <w:tabs>
              <w:tab w:val="left" w:pos="96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524466" w:history="1">
            <w:r w:rsidRPr="00273D04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73D04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7B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9C70C" w14:textId="0A53E2BD" w:rsidR="001F5E74" w:rsidRDefault="001F5E74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524467" w:history="1">
            <w:r w:rsidRPr="00273D0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73D04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7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61324" w14:textId="36577E9D" w:rsidR="001F5E74" w:rsidRDefault="001F5E74">
          <w:pPr>
            <w:pStyle w:val="Sumrio2"/>
            <w:tabs>
              <w:tab w:val="left" w:pos="96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524468" w:history="1">
            <w:r w:rsidRPr="00273D04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73D04">
              <w:rPr>
                <w:rStyle w:val="Hyperlink"/>
                <w:noProof/>
              </w:rPr>
              <w:t>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7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9289D" w14:textId="213DBDFB" w:rsidR="001F5E74" w:rsidRDefault="001F5E74">
          <w:pPr>
            <w:pStyle w:val="Sumrio2"/>
            <w:tabs>
              <w:tab w:val="left" w:pos="96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524469" w:history="1">
            <w:r w:rsidRPr="00273D04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73D04">
              <w:rPr>
                <w:rStyle w:val="Hyperlink"/>
                <w:noProof/>
              </w:rPr>
              <w:t>Modelo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7B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7F563" w14:textId="2982A9B3" w:rsidR="001F5E74" w:rsidRDefault="001F5E74">
          <w:pPr>
            <w:pStyle w:val="Sumrio2"/>
            <w:tabs>
              <w:tab w:val="left" w:pos="960"/>
              <w:tab w:val="righ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524470" w:history="1">
            <w:r w:rsidRPr="00273D04">
              <w:rPr>
                <w:rStyle w:val="Hyperlink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73D04">
              <w:rPr>
                <w:rStyle w:val="Hyperlink"/>
                <w:noProof/>
              </w:rPr>
              <w:t>Detalhes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7B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DB573" w14:textId="00674FBD" w:rsidR="001F5E74" w:rsidRDefault="001F5E74">
          <w:pPr>
            <w:pStyle w:val="Sumrio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5524471" w:history="1">
            <w:r w:rsidRPr="00273D0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273D04">
              <w:rPr>
                <w:rStyle w:val="Hyperlink"/>
                <w:noProof/>
              </w:rPr>
              <w:t>Resultados e 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_Toc105524471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827B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E801B" w14:textId="1A66D87E" w:rsidR="00AB4676" w:rsidRDefault="005A140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84"/>
              <w:tab w:val="right" w:pos="9062"/>
            </w:tabs>
            <w:ind w:firstLine="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61053338" w14:textId="77777777" w:rsidR="00AB4676" w:rsidRDefault="00AB4676">
      <w:pPr>
        <w:pStyle w:val="Ttulo1"/>
        <w:rPr>
          <w:b w:val="0"/>
          <w:sz w:val="24"/>
          <w:szCs w:val="24"/>
        </w:rPr>
        <w:sectPr w:rsidR="00AB4676">
          <w:footerReference w:type="default" r:id="rId8"/>
          <w:pgSz w:w="11907" w:h="16840"/>
          <w:pgMar w:top="1701" w:right="1134" w:bottom="1134" w:left="1701" w:header="1134" w:footer="1134" w:gutter="0"/>
          <w:pgNumType w:start="1"/>
          <w:cols w:space="720"/>
        </w:sectPr>
      </w:pPr>
    </w:p>
    <w:p w14:paraId="1F8ADA04" w14:textId="54EE7F88" w:rsidR="00AB4676" w:rsidRDefault="005A1408">
      <w:pPr>
        <w:pStyle w:val="Ttulo1"/>
        <w:ind w:left="0" w:firstLine="0"/>
      </w:pPr>
      <w:bookmarkStart w:id="2" w:name="_Toc105524464"/>
      <w:r>
        <w:lastRenderedPageBreak/>
        <w:t>Introdução</w:t>
      </w:r>
      <w:bookmarkEnd w:id="2"/>
    </w:p>
    <w:p w14:paraId="2CDA89CC" w14:textId="77777777" w:rsidR="00AB4676" w:rsidRDefault="00AB4676">
      <w:pPr>
        <w:spacing w:line="240" w:lineRule="auto"/>
        <w:ind w:firstLine="0"/>
        <w:jc w:val="left"/>
      </w:pPr>
    </w:p>
    <w:p w14:paraId="56E50F61" w14:textId="3F1618DD" w:rsidR="00AB4676" w:rsidRDefault="005A1408">
      <w:pPr>
        <w:ind w:firstLine="0"/>
      </w:pPr>
      <w:r>
        <w:t xml:space="preserve">O objetivo do presente trabalho consiste em detalhar a solução que foi desenvolvida para a empresa </w:t>
      </w:r>
      <w:r w:rsidR="004676CE">
        <w:t>COMPSIS Sistemas e Computadores Ltda.</w:t>
      </w:r>
      <w:r>
        <w:t>, para o atendimento de algumas necessidades do departamento financeiro visando controlar a variação de valores em seu fluxo de caixa originadas de despesas recorrentes que não possuíam um acompanhamento efetivo por conta de limitações tecnológicas do ERP usado pela empresa, o que causava  também um acúmulo de tarefas no departamento de compras e a falta de autorização para alterar valores pré-estabelecidos no planejamento</w:t>
      </w:r>
      <w:r w:rsidR="00D3617B">
        <w:t>, o que pode ser considerado um risco do processo</w:t>
      </w:r>
      <w:r>
        <w:t xml:space="preserve">. </w:t>
      </w:r>
    </w:p>
    <w:p w14:paraId="2C8BE5E4" w14:textId="77777777" w:rsidR="00AB4676" w:rsidRDefault="00AB4676"/>
    <w:p w14:paraId="0DA1AD83" w14:textId="22519F8F" w:rsidR="00AB4676" w:rsidRPr="00620125" w:rsidRDefault="005A1408" w:rsidP="00620125">
      <w:pPr>
        <w:pStyle w:val="Ttulo2"/>
        <w:numPr>
          <w:ilvl w:val="1"/>
          <w:numId w:val="1"/>
        </w:numPr>
      </w:pPr>
      <w:bookmarkStart w:id="3" w:name="_Toc105524465"/>
      <w:r>
        <w:t>Definição do problema</w:t>
      </w:r>
      <w:bookmarkEnd w:id="3"/>
    </w:p>
    <w:p w14:paraId="0E8A24C7" w14:textId="546B26DF" w:rsidR="00AB4676" w:rsidRDefault="005A1408">
      <w:pPr>
        <w:spacing w:line="240" w:lineRule="auto"/>
        <w:ind w:firstLine="0"/>
        <w:jc w:val="left"/>
      </w:pPr>
      <w:r>
        <w:t xml:space="preserve">A empresa precisa visualizar no fluxo de caixa, em vários períodos de até 2 anos à frente, diversas despesas que são regulares como licenças de softwares, telefonia fixa, celulares, assinaturas de serviços, contas de energia, </w:t>
      </w:r>
      <w:r w:rsidR="004676CE">
        <w:t>água etc.</w:t>
      </w:r>
      <w:r>
        <w:t xml:space="preserve"> Para isso é utilizado a funcionalidade de Solicitação de Compras (</w:t>
      </w:r>
      <w:proofErr w:type="spellStart"/>
      <w:r>
        <w:t>SCs</w:t>
      </w:r>
      <w:proofErr w:type="spellEnd"/>
      <w:r>
        <w:t>) do módulo de Compras do ERP</w:t>
      </w:r>
      <w:r w:rsidR="00D3617B">
        <w:t>, no entanto, devido as dificuldades identificadas manter a solução atualmente em uso acarretaria os seguintes problemas</w:t>
      </w:r>
      <w:r>
        <w:t>.</w:t>
      </w:r>
    </w:p>
    <w:p w14:paraId="64B1A3E2" w14:textId="77777777" w:rsidR="00AB4676" w:rsidRDefault="00AB4676">
      <w:pPr>
        <w:spacing w:line="240" w:lineRule="auto"/>
        <w:ind w:firstLine="0"/>
        <w:jc w:val="left"/>
      </w:pPr>
    </w:p>
    <w:p w14:paraId="0DE8FAC8" w14:textId="77777777" w:rsidR="00AB4676" w:rsidRDefault="005A1408">
      <w:pPr>
        <w:numPr>
          <w:ilvl w:val="0"/>
          <w:numId w:val="2"/>
        </w:numPr>
        <w:spacing w:line="240" w:lineRule="auto"/>
        <w:jc w:val="left"/>
        <w:rPr>
          <w:b/>
        </w:rPr>
      </w:pPr>
      <w:r>
        <w:rPr>
          <w:b/>
        </w:rPr>
        <w:t>Custo de Licenças ao usar o ERP;</w:t>
      </w:r>
    </w:p>
    <w:p w14:paraId="3DE990CA" w14:textId="77777777" w:rsidR="00AB4676" w:rsidRDefault="005A1408" w:rsidP="00620125">
      <w:pPr>
        <w:spacing w:line="240" w:lineRule="auto"/>
        <w:ind w:firstLine="360"/>
        <w:jc w:val="left"/>
      </w:pPr>
      <w:r>
        <w:t>Acessar o ERP apenas para essa finalidade consomem licenças que possuem um custo mensal;</w:t>
      </w:r>
    </w:p>
    <w:p w14:paraId="44646FD2" w14:textId="77777777" w:rsidR="00AB4676" w:rsidRDefault="00AB4676">
      <w:pPr>
        <w:spacing w:line="240" w:lineRule="auto"/>
        <w:ind w:firstLine="0"/>
        <w:jc w:val="left"/>
      </w:pPr>
    </w:p>
    <w:p w14:paraId="5C22AE58" w14:textId="77777777" w:rsidR="00AB4676" w:rsidRDefault="005A1408">
      <w:pPr>
        <w:numPr>
          <w:ilvl w:val="0"/>
          <w:numId w:val="2"/>
        </w:numPr>
        <w:spacing w:line="240" w:lineRule="auto"/>
        <w:jc w:val="left"/>
        <w:rPr>
          <w:b/>
        </w:rPr>
      </w:pPr>
      <w:r>
        <w:rPr>
          <w:b/>
        </w:rPr>
        <w:t>Acompanhamento por parte dos responsáveis</w:t>
      </w:r>
    </w:p>
    <w:p w14:paraId="398744C1" w14:textId="77777777" w:rsidR="00AB4676" w:rsidRDefault="005A1408" w:rsidP="00620125">
      <w:pPr>
        <w:spacing w:line="240" w:lineRule="auto"/>
        <w:ind w:firstLine="360"/>
        <w:jc w:val="left"/>
      </w:pPr>
      <w:r>
        <w:t xml:space="preserve">Atualmente cada gestor de departamento inclui as suas </w:t>
      </w:r>
      <w:proofErr w:type="spellStart"/>
      <w:r>
        <w:t>SCs</w:t>
      </w:r>
      <w:proofErr w:type="spellEnd"/>
      <w:r>
        <w:t>, uma para cada período com os valores respectivos de cada mês, esse trabalho uma vez feito, não recebe acompanhamento, já que a fatura é recebida posteriormente pelo departamento de compras e esse dá sequência no processo, muitas vezes sem perceber quando há variação no valor contratado, por desconhecer os detalhes do contrato de aquisição dos serviços.</w:t>
      </w:r>
    </w:p>
    <w:p w14:paraId="15657157" w14:textId="77777777" w:rsidR="00AB4676" w:rsidRDefault="00AB4676">
      <w:pPr>
        <w:spacing w:line="240" w:lineRule="auto"/>
        <w:ind w:firstLine="0"/>
        <w:jc w:val="left"/>
      </w:pPr>
    </w:p>
    <w:p w14:paraId="6FB9C62F" w14:textId="77777777" w:rsidR="00AB4676" w:rsidRDefault="005A1408">
      <w:pPr>
        <w:numPr>
          <w:ilvl w:val="0"/>
          <w:numId w:val="2"/>
        </w:numPr>
        <w:spacing w:line="240" w:lineRule="auto"/>
        <w:jc w:val="left"/>
        <w:rPr>
          <w:b/>
        </w:rPr>
      </w:pPr>
      <w:r>
        <w:rPr>
          <w:b/>
        </w:rPr>
        <w:t>Falha humana na correta classificação destas despesas</w:t>
      </w:r>
    </w:p>
    <w:p w14:paraId="44F4E007" w14:textId="74525547" w:rsidR="00AB4676" w:rsidRDefault="005A1408" w:rsidP="00620125">
      <w:pPr>
        <w:spacing w:line="240" w:lineRule="auto"/>
        <w:ind w:firstLine="360"/>
        <w:jc w:val="left"/>
      </w:pPr>
      <w:r>
        <w:t>Ocorre</w:t>
      </w:r>
      <w:r w:rsidR="00D3617B">
        <w:t>m</w:t>
      </w:r>
      <w:r>
        <w:t xml:space="preserve"> muito</w:t>
      </w:r>
      <w:r w:rsidR="00D3617B">
        <w:t>s</w:t>
      </w:r>
      <w:r>
        <w:t xml:space="preserve"> retrabalho</w:t>
      </w:r>
      <w:r w:rsidR="00D3617B">
        <w:t>s</w:t>
      </w:r>
      <w:r>
        <w:t xml:space="preserve"> e consequentemente falhas no planejamento por conta de erro</w:t>
      </w:r>
      <w:r w:rsidR="00D3617B">
        <w:t>s</w:t>
      </w:r>
      <w:r>
        <w:t xml:space="preserve"> no momento da classificação das despesas, todas as tabelas do ERP necessárias para a inclusão da solicitação de compras fica acessível </w:t>
      </w:r>
      <w:r w:rsidR="00D3617B">
        <w:t xml:space="preserve">e </w:t>
      </w:r>
      <w:r>
        <w:t>sem filtros, e há cadastros gigantescos disponíve</w:t>
      </w:r>
      <w:r w:rsidR="00D3617B">
        <w:t>is</w:t>
      </w:r>
      <w:r>
        <w:t xml:space="preserve"> para busca e uso, como o de produtos, centro de custos e conta</w:t>
      </w:r>
      <w:r w:rsidR="00D3617B">
        <w:t>s</w:t>
      </w:r>
      <w:r>
        <w:t xml:space="preserve"> orçamentária</w:t>
      </w:r>
      <w:r w:rsidR="00D3617B">
        <w:t>s</w:t>
      </w:r>
      <w:r>
        <w:t xml:space="preserve">, </w:t>
      </w:r>
      <w:r w:rsidR="00D3617B">
        <w:t xml:space="preserve">e </w:t>
      </w:r>
      <w:r>
        <w:t>os usuários têm dificuldade</w:t>
      </w:r>
      <w:r w:rsidR="00D3617B">
        <w:t>s</w:t>
      </w:r>
      <w:r>
        <w:t xml:space="preserve"> de localizar o </w:t>
      </w:r>
      <w:r w:rsidR="00D3617B">
        <w:t xml:space="preserve">registro </w:t>
      </w:r>
      <w:r>
        <w:t xml:space="preserve">correto ou se confundem e causam um problema para os demais departamentos que vão </w:t>
      </w:r>
      <w:r w:rsidR="00EC405F">
        <w:t>fazer do cadastro da SC contendo erros</w:t>
      </w:r>
      <w:r>
        <w:t xml:space="preserve">. Quando </w:t>
      </w:r>
      <w:r w:rsidR="00EC405F">
        <w:t xml:space="preserve">algum </w:t>
      </w:r>
      <w:r>
        <w:t>erro é percebido posteriormente</w:t>
      </w:r>
      <w:r w:rsidR="00EC405F">
        <w:t>,</w:t>
      </w:r>
      <w:r>
        <w:t xml:space="preserve"> a correção efetuada cria um outro problema de des</w:t>
      </w:r>
      <w:r w:rsidR="00EC405F">
        <w:t xml:space="preserve">alinhamento </w:t>
      </w:r>
      <w:r>
        <w:t xml:space="preserve">entre o registro original (que é excluído) que constava </w:t>
      </w:r>
      <w:r w:rsidR="00EC405F">
        <w:t xml:space="preserve">na </w:t>
      </w:r>
      <w:r>
        <w:t xml:space="preserve">forma </w:t>
      </w:r>
      <w:r w:rsidR="00EC405F">
        <w:t>de</w:t>
      </w:r>
      <w:r>
        <w:t xml:space="preserve"> “planejado” no fluxo de caixa e o novo registro “realizado” com </w:t>
      </w:r>
      <w:r w:rsidR="00EC405F">
        <w:t>cadastros como “</w:t>
      </w:r>
      <w:r>
        <w:t>produto</w:t>
      </w:r>
      <w:r w:rsidR="00EC405F">
        <w:t>”</w:t>
      </w:r>
      <w:r>
        <w:t xml:space="preserve">, </w:t>
      </w:r>
      <w:r w:rsidR="00EC405F">
        <w:t>“</w:t>
      </w:r>
      <w:r>
        <w:t>conta</w:t>
      </w:r>
      <w:r w:rsidR="00EC405F">
        <w:t>”</w:t>
      </w:r>
      <w:r>
        <w:t xml:space="preserve"> e</w:t>
      </w:r>
      <w:r w:rsidR="00EC405F">
        <w:t>tc.</w:t>
      </w:r>
      <w:r>
        <w:t xml:space="preserve"> diferentes</w:t>
      </w:r>
      <w:r w:rsidR="00EC405F">
        <w:t>, já que foram alterados</w:t>
      </w:r>
      <w:r>
        <w:t xml:space="preserve">. </w:t>
      </w:r>
    </w:p>
    <w:p w14:paraId="01433634" w14:textId="77777777" w:rsidR="00AB4676" w:rsidRDefault="00AB4676">
      <w:pPr>
        <w:spacing w:line="240" w:lineRule="auto"/>
        <w:ind w:firstLine="0"/>
        <w:jc w:val="left"/>
      </w:pPr>
    </w:p>
    <w:p w14:paraId="0A830B36" w14:textId="77777777" w:rsidR="00AB4676" w:rsidRDefault="005A1408">
      <w:pPr>
        <w:numPr>
          <w:ilvl w:val="0"/>
          <w:numId w:val="2"/>
        </w:numPr>
        <w:spacing w:line="240" w:lineRule="auto"/>
        <w:jc w:val="left"/>
        <w:rPr>
          <w:b/>
        </w:rPr>
      </w:pPr>
      <w:r>
        <w:rPr>
          <w:b/>
        </w:rPr>
        <w:t>Sobrecarga do departamento de compras;</w:t>
      </w:r>
    </w:p>
    <w:p w14:paraId="6051D16F" w14:textId="507A13FD" w:rsidR="00AB4676" w:rsidRDefault="005A1408">
      <w:pPr>
        <w:spacing w:line="240" w:lineRule="auto"/>
        <w:ind w:firstLine="0"/>
        <w:jc w:val="left"/>
      </w:pPr>
      <w:r>
        <w:lastRenderedPageBreak/>
        <w:t>O analista de compras precisa transformar a SC em Pedido de Compra, tendo que ajustar os valores d</w:t>
      </w:r>
      <w:r w:rsidR="00EC405F">
        <w:t xml:space="preserve">esta </w:t>
      </w:r>
      <w:r>
        <w:t xml:space="preserve">nesse momento, gerando com isso uma variação no valor planejado no fluxo de caixa, depois ele realiza o lançamento da Pré-Nota com base no Pedido de Compras e envia a fatura em </w:t>
      </w:r>
      <w:proofErr w:type="spellStart"/>
      <w:r>
        <w:t>pdf</w:t>
      </w:r>
      <w:proofErr w:type="spellEnd"/>
      <w:r>
        <w:t xml:space="preserve"> para o Departamento Fiscal;</w:t>
      </w:r>
      <w:r>
        <w:tab/>
      </w:r>
    </w:p>
    <w:p w14:paraId="3DDC8B38" w14:textId="77777777" w:rsidR="00AB4676" w:rsidRDefault="00AB4676">
      <w:pPr>
        <w:spacing w:line="240" w:lineRule="auto"/>
        <w:ind w:firstLine="0"/>
        <w:jc w:val="left"/>
      </w:pPr>
    </w:p>
    <w:p w14:paraId="50D5B71D" w14:textId="77777777" w:rsidR="00AB4676" w:rsidRDefault="005A1408">
      <w:pPr>
        <w:numPr>
          <w:ilvl w:val="0"/>
          <w:numId w:val="2"/>
        </w:numPr>
        <w:spacing w:line="240" w:lineRule="auto"/>
        <w:jc w:val="left"/>
        <w:rPr>
          <w:b/>
        </w:rPr>
      </w:pPr>
      <w:r>
        <w:rPr>
          <w:b/>
        </w:rPr>
        <w:t xml:space="preserve">Falta de controle quando há variação nos valores planejados </w:t>
      </w:r>
    </w:p>
    <w:p w14:paraId="31DEB039" w14:textId="77777777" w:rsidR="00AB4676" w:rsidRDefault="005A1408" w:rsidP="00620125">
      <w:pPr>
        <w:spacing w:line="240" w:lineRule="auto"/>
        <w:ind w:firstLine="360"/>
        <w:jc w:val="left"/>
      </w:pPr>
      <w:r>
        <w:t>Quando o Comprador percebe que o valor da fatura recebida é diferente do valor da SC, ele efetua a correção da SC diretamente criando uma variação no Fluxo de Caixa. Os responsáveis por essas contas de consumo, não acompanham o recebimento dessas faturas e não ficam sabendo da alteração de valor. O Departamento financeiro enfrenta dificuldades para acompanhar a realização do planejamento, já que os valores sofrem variação regularmente;</w:t>
      </w:r>
    </w:p>
    <w:p w14:paraId="471B48A2" w14:textId="77777777" w:rsidR="00AB4676" w:rsidRDefault="00AB4676">
      <w:pPr>
        <w:spacing w:line="240" w:lineRule="auto"/>
        <w:ind w:firstLine="0"/>
        <w:jc w:val="left"/>
      </w:pPr>
    </w:p>
    <w:p w14:paraId="7CBE4517" w14:textId="77777777" w:rsidR="00AB4676" w:rsidRDefault="005A1408">
      <w:pPr>
        <w:pStyle w:val="Ttulo2"/>
        <w:numPr>
          <w:ilvl w:val="1"/>
          <w:numId w:val="1"/>
        </w:numPr>
      </w:pPr>
      <w:bookmarkStart w:id="4" w:name="_Toc105524466"/>
      <w:r>
        <w:t>Objetivo</w:t>
      </w:r>
      <w:bookmarkEnd w:id="4"/>
    </w:p>
    <w:p w14:paraId="2A6D862F" w14:textId="77777777" w:rsidR="00AB4676" w:rsidRDefault="005A1408" w:rsidP="00620125">
      <w:pPr>
        <w:spacing w:line="240" w:lineRule="auto"/>
        <w:ind w:firstLine="576"/>
        <w:jc w:val="left"/>
      </w:pPr>
      <w:bookmarkStart w:id="5" w:name="_heading=h.13tw55vpxemr" w:colFirst="0" w:colLast="0"/>
      <w:bookmarkEnd w:id="5"/>
      <w:r>
        <w:t>Para solucionar os problemas detalhados acima a solução é a construção de um Software que fará a intermediação com os gestores e analistas do departamento financeiro. Detalhamos abaixo como este software deve solucionar cada problema elencado.</w:t>
      </w:r>
    </w:p>
    <w:p w14:paraId="46C1723F" w14:textId="77777777" w:rsidR="00AB4676" w:rsidRDefault="00AB4676">
      <w:pPr>
        <w:spacing w:line="240" w:lineRule="auto"/>
        <w:ind w:firstLine="0"/>
        <w:jc w:val="left"/>
      </w:pPr>
      <w:bookmarkStart w:id="6" w:name="_heading=h.l6inikqn6njv" w:colFirst="0" w:colLast="0"/>
      <w:bookmarkEnd w:id="6"/>
    </w:p>
    <w:p w14:paraId="0648A512" w14:textId="77777777" w:rsidR="00AB4676" w:rsidRDefault="005A1408">
      <w:pPr>
        <w:spacing w:line="240" w:lineRule="auto"/>
        <w:ind w:left="720" w:firstLine="0"/>
        <w:jc w:val="left"/>
      </w:pPr>
      <w:r>
        <w:rPr>
          <w:b/>
        </w:rPr>
        <w:t>a) Custo de Licenças ao usar o ERP;</w:t>
      </w:r>
    </w:p>
    <w:p w14:paraId="2BF15046" w14:textId="389DC8A8" w:rsidR="00AB4676" w:rsidRDefault="005A1408" w:rsidP="00620125">
      <w:pPr>
        <w:spacing w:line="240" w:lineRule="auto"/>
        <w:ind w:firstLine="720"/>
        <w:jc w:val="left"/>
      </w:pPr>
      <w:bookmarkStart w:id="7" w:name="_heading=h.2u97eufudnnv" w:colFirst="0" w:colLast="0"/>
      <w:bookmarkEnd w:id="7"/>
      <w:r>
        <w:t xml:space="preserve">Esse software deverá ser acessado via navegador para que os responsáveis de cada departamento façam o lançamento e manutenção das despesas recorrentes. </w:t>
      </w:r>
      <w:r w:rsidR="00EC405F">
        <w:t>Ne</w:t>
      </w:r>
      <w:r>
        <w:t xml:space="preserve">sse sistema </w:t>
      </w:r>
      <w:r w:rsidR="00EC405F">
        <w:t xml:space="preserve">será feito </w:t>
      </w:r>
      <w:r>
        <w:t xml:space="preserve">a inclusão das </w:t>
      </w:r>
      <w:proofErr w:type="spellStart"/>
      <w:r>
        <w:t>SCs</w:t>
      </w:r>
      <w:proofErr w:type="spellEnd"/>
      <w:r>
        <w:t xml:space="preserve"> diretamente no banco de dados do ERP, economizando licenças; </w:t>
      </w:r>
    </w:p>
    <w:p w14:paraId="63A151C3" w14:textId="77777777" w:rsidR="00AB4676" w:rsidRDefault="00AB4676">
      <w:pPr>
        <w:spacing w:line="240" w:lineRule="auto"/>
        <w:ind w:firstLine="0"/>
        <w:jc w:val="left"/>
      </w:pPr>
      <w:bookmarkStart w:id="8" w:name="_heading=h.19irvglvmzj1" w:colFirst="0" w:colLast="0"/>
      <w:bookmarkEnd w:id="8"/>
    </w:p>
    <w:p w14:paraId="3ECA98DB" w14:textId="2BF0D4C9" w:rsidR="00AB4676" w:rsidRDefault="00620125" w:rsidP="00620125">
      <w:pPr>
        <w:spacing w:line="240" w:lineRule="auto"/>
        <w:ind w:firstLine="0"/>
        <w:jc w:val="left"/>
        <w:rPr>
          <w:b/>
        </w:rPr>
      </w:pPr>
      <w:bookmarkStart w:id="9" w:name="_heading=h.u2zy7le95akq" w:colFirst="0" w:colLast="0"/>
      <w:bookmarkEnd w:id="9"/>
      <w:r>
        <w:rPr>
          <w:b/>
        </w:rPr>
        <w:tab/>
        <w:t xml:space="preserve">b)  </w:t>
      </w:r>
      <w:r w:rsidR="005A1408">
        <w:rPr>
          <w:b/>
        </w:rPr>
        <w:t>Acompanhamento por parte dos responsáveis</w:t>
      </w:r>
    </w:p>
    <w:p w14:paraId="0DED7AC8" w14:textId="77777777" w:rsidR="00EC405F" w:rsidRDefault="005A1408" w:rsidP="00620125">
      <w:pPr>
        <w:spacing w:line="240" w:lineRule="auto"/>
        <w:ind w:firstLine="720"/>
        <w:jc w:val="left"/>
      </w:pPr>
      <w:bookmarkStart w:id="10" w:name="_heading=h.hc1dkeyc2g51" w:colFirst="0" w:colLast="0"/>
      <w:bookmarkEnd w:id="10"/>
      <w:r>
        <w:t xml:space="preserve">Ao chegar </w:t>
      </w:r>
      <w:proofErr w:type="gramStart"/>
      <w:r>
        <w:t>a</w:t>
      </w:r>
      <w:proofErr w:type="gramEnd"/>
      <w:r>
        <w:t xml:space="preserve"> fatura dos serviços, os responsáveis de cada departamento fariam o lançamento do valor da fatura (anexando também o </w:t>
      </w:r>
      <w:r w:rsidR="00EC405F">
        <w:t>documento em formato</w:t>
      </w:r>
      <w:r>
        <w:t xml:space="preserve"> </w:t>
      </w:r>
      <w:proofErr w:type="spellStart"/>
      <w:r>
        <w:t>pdf</w:t>
      </w:r>
      <w:proofErr w:type="spellEnd"/>
      <w:r>
        <w:t xml:space="preserve">), </w:t>
      </w:r>
      <w:r w:rsidR="00EC405F">
        <w:t xml:space="preserve">e </w:t>
      </w:r>
      <w:r>
        <w:t xml:space="preserve">no caso de variação de valor (acima de um determinado percentual), o sistema forçaria a solicitação de “permissão de ajuste de valor” que </w:t>
      </w:r>
      <w:r w:rsidR="00EC405F">
        <w:t xml:space="preserve">é </w:t>
      </w:r>
      <w:r>
        <w:t xml:space="preserve">um </w:t>
      </w:r>
      <w:proofErr w:type="spellStart"/>
      <w:r>
        <w:t>email</w:t>
      </w:r>
      <w:proofErr w:type="spellEnd"/>
      <w:r>
        <w:t xml:space="preserve"> para os responsáveis do departamento financeiro, que devem acessar o sistema e fazer a autorização dessa variação. </w:t>
      </w:r>
      <w:r w:rsidR="00EC405F">
        <w:t xml:space="preserve">Uma vez </w:t>
      </w:r>
      <w:r>
        <w:t>a</w:t>
      </w:r>
      <w:r w:rsidR="00EC405F">
        <w:t>utorizado</w:t>
      </w:r>
      <w:r>
        <w:t xml:space="preserve">, o sistema </w:t>
      </w:r>
      <w:r w:rsidR="00EC405F">
        <w:t>permite</w:t>
      </w:r>
      <w:r>
        <w:t xml:space="preserve"> o lançamento do valor com o ajuste, </w:t>
      </w:r>
      <w:r w:rsidR="00EC405F">
        <w:t xml:space="preserve">este lançamento produz no </w:t>
      </w:r>
      <w:r>
        <w:t>ERP a baixa da SC e a inclusão d</w:t>
      </w:r>
      <w:r w:rsidR="00EC405F">
        <w:t>ireta d</w:t>
      </w:r>
      <w:r>
        <w:t xml:space="preserve">a Pré-Nota, dispensando o processo de inclusão Pedido de Compras bem como o envolvimento do Analista de Compras. </w:t>
      </w:r>
    </w:p>
    <w:p w14:paraId="1F5A2B8C" w14:textId="77777777" w:rsidR="00AB4676" w:rsidRDefault="00AB4676">
      <w:pPr>
        <w:spacing w:line="240" w:lineRule="auto"/>
        <w:ind w:firstLine="0"/>
        <w:jc w:val="left"/>
        <w:rPr>
          <w:b/>
        </w:rPr>
      </w:pPr>
    </w:p>
    <w:p w14:paraId="61456456" w14:textId="77777777" w:rsidR="00AB4676" w:rsidRDefault="00AB4676">
      <w:pPr>
        <w:spacing w:line="240" w:lineRule="auto"/>
        <w:ind w:firstLine="0"/>
        <w:jc w:val="left"/>
      </w:pPr>
    </w:p>
    <w:p w14:paraId="3E272636" w14:textId="77777777" w:rsidR="00AB4676" w:rsidRDefault="005A1408" w:rsidP="00620125">
      <w:pPr>
        <w:spacing w:line="240" w:lineRule="auto"/>
        <w:ind w:firstLine="720"/>
        <w:jc w:val="left"/>
        <w:rPr>
          <w:b/>
        </w:rPr>
      </w:pPr>
      <w:r>
        <w:rPr>
          <w:b/>
        </w:rPr>
        <w:t>c) Falha humana na correta classificação destas despesas</w:t>
      </w:r>
    </w:p>
    <w:p w14:paraId="7EF1BFD4" w14:textId="3A628FC4" w:rsidR="00AB4676" w:rsidRDefault="005A1408" w:rsidP="00620125">
      <w:pPr>
        <w:spacing w:line="240" w:lineRule="auto"/>
        <w:ind w:firstLine="720"/>
        <w:jc w:val="left"/>
      </w:pPr>
      <w:r>
        <w:t xml:space="preserve">Esse software fará a uso de uma modelagem específica listando </w:t>
      </w:r>
      <w:r w:rsidR="00B4687E">
        <w:t xml:space="preserve">para </w:t>
      </w:r>
      <w:r>
        <w:t xml:space="preserve">cada usuário </w:t>
      </w:r>
      <w:r w:rsidR="00B4687E">
        <w:t xml:space="preserve">logado </w:t>
      </w:r>
      <w:r>
        <w:t>quais contas orçamentárias ele pode utilizar, e depois para cada conta orçamentária quais são os produtos permitidos, dessa forma o usuário terá acesso apenas a poucos cadastros, apenas os necessários para a inclusão da despesa do seu departamento.</w:t>
      </w:r>
    </w:p>
    <w:p w14:paraId="1B591C88" w14:textId="77777777" w:rsidR="00AB4676" w:rsidRDefault="00AB4676">
      <w:pPr>
        <w:spacing w:line="240" w:lineRule="auto"/>
        <w:ind w:firstLine="0"/>
        <w:jc w:val="left"/>
        <w:rPr>
          <w:b/>
        </w:rPr>
      </w:pPr>
    </w:p>
    <w:p w14:paraId="44A85244" w14:textId="5F5F8784" w:rsidR="00AB4676" w:rsidRDefault="00620125" w:rsidP="00620125">
      <w:pPr>
        <w:spacing w:line="240" w:lineRule="auto"/>
        <w:ind w:firstLine="720"/>
        <w:jc w:val="left"/>
        <w:rPr>
          <w:b/>
        </w:rPr>
      </w:pPr>
      <w:r>
        <w:rPr>
          <w:b/>
        </w:rPr>
        <w:t xml:space="preserve">d) </w:t>
      </w:r>
      <w:r w:rsidR="005A1408">
        <w:rPr>
          <w:b/>
        </w:rPr>
        <w:t>Sobrecarga do departamento de compras;</w:t>
      </w:r>
    </w:p>
    <w:p w14:paraId="0868D1C6" w14:textId="13C9D525" w:rsidR="00AB4676" w:rsidRDefault="005A1408" w:rsidP="00620125">
      <w:pPr>
        <w:spacing w:line="240" w:lineRule="auto"/>
        <w:ind w:firstLine="720"/>
        <w:jc w:val="left"/>
      </w:pPr>
      <w:r>
        <w:t>O</w:t>
      </w:r>
      <w:r w:rsidR="00B4687E">
        <w:t xml:space="preserve"> departamento </w:t>
      </w:r>
      <w:r>
        <w:t xml:space="preserve">de compras </w:t>
      </w:r>
      <w:r w:rsidR="00B4687E">
        <w:t xml:space="preserve">não </w:t>
      </w:r>
      <w:r>
        <w:t>precisa</w:t>
      </w:r>
      <w:r w:rsidR="00B4687E">
        <w:t>r</w:t>
      </w:r>
      <w:r w:rsidR="001E50AF">
        <w:t>á</w:t>
      </w:r>
      <w:r w:rsidR="00B4687E">
        <w:t xml:space="preserve"> mais se envolver nesse processo, já que os responsáveis pela inclusão da SC também farão o acompanhamento da mesma e a confirmação do registro depois de realizado o que incluirá a fatura diretamente para o departamento fiscal em forma de Pré-Nota, isso gerará uma economia de </w:t>
      </w:r>
      <w:r w:rsidR="001E50AF">
        <w:t xml:space="preserve">20% das horas que um </w:t>
      </w:r>
      <w:r w:rsidR="00B4687E">
        <w:t>analista de compras</w:t>
      </w:r>
      <w:r w:rsidR="001E50AF">
        <w:t xml:space="preserve"> gasta atualmente com esse processo.</w:t>
      </w:r>
    </w:p>
    <w:p w14:paraId="38444EF4" w14:textId="77777777" w:rsidR="00AB4676" w:rsidRDefault="00AB4676">
      <w:pPr>
        <w:spacing w:line="240" w:lineRule="auto"/>
        <w:ind w:firstLine="0"/>
        <w:jc w:val="left"/>
      </w:pPr>
    </w:p>
    <w:p w14:paraId="2F95BF0F" w14:textId="27058538" w:rsidR="00AB4676" w:rsidRPr="00620125" w:rsidRDefault="005A1408" w:rsidP="00620125">
      <w:pPr>
        <w:pStyle w:val="PargrafodaLista"/>
        <w:numPr>
          <w:ilvl w:val="0"/>
          <w:numId w:val="5"/>
        </w:numPr>
        <w:spacing w:line="240" w:lineRule="auto"/>
        <w:jc w:val="left"/>
        <w:rPr>
          <w:b/>
        </w:rPr>
      </w:pPr>
      <w:r w:rsidRPr="00620125">
        <w:rPr>
          <w:b/>
        </w:rPr>
        <w:lastRenderedPageBreak/>
        <w:t xml:space="preserve">Falta de controle quando há variação nos valores planejados </w:t>
      </w:r>
    </w:p>
    <w:p w14:paraId="46706B4A" w14:textId="2C716C2A" w:rsidR="001E50AF" w:rsidRDefault="001E50AF" w:rsidP="00620125">
      <w:pPr>
        <w:spacing w:line="240" w:lineRule="auto"/>
        <w:ind w:firstLine="720"/>
        <w:jc w:val="left"/>
      </w:pPr>
      <w:r w:rsidRPr="001E50AF">
        <w:t xml:space="preserve">Uma </w:t>
      </w:r>
      <w:r>
        <w:t xml:space="preserve">vez que quando houver variação de valor acima de 10% o processo </w:t>
      </w:r>
      <w:r w:rsidR="00EA66A7">
        <w:t xml:space="preserve">somente prosseguirá </w:t>
      </w:r>
      <w:r>
        <w:t xml:space="preserve">após a aprovação por um analista financeiro, estes já estarão cientes e poderão tomar as providencias necessárias para ajustar o impacto na provisão de verbas para este aumento de despesa, além do que a justificativa, data e hora da aprovação ficará gravado para posterior auditoria e demonstração das causas das variações </w:t>
      </w:r>
      <w:r w:rsidR="00EA66A7">
        <w:t>para a direção da empresa.</w:t>
      </w:r>
    </w:p>
    <w:p w14:paraId="164F406E" w14:textId="79678623" w:rsidR="000730F7" w:rsidRDefault="000730F7" w:rsidP="00620125">
      <w:pPr>
        <w:spacing w:line="240" w:lineRule="auto"/>
        <w:ind w:firstLine="720"/>
        <w:jc w:val="left"/>
      </w:pPr>
    </w:p>
    <w:p w14:paraId="334C6ADB" w14:textId="77777777" w:rsidR="000730F7" w:rsidRPr="000730F7" w:rsidRDefault="000730F7" w:rsidP="000730F7">
      <w:pPr>
        <w:pStyle w:val="PargrafodaLista"/>
        <w:numPr>
          <w:ilvl w:val="0"/>
          <w:numId w:val="5"/>
        </w:numPr>
        <w:spacing w:line="240" w:lineRule="auto"/>
        <w:jc w:val="left"/>
        <w:rPr>
          <w:b/>
          <w:bCs/>
        </w:rPr>
      </w:pPr>
      <w:r w:rsidRPr="000730F7">
        <w:rPr>
          <w:b/>
          <w:bCs/>
        </w:rPr>
        <w:t xml:space="preserve">Melhoria contínua </w:t>
      </w:r>
    </w:p>
    <w:p w14:paraId="1391E62D" w14:textId="271387C5" w:rsidR="000730F7" w:rsidRDefault="000730F7" w:rsidP="000730F7">
      <w:pPr>
        <w:spacing w:line="240" w:lineRule="auto"/>
        <w:ind w:left="720" w:firstLine="0"/>
        <w:jc w:val="left"/>
      </w:pPr>
      <w:r>
        <w:t xml:space="preserve">Além dos pontos acima que vão ao encontro dos problemas listados incialmente é possível um ganho de performance no processo de planejamento ao estudar os dados extraídos da aplicação, essas informações podem ser úteis para alta gestão adotar </w:t>
      </w:r>
      <w:proofErr w:type="gramStart"/>
      <w:r>
        <w:t>planos  e</w:t>
      </w:r>
      <w:proofErr w:type="gramEnd"/>
      <w:r>
        <w:t xml:space="preserve"> diretrizes a fim de melhorar continuamente o processo de planejamento </w:t>
      </w:r>
    </w:p>
    <w:p w14:paraId="0B57551F" w14:textId="77777777" w:rsidR="00EA66A7" w:rsidRPr="001E50AF" w:rsidRDefault="00EA66A7">
      <w:pPr>
        <w:spacing w:line="240" w:lineRule="auto"/>
        <w:ind w:firstLine="0"/>
        <w:jc w:val="left"/>
      </w:pPr>
    </w:p>
    <w:p w14:paraId="6D312226" w14:textId="29F7AEC3" w:rsidR="00AB4676" w:rsidRDefault="005A1408">
      <w:pPr>
        <w:pStyle w:val="Ttulo1"/>
        <w:ind w:left="0" w:firstLine="0"/>
      </w:pPr>
      <w:bookmarkStart w:id="11" w:name="_Toc105524467"/>
      <w:r>
        <w:t>Desenvolvimento</w:t>
      </w:r>
      <w:bookmarkEnd w:id="11"/>
    </w:p>
    <w:p w14:paraId="10F7F41C" w14:textId="77777777" w:rsidR="00AB4676" w:rsidRDefault="00AB4676">
      <w:pPr>
        <w:ind w:firstLine="0"/>
        <w:rPr>
          <w:color w:val="00B050"/>
        </w:rPr>
      </w:pPr>
    </w:p>
    <w:p w14:paraId="135C83A8" w14:textId="77777777" w:rsidR="00AB4676" w:rsidRDefault="005A1408">
      <w:pPr>
        <w:pStyle w:val="Ttulo2"/>
        <w:numPr>
          <w:ilvl w:val="1"/>
          <w:numId w:val="1"/>
        </w:numPr>
      </w:pPr>
      <w:bookmarkStart w:id="12" w:name="_Toc105524468"/>
      <w:r>
        <w:t>Arquitetura</w:t>
      </w:r>
      <w:bookmarkEnd w:id="12"/>
    </w:p>
    <w:p w14:paraId="5F338152" w14:textId="2575FE15" w:rsidR="00AB4676" w:rsidRDefault="005A1408">
      <w:pPr>
        <w:spacing w:line="240" w:lineRule="auto"/>
        <w:ind w:firstLine="0"/>
        <w:jc w:val="left"/>
        <w:rPr>
          <w:color w:val="00B050"/>
        </w:rPr>
      </w:pPr>
      <w:r>
        <w:t xml:space="preserve">O Sistema é composto pelo </w:t>
      </w:r>
      <w:r w:rsidR="00EA66A7">
        <w:t>f</w:t>
      </w:r>
      <w:r>
        <w:t>ront</w:t>
      </w:r>
      <w:r w:rsidR="00CD463A">
        <w:t>-</w:t>
      </w:r>
      <w:r w:rsidR="00EA66A7">
        <w:t>end</w:t>
      </w:r>
      <w:r>
        <w:t xml:space="preserve"> desenvolvido </w:t>
      </w:r>
      <w:r w:rsidR="00EA66A7">
        <w:t xml:space="preserve">utilizando o framework </w:t>
      </w:r>
      <w:r>
        <w:t xml:space="preserve">Angular e o </w:t>
      </w:r>
      <w:proofErr w:type="spellStart"/>
      <w:r w:rsidR="00EA66A7">
        <w:t>b</w:t>
      </w:r>
      <w:r>
        <w:t>ack</w:t>
      </w:r>
      <w:r w:rsidR="00CD463A">
        <w:t>-</w:t>
      </w:r>
      <w:r w:rsidR="00EA66A7">
        <w:t>end</w:t>
      </w:r>
      <w:proofErr w:type="spellEnd"/>
      <w:r>
        <w:t xml:space="preserve"> (isto é, a API contendo os serviços contendo as regras de negócio) foram desenvolvidos dentro do ERP “Protheus” da TOTVS que é utilizado pela empresa. Os detalhes da integração estão detalhados na modelagem abaixo.</w:t>
      </w:r>
    </w:p>
    <w:p w14:paraId="55F516F5" w14:textId="77777777" w:rsidR="00AB4676" w:rsidRDefault="005A1408">
      <w:pPr>
        <w:pStyle w:val="Ttulo2"/>
        <w:numPr>
          <w:ilvl w:val="1"/>
          <w:numId w:val="1"/>
        </w:numPr>
      </w:pPr>
      <w:bookmarkStart w:id="13" w:name="_Toc105524469"/>
      <w:r>
        <w:t>Modelo de Dados</w:t>
      </w:r>
      <w:bookmarkEnd w:id="13"/>
    </w:p>
    <w:p w14:paraId="367E8B9F" w14:textId="62DA7163" w:rsidR="00AB4676" w:rsidRDefault="005A1408">
      <w:pPr>
        <w:ind w:firstLine="0"/>
        <w:jc w:val="center"/>
      </w:pPr>
      <w:r w:rsidRPr="001F5E74">
        <w:rPr>
          <w:b/>
          <w:bCs/>
        </w:rPr>
        <w:t>Figura 1</w:t>
      </w:r>
      <w:r w:rsidRPr="001F5E74">
        <w:t xml:space="preserve"> </w:t>
      </w:r>
      <w:r w:rsidR="00CD463A" w:rsidRPr="001F5E74">
        <w:t>–</w:t>
      </w:r>
      <w:r w:rsidRPr="001F5E74">
        <w:t xml:space="preserve"> M</w:t>
      </w:r>
      <w:r w:rsidR="00CD463A" w:rsidRPr="001F5E74">
        <w:t>odelo de Relacionamento das Entidades</w:t>
      </w:r>
    </w:p>
    <w:p w14:paraId="2FBF2BB4" w14:textId="77777777" w:rsidR="00AB4676" w:rsidRDefault="005A1408">
      <w:pPr>
        <w:ind w:left="576" w:firstLine="0"/>
      </w:pPr>
      <w:r>
        <w:rPr>
          <w:noProof/>
        </w:rPr>
        <w:lastRenderedPageBreak/>
        <w:drawing>
          <wp:inline distT="114300" distB="114300" distL="114300" distR="114300" wp14:anchorId="72837134" wp14:editId="379AD732">
            <wp:extent cx="5759775" cy="3695700"/>
            <wp:effectExtent l="0" t="0" r="0" b="0"/>
            <wp:docPr id="7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C632B" w14:textId="77777777" w:rsidR="00AB4676" w:rsidRDefault="00AB4676"/>
    <w:p w14:paraId="14754D1A" w14:textId="77777777" w:rsidR="00AB4676" w:rsidRDefault="00AB4676">
      <w:pPr>
        <w:rPr>
          <w:color w:val="00B050"/>
        </w:rPr>
      </w:pPr>
    </w:p>
    <w:p w14:paraId="731BA82C" w14:textId="77777777" w:rsidR="00AB4676" w:rsidRDefault="00AB4676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color w:val="000000"/>
          <w:sz w:val="20"/>
          <w:szCs w:val="20"/>
        </w:rPr>
      </w:pPr>
    </w:p>
    <w:p w14:paraId="070F9600" w14:textId="77777777" w:rsidR="00AB4676" w:rsidRDefault="00AB4676">
      <w:pPr>
        <w:jc w:val="center"/>
      </w:pPr>
    </w:p>
    <w:p w14:paraId="7BFA34C5" w14:textId="77777777" w:rsidR="00AB4676" w:rsidRDefault="00AB4676">
      <w:pPr>
        <w:jc w:val="center"/>
      </w:pPr>
    </w:p>
    <w:p w14:paraId="48C7614D" w14:textId="77777777" w:rsidR="00AB4676" w:rsidRDefault="00AB4676">
      <w:pPr>
        <w:jc w:val="center"/>
      </w:pPr>
    </w:p>
    <w:p w14:paraId="23ECAB01" w14:textId="77777777" w:rsidR="00AB4676" w:rsidRDefault="005A1408">
      <w:pPr>
        <w:jc w:val="center"/>
      </w:pPr>
      <w:r>
        <w:rPr>
          <w:b/>
        </w:rPr>
        <w:t>Figura 2</w:t>
      </w:r>
      <w:r>
        <w:t xml:space="preserve"> - Tela Inicial de Acesso à aplicação</w:t>
      </w:r>
    </w:p>
    <w:p w14:paraId="49690BA5" w14:textId="77777777" w:rsidR="00AB4676" w:rsidRDefault="005A1408">
      <w:pPr>
        <w:jc w:val="center"/>
      </w:pPr>
      <w:r>
        <w:rPr>
          <w:noProof/>
        </w:rPr>
        <w:drawing>
          <wp:inline distT="114300" distB="114300" distL="114300" distR="114300" wp14:anchorId="4A3E6404" wp14:editId="6D0703CE">
            <wp:extent cx="5400000" cy="1260000"/>
            <wp:effectExtent l="0" t="0" r="0" b="0"/>
            <wp:docPr id="8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6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0A151" w14:textId="77777777" w:rsidR="00AB4676" w:rsidRDefault="00AB4676">
      <w:pPr>
        <w:jc w:val="center"/>
      </w:pPr>
    </w:p>
    <w:p w14:paraId="30A9B2B2" w14:textId="0D5A7A7A" w:rsidR="00AB4676" w:rsidRDefault="005A1408" w:rsidP="001F5E74">
      <w:pPr>
        <w:jc w:val="center"/>
      </w:pPr>
      <w:r w:rsidRPr="00684ED8">
        <w:rPr>
          <w:b/>
          <w:bCs/>
        </w:rPr>
        <w:t xml:space="preserve">Figura </w:t>
      </w:r>
      <w:r w:rsidR="00684ED8" w:rsidRPr="00684ED8">
        <w:rPr>
          <w:b/>
          <w:bCs/>
        </w:rPr>
        <w:t>3</w:t>
      </w:r>
      <w:r>
        <w:t xml:space="preserve"> - Acesso ao sistema de “Solicitação de Compras”</w:t>
      </w:r>
    </w:p>
    <w:p w14:paraId="793920EA" w14:textId="29986A41" w:rsidR="00AB4676" w:rsidRDefault="005A1408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288D57B8" wp14:editId="00A03783">
            <wp:extent cx="5400000" cy="2880000"/>
            <wp:effectExtent l="0" t="0" r="0" b="0"/>
            <wp:docPr id="7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30FCAE" w14:textId="77777777" w:rsidR="001F5E74" w:rsidRDefault="001F5E74">
      <w:pPr>
        <w:jc w:val="left"/>
      </w:pPr>
    </w:p>
    <w:p w14:paraId="1FB0B170" w14:textId="6C58E6BA" w:rsidR="00AB4676" w:rsidRDefault="00684ED8" w:rsidP="001F5E74">
      <w:pPr>
        <w:jc w:val="center"/>
      </w:pPr>
      <w:r>
        <w:rPr>
          <w:b/>
        </w:rPr>
        <w:t>Figura 4</w:t>
      </w:r>
      <w:r>
        <w:t xml:space="preserve"> - Tela de Busca do Fornecedor</w:t>
      </w:r>
    </w:p>
    <w:p w14:paraId="5893D60D" w14:textId="77777777" w:rsidR="00AB4676" w:rsidRDefault="005A1408">
      <w:pPr>
        <w:jc w:val="left"/>
      </w:pPr>
      <w:r>
        <w:rPr>
          <w:noProof/>
        </w:rPr>
        <w:drawing>
          <wp:inline distT="114300" distB="114300" distL="114300" distR="114300" wp14:anchorId="0CABF475" wp14:editId="1DE04B41">
            <wp:extent cx="5400000" cy="1800000"/>
            <wp:effectExtent l="0" t="0" r="0" b="0"/>
            <wp:docPr id="7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78BB0" w14:textId="77777777" w:rsidR="00AB4676" w:rsidRDefault="00AB4676">
      <w:pPr>
        <w:jc w:val="left"/>
      </w:pPr>
    </w:p>
    <w:p w14:paraId="7D06A60B" w14:textId="69A53DC7" w:rsidR="00AB4676" w:rsidRDefault="005A1408">
      <w:pPr>
        <w:jc w:val="left"/>
      </w:pPr>
      <w:r>
        <w:t xml:space="preserve">Ao selecionar a conta orçamentária, </w:t>
      </w:r>
      <w:r w:rsidR="00EA66A7">
        <w:t>as opções de escolha em “Produtos” ficam</w:t>
      </w:r>
      <w:r>
        <w:t xml:space="preserve"> filtrada</w:t>
      </w:r>
      <w:r w:rsidR="00EA66A7">
        <w:t>s</w:t>
      </w:r>
      <w:r>
        <w:t xml:space="preserve"> </w:t>
      </w:r>
      <w:r w:rsidR="00EA66A7">
        <w:t xml:space="preserve">exibindo </w:t>
      </w:r>
      <w:r>
        <w:t>apenas os produtos relacionados com a conta selecionada.</w:t>
      </w:r>
    </w:p>
    <w:p w14:paraId="033FED43" w14:textId="467DE161" w:rsidR="00684ED8" w:rsidRDefault="00684ED8">
      <w:pPr>
        <w:jc w:val="left"/>
      </w:pPr>
    </w:p>
    <w:p w14:paraId="031CDC4D" w14:textId="39758415" w:rsidR="00AB4676" w:rsidRDefault="00684ED8" w:rsidP="001F5E74">
      <w:pPr>
        <w:jc w:val="center"/>
      </w:pPr>
      <w:r>
        <w:rPr>
          <w:b/>
        </w:rPr>
        <w:t>Figura 5</w:t>
      </w:r>
      <w:r>
        <w:t xml:space="preserve"> - Tela de inclusão fazendo uso do recurso dos filtros</w:t>
      </w:r>
    </w:p>
    <w:p w14:paraId="053C2375" w14:textId="77777777" w:rsidR="00AB4676" w:rsidRDefault="005A1408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621F687C" wp14:editId="6790A2D8">
            <wp:extent cx="5400000" cy="2880000"/>
            <wp:effectExtent l="0" t="0" r="0" b="0"/>
            <wp:docPr id="8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8FCCC" w14:textId="77777777" w:rsidR="00AB4676" w:rsidRDefault="00AB4676">
      <w:pPr>
        <w:jc w:val="left"/>
      </w:pPr>
    </w:p>
    <w:p w14:paraId="1276FEE9" w14:textId="0C739E0E" w:rsidR="00AB4676" w:rsidRDefault="005A1408">
      <w:pPr>
        <w:jc w:val="left"/>
      </w:pPr>
      <w:r>
        <w:t>Após a Inclusão a</w:t>
      </w:r>
      <w:r w:rsidR="00EA66A7">
        <w:t xml:space="preserve"> </w:t>
      </w:r>
      <w:r>
        <w:t xml:space="preserve">opção de </w:t>
      </w:r>
      <w:r w:rsidR="00EA66A7">
        <w:t xml:space="preserve">excluir o registro </w:t>
      </w:r>
      <w:r>
        <w:t xml:space="preserve">só </w:t>
      </w:r>
      <w:r w:rsidR="00EA66A7">
        <w:t xml:space="preserve">é </w:t>
      </w:r>
      <w:r>
        <w:t>habilitada se o documento não tiver sido vinculado à tabela de Fluxo de Caixa.</w:t>
      </w:r>
    </w:p>
    <w:p w14:paraId="4A8336AF" w14:textId="26D5A8E0" w:rsidR="00684ED8" w:rsidRDefault="00684ED8">
      <w:pPr>
        <w:jc w:val="left"/>
      </w:pPr>
    </w:p>
    <w:p w14:paraId="6DBC4FEC" w14:textId="4EA20A64" w:rsidR="00684ED8" w:rsidRDefault="00684ED8" w:rsidP="001F5E74">
      <w:pPr>
        <w:jc w:val="center"/>
      </w:pPr>
      <w:r>
        <w:rPr>
          <w:b/>
        </w:rPr>
        <w:t>Figura 6</w:t>
      </w:r>
      <w:r>
        <w:t xml:space="preserve"> – Modelo de Documento após o Lançamento</w:t>
      </w:r>
    </w:p>
    <w:p w14:paraId="7A1DEF0E" w14:textId="77777777" w:rsidR="00AB4676" w:rsidRDefault="005A1408">
      <w:pPr>
        <w:jc w:val="left"/>
      </w:pPr>
      <w:r>
        <w:rPr>
          <w:noProof/>
        </w:rPr>
        <w:drawing>
          <wp:inline distT="114300" distB="114300" distL="114300" distR="114300" wp14:anchorId="76E4E004" wp14:editId="7DCDFA9D">
            <wp:extent cx="5400000" cy="1800000"/>
            <wp:effectExtent l="0" t="0" r="0" b="0"/>
            <wp:docPr id="7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8F80D" w14:textId="77777777" w:rsidR="00AB4676" w:rsidRDefault="00AB4676">
      <w:pPr>
        <w:jc w:val="left"/>
      </w:pPr>
    </w:p>
    <w:p w14:paraId="7B00F03F" w14:textId="77777777" w:rsidR="00AB4676" w:rsidRDefault="00AB4676">
      <w:pPr>
        <w:jc w:val="left"/>
      </w:pPr>
    </w:p>
    <w:p w14:paraId="6E0DA5CF" w14:textId="4BE64758" w:rsidR="00AB4676" w:rsidRDefault="005A1408" w:rsidP="00684ED8">
      <w:pPr>
        <w:jc w:val="left"/>
      </w:pPr>
      <w:r>
        <w:t>Opções de “Solicitar Alteração de Valor” ou “Confirmar o documento” com a chegada da</w:t>
      </w:r>
      <w:r w:rsidR="00684ED8">
        <w:t xml:space="preserve"> </w:t>
      </w:r>
      <w:r>
        <w:t>Fatura:</w:t>
      </w:r>
    </w:p>
    <w:p w14:paraId="5C4BDD6C" w14:textId="657A6BFF" w:rsidR="00684ED8" w:rsidRDefault="00684ED8" w:rsidP="00684ED8">
      <w:pPr>
        <w:jc w:val="left"/>
      </w:pPr>
    </w:p>
    <w:p w14:paraId="77CF22F5" w14:textId="6DFBD864" w:rsidR="00684ED8" w:rsidRDefault="00684ED8" w:rsidP="00684ED8">
      <w:pPr>
        <w:jc w:val="center"/>
      </w:pPr>
      <w:r>
        <w:rPr>
          <w:b/>
        </w:rPr>
        <w:t>Figura 7</w:t>
      </w:r>
      <w:r>
        <w:t xml:space="preserve"> </w:t>
      </w:r>
      <w:r w:rsidR="00A36870">
        <w:t>–</w:t>
      </w:r>
      <w:r>
        <w:t xml:space="preserve"> </w:t>
      </w:r>
      <w:r w:rsidR="00A36870">
        <w:t>Edição do Documento onde é possível Solicitar a Alteração de Valor ou Finalizar o documento com a geração da Pré-Nota no ERP.</w:t>
      </w:r>
    </w:p>
    <w:p w14:paraId="248E07D4" w14:textId="77777777" w:rsidR="00684ED8" w:rsidRDefault="00684ED8" w:rsidP="00684ED8">
      <w:pPr>
        <w:jc w:val="left"/>
      </w:pPr>
    </w:p>
    <w:p w14:paraId="1C9ED908" w14:textId="77777777" w:rsidR="00AB4676" w:rsidRDefault="005A1408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6522E7BF" wp14:editId="5A49F7DD">
            <wp:extent cx="5363779" cy="2968831"/>
            <wp:effectExtent l="0" t="0" r="8890" b="3175"/>
            <wp:docPr id="7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3053" cy="29739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F8D1DD" w14:textId="77777777" w:rsidR="00AB4676" w:rsidRDefault="00AB4676">
      <w:pPr>
        <w:jc w:val="left"/>
      </w:pPr>
    </w:p>
    <w:p w14:paraId="2897C97A" w14:textId="5B866A1F" w:rsidR="00AB4676" w:rsidRDefault="00A36870" w:rsidP="00A36870">
      <w:pPr>
        <w:jc w:val="center"/>
      </w:pPr>
      <w:r w:rsidRPr="00A36870">
        <w:rPr>
          <w:b/>
          <w:bCs/>
        </w:rPr>
        <w:t>Figura 8</w:t>
      </w:r>
      <w:r>
        <w:t xml:space="preserve"> </w:t>
      </w:r>
      <w:r w:rsidR="001F5E74">
        <w:t xml:space="preserve">- </w:t>
      </w:r>
      <w:r w:rsidR="005A1408">
        <w:t>Solicitação de Permissão de Alteração,</w:t>
      </w:r>
      <w:r w:rsidR="001F5E74">
        <w:t xml:space="preserve"> com</w:t>
      </w:r>
      <w:r w:rsidR="005A1408">
        <w:t xml:space="preserve"> justificativa </w:t>
      </w:r>
      <w:r w:rsidR="001F5E74">
        <w:t xml:space="preserve">e </w:t>
      </w:r>
      <w:r w:rsidR="005A1408">
        <w:t>valor</w:t>
      </w:r>
      <w:r w:rsidR="001F5E74">
        <w:t xml:space="preserve"> obrigatório</w:t>
      </w:r>
      <w:r w:rsidR="005A1408">
        <w:t>.</w:t>
      </w:r>
    </w:p>
    <w:p w14:paraId="62191E04" w14:textId="77777777" w:rsidR="00AB4676" w:rsidRDefault="005A1408">
      <w:pPr>
        <w:jc w:val="left"/>
      </w:pPr>
      <w:r>
        <w:rPr>
          <w:noProof/>
        </w:rPr>
        <w:drawing>
          <wp:inline distT="114300" distB="114300" distL="114300" distR="114300" wp14:anchorId="2ABACC74" wp14:editId="5D7B8FE9">
            <wp:extent cx="5128591" cy="2879683"/>
            <wp:effectExtent l="0" t="0" r="0" b="0"/>
            <wp:docPr id="7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7613" cy="2884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38A48B" w14:textId="231F77FD" w:rsidR="00A36870" w:rsidRDefault="00A36870">
      <w:pPr>
        <w:jc w:val="left"/>
      </w:pPr>
    </w:p>
    <w:p w14:paraId="094AE700" w14:textId="77777777" w:rsidR="00A36870" w:rsidRDefault="00A36870">
      <w:pPr>
        <w:jc w:val="left"/>
      </w:pPr>
    </w:p>
    <w:p w14:paraId="64861A67" w14:textId="794105BC" w:rsidR="00AB4676" w:rsidRDefault="00A36870" w:rsidP="001F5E74">
      <w:pPr>
        <w:jc w:val="center"/>
      </w:pPr>
      <w:r w:rsidRPr="00A36870">
        <w:rPr>
          <w:b/>
          <w:bCs/>
        </w:rPr>
        <w:t>Figura 9</w:t>
      </w:r>
      <w:r>
        <w:t xml:space="preserve"> – Mensagem informativa a</w:t>
      </w:r>
      <w:r w:rsidR="005A1408">
        <w:t>pós</w:t>
      </w:r>
      <w:r w:rsidR="009827B0">
        <w:t xml:space="preserve"> S</w:t>
      </w:r>
      <w:r w:rsidR="005A1408">
        <w:t xml:space="preserve">olicitar </w:t>
      </w:r>
      <w:r>
        <w:t xml:space="preserve">a </w:t>
      </w:r>
      <w:r w:rsidR="005A1408">
        <w:t>Permissão</w:t>
      </w:r>
      <w:r>
        <w:t xml:space="preserve"> </w:t>
      </w:r>
      <w:r w:rsidR="005A1408">
        <w:t>de Alteração</w:t>
      </w:r>
    </w:p>
    <w:p w14:paraId="07AFCEBE" w14:textId="77777777" w:rsidR="00AB4676" w:rsidRDefault="005A1408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1A69F30A" wp14:editId="6CF4C627">
            <wp:extent cx="5400000" cy="2880000"/>
            <wp:effectExtent l="0" t="0" r="0" b="0"/>
            <wp:docPr id="7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B0305" w14:textId="77777777" w:rsidR="00AB4676" w:rsidRDefault="00AB4676">
      <w:pPr>
        <w:jc w:val="left"/>
      </w:pPr>
    </w:p>
    <w:p w14:paraId="0FCEE8B0" w14:textId="0E1635AE" w:rsidR="00AB4676" w:rsidRDefault="00A36870" w:rsidP="001F5E74">
      <w:pPr>
        <w:jc w:val="left"/>
      </w:pPr>
      <w:r w:rsidRPr="00A36870">
        <w:rPr>
          <w:b/>
          <w:bCs/>
        </w:rPr>
        <w:t>Figura 10</w:t>
      </w:r>
      <w:r>
        <w:t xml:space="preserve"> - </w:t>
      </w:r>
      <w:r w:rsidR="005A1408">
        <w:t xml:space="preserve">Página de Aprovações </w:t>
      </w:r>
      <w:r w:rsidR="00EA66A7">
        <w:t xml:space="preserve">que </w:t>
      </w:r>
      <w:r w:rsidR="005A1408">
        <w:t>ser</w:t>
      </w:r>
      <w:r w:rsidR="00EA66A7">
        <w:t>á</w:t>
      </w:r>
      <w:r w:rsidR="005A1408">
        <w:t xml:space="preserve"> utilizada pelo Aprovador Financeiro</w:t>
      </w:r>
    </w:p>
    <w:p w14:paraId="078F26AD" w14:textId="13C71A19" w:rsidR="00AB4676" w:rsidRDefault="005A1408" w:rsidP="00903C50">
      <w:pPr>
        <w:jc w:val="left"/>
      </w:pPr>
      <w:r>
        <w:rPr>
          <w:noProof/>
        </w:rPr>
        <w:drawing>
          <wp:inline distT="114300" distB="114300" distL="114300" distR="114300" wp14:anchorId="50EBCD1B" wp14:editId="6C522DD5">
            <wp:extent cx="5400000" cy="1800000"/>
            <wp:effectExtent l="0" t="0" r="0" b="0"/>
            <wp:docPr id="7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CB6A0E" w14:textId="77777777" w:rsidR="00AB4676" w:rsidRDefault="00AB4676">
      <w:pPr>
        <w:jc w:val="left"/>
      </w:pPr>
    </w:p>
    <w:p w14:paraId="2BB05F33" w14:textId="77777777" w:rsidR="00AB4676" w:rsidRDefault="005A1408">
      <w:pPr>
        <w:pStyle w:val="Ttulo2"/>
        <w:numPr>
          <w:ilvl w:val="1"/>
          <w:numId w:val="1"/>
        </w:numPr>
      </w:pPr>
      <w:bookmarkStart w:id="14" w:name="_Toc105524470"/>
      <w:r>
        <w:t>Detalhes</w:t>
      </w:r>
      <w:bookmarkEnd w:id="14"/>
    </w:p>
    <w:p w14:paraId="2840DF47" w14:textId="055A9CD4" w:rsidR="00AB4676" w:rsidRDefault="005A1408">
      <w:pPr>
        <w:spacing w:line="240" w:lineRule="auto"/>
        <w:ind w:firstLine="0"/>
        <w:jc w:val="left"/>
        <w:rPr>
          <w:color w:val="00B050"/>
        </w:rPr>
      </w:pPr>
      <w:r>
        <w:t>A figura abaixo contém uma amostra do código desenvolvido dentro do ERP que contém as regras que serão consumidas pel</w:t>
      </w:r>
      <w:r w:rsidR="00EA66A7">
        <w:t>o front-end</w:t>
      </w:r>
      <w:r>
        <w:t>:</w:t>
      </w:r>
    </w:p>
    <w:p w14:paraId="5BC25FAA" w14:textId="3DE58125" w:rsidR="00AB4676" w:rsidRDefault="00AB4676">
      <w:pPr>
        <w:rPr>
          <w:color w:val="00B050"/>
        </w:rPr>
      </w:pPr>
    </w:p>
    <w:p w14:paraId="28983911" w14:textId="0EDE1072" w:rsidR="00A36870" w:rsidRDefault="00A36870">
      <w:pPr>
        <w:rPr>
          <w:color w:val="00B050"/>
        </w:rPr>
      </w:pPr>
      <w:r w:rsidRPr="00A36870">
        <w:rPr>
          <w:b/>
          <w:bCs/>
        </w:rPr>
        <w:t>Figura 1</w:t>
      </w:r>
      <w:r>
        <w:rPr>
          <w:b/>
          <w:bCs/>
        </w:rPr>
        <w:t>1</w:t>
      </w:r>
      <w:r>
        <w:t xml:space="preserve"> – Exemplo de uma API desenvolvida no ERP utilizando ADVPL</w:t>
      </w:r>
    </w:p>
    <w:p w14:paraId="4ADCD16D" w14:textId="77777777" w:rsidR="00AB4676" w:rsidRDefault="005A1408" w:rsidP="00620125">
      <w:pPr>
        <w:ind w:firstLine="0"/>
        <w:rPr>
          <w:color w:val="00B050"/>
        </w:rPr>
      </w:pPr>
      <w:r>
        <w:rPr>
          <w:noProof/>
          <w:color w:val="00B050"/>
        </w:rPr>
        <w:lastRenderedPageBreak/>
        <w:drawing>
          <wp:inline distT="114300" distB="114300" distL="114300" distR="114300" wp14:anchorId="05A40DE5" wp14:editId="01B5AEB0">
            <wp:extent cx="6120000" cy="4000500"/>
            <wp:effectExtent l="0" t="0" r="0" b="0"/>
            <wp:docPr id="7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B262E" w14:textId="7829A22E" w:rsidR="00AB4676" w:rsidRDefault="00AB4676">
      <w:pPr>
        <w:rPr>
          <w:color w:val="00B050"/>
        </w:rPr>
      </w:pPr>
    </w:p>
    <w:p w14:paraId="7CAE5698" w14:textId="0F71715A" w:rsidR="00AB4676" w:rsidRDefault="00A36870" w:rsidP="001F5E74">
      <w:pPr>
        <w:jc w:val="center"/>
        <w:rPr>
          <w:color w:val="00B050"/>
        </w:rPr>
      </w:pPr>
      <w:r w:rsidRPr="00A36870">
        <w:rPr>
          <w:b/>
          <w:bCs/>
        </w:rPr>
        <w:t>Figura 1</w:t>
      </w:r>
      <w:r>
        <w:rPr>
          <w:b/>
          <w:bCs/>
        </w:rPr>
        <w:t>1</w:t>
      </w:r>
      <w:r>
        <w:t xml:space="preserve"> – API disponibilizada para ser usada pelo Front-End</w:t>
      </w:r>
    </w:p>
    <w:p w14:paraId="473D0426" w14:textId="77777777" w:rsidR="00AB4676" w:rsidRDefault="005A1408">
      <w:pPr>
        <w:rPr>
          <w:color w:val="00B050"/>
        </w:rPr>
      </w:pPr>
      <w:r>
        <w:rPr>
          <w:noProof/>
          <w:color w:val="00B050"/>
        </w:rPr>
        <w:drawing>
          <wp:inline distT="114300" distB="114300" distL="114300" distR="114300" wp14:anchorId="378E0DFE" wp14:editId="75FCB740">
            <wp:extent cx="5400000" cy="2880000"/>
            <wp:effectExtent l="0" t="0" r="0" b="0"/>
            <wp:docPr id="8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4F442" w14:textId="5A0A823E" w:rsidR="00AB4676" w:rsidRDefault="00AB4676">
      <w:pPr>
        <w:rPr>
          <w:color w:val="00B050"/>
        </w:rPr>
      </w:pPr>
    </w:p>
    <w:p w14:paraId="60337AC2" w14:textId="46615844" w:rsidR="000730F7" w:rsidRDefault="000730F7">
      <w:pPr>
        <w:rPr>
          <w:color w:val="00B050"/>
        </w:rPr>
      </w:pPr>
    </w:p>
    <w:p w14:paraId="1F840B50" w14:textId="0614E7D9" w:rsidR="000730F7" w:rsidRPr="000730F7" w:rsidRDefault="000730F7" w:rsidP="000730F7">
      <w:pPr>
        <w:pStyle w:val="PargrafodaLista"/>
        <w:numPr>
          <w:ilvl w:val="1"/>
          <w:numId w:val="1"/>
        </w:numPr>
        <w:rPr>
          <w:color w:val="00B050"/>
        </w:rPr>
      </w:pPr>
      <w:r w:rsidRPr="000730F7">
        <w:rPr>
          <w:rFonts w:eastAsia="Arial Unicode MS"/>
          <w:b/>
          <w:bCs/>
          <w:iCs/>
          <w:color w:val="000000"/>
          <w:szCs w:val="28"/>
        </w:rPr>
        <w:t>Análises</w:t>
      </w:r>
      <w:r w:rsidRPr="000730F7">
        <w:rPr>
          <w:color w:val="00B050"/>
        </w:rPr>
        <w:t xml:space="preserve"> </w:t>
      </w:r>
    </w:p>
    <w:p w14:paraId="48D79362" w14:textId="3C391E27" w:rsidR="000730F7" w:rsidRDefault="00213C5F" w:rsidP="00213C5F">
      <w:pPr>
        <w:ind w:firstLine="0"/>
      </w:pPr>
      <w:r w:rsidRPr="00192ED7">
        <w:lastRenderedPageBreak/>
        <w:t xml:space="preserve">Foi Criado um processo de ETL (Extração, transformação e carregamento) de dados utilizando a ferramenta “Pentaho Data </w:t>
      </w:r>
      <w:proofErr w:type="spellStart"/>
      <w:r w:rsidRPr="00192ED7">
        <w:t>Int</w:t>
      </w:r>
      <w:r w:rsidR="00192ED7">
        <w:t>e</w:t>
      </w:r>
      <w:r w:rsidRPr="00192ED7">
        <w:t>gration</w:t>
      </w:r>
      <w:proofErr w:type="spellEnd"/>
      <w:r w:rsidRPr="00192ED7">
        <w:t xml:space="preserve">” (ou </w:t>
      </w:r>
      <w:r w:rsidR="00192ED7">
        <w:t>“</w:t>
      </w:r>
      <w:proofErr w:type="spellStart"/>
      <w:r w:rsidRPr="00192ED7">
        <w:t>Kettle</w:t>
      </w:r>
      <w:proofErr w:type="spellEnd"/>
      <w:r w:rsidR="00192ED7">
        <w:t>”</w:t>
      </w:r>
      <w:r w:rsidRPr="00192ED7">
        <w:t xml:space="preserve"> como é conhecido popularmente), de forma que os dados das “solicitações de aprovações” foram tratadas </w:t>
      </w:r>
      <w:r w:rsidR="00192ED7">
        <w:t>e carregadas como</w:t>
      </w:r>
      <w:r w:rsidRPr="00192ED7">
        <w:t xml:space="preserve"> tabela fato</w:t>
      </w:r>
      <w:r w:rsidR="00192ED7">
        <w:t>,</w:t>
      </w:r>
      <w:r w:rsidRPr="00192ED7">
        <w:t xml:space="preserve"> </w:t>
      </w:r>
      <w:r w:rsidR="00192ED7">
        <w:t xml:space="preserve">um vez que este seria </w:t>
      </w:r>
      <w:r w:rsidRPr="00192ED7">
        <w:t>o dado importante para análise</w:t>
      </w:r>
      <w:r w:rsidR="00192ED7">
        <w:t xml:space="preserve">, pois é em essência o que causa </w:t>
      </w:r>
      <w:r w:rsidRPr="00192ED7">
        <w:t xml:space="preserve">a variação  </w:t>
      </w:r>
      <w:r w:rsidR="00192ED7">
        <w:t>n</w:t>
      </w:r>
      <w:r w:rsidRPr="00192ED7">
        <w:t xml:space="preserve">o fluxo, e foram carregadas as dimensões Departamento, Documento, Orçamento e Tempo para um </w:t>
      </w:r>
      <w:proofErr w:type="spellStart"/>
      <w:r w:rsidRPr="00192ED7">
        <w:t>datamart</w:t>
      </w:r>
      <w:proofErr w:type="spellEnd"/>
      <w:r w:rsidRPr="00192ED7">
        <w:t xml:space="preserve"> utilizando a modelagem estrela</w:t>
      </w:r>
      <w:r w:rsidR="00192ED7" w:rsidRPr="00192ED7">
        <w:t xml:space="preserve"> (imagem </w:t>
      </w:r>
      <w:r w:rsidR="009827B0">
        <w:t>12</w:t>
      </w:r>
      <w:r w:rsidR="00192ED7" w:rsidRPr="00192ED7">
        <w:t>). Foi construído um cubo analítico usando a ferramenta Power-BI da Microsoft para o início dos estudos das áreas e variações de valores em relação aos diferentes períodos da dimensão tempo (mês, bimestre, semestre, ano etc.).</w:t>
      </w:r>
      <w:r w:rsidR="00192ED7">
        <w:t xml:space="preserve"> </w:t>
      </w:r>
      <w:r w:rsidR="00192ED7" w:rsidRPr="00192ED7">
        <w:t>Com isso será possível realizar diversas análises gráficas para tomada de decisões.</w:t>
      </w:r>
    </w:p>
    <w:p w14:paraId="6D5B40F6" w14:textId="4322F096" w:rsidR="00A1765B" w:rsidRDefault="00A1765B" w:rsidP="00213C5F">
      <w:pPr>
        <w:ind w:firstLine="0"/>
      </w:pPr>
    </w:p>
    <w:p w14:paraId="2E74932B" w14:textId="3EB249C1" w:rsidR="009827B0" w:rsidRDefault="009827B0" w:rsidP="009827B0">
      <w:pPr>
        <w:ind w:firstLine="0"/>
        <w:jc w:val="center"/>
      </w:pPr>
      <w:r w:rsidRPr="009827B0">
        <w:rPr>
          <w:b/>
          <w:bCs/>
        </w:rPr>
        <w:t>Figura 12</w:t>
      </w:r>
      <w:r>
        <w:t xml:space="preserve"> – Modelagem Star-</w:t>
      </w:r>
      <w:proofErr w:type="spellStart"/>
      <w:r>
        <w:t>Schema</w:t>
      </w:r>
      <w:proofErr w:type="spellEnd"/>
      <w:r>
        <w:t xml:space="preserve"> para o </w:t>
      </w:r>
      <w:proofErr w:type="spellStart"/>
      <w:r>
        <w:t>DataMart</w:t>
      </w:r>
      <w:proofErr w:type="spellEnd"/>
      <w:r>
        <w:t xml:space="preserve"> de análise das variações</w:t>
      </w:r>
    </w:p>
    <w:p w14:paraId="09E7F8EB" w14:textId="0D48DA0F" w:rsidR="009827B0" w:rsidRDefault="009827B0" w:rsidP="009827B0">
      <w:pPr>
        <w:ind w:firstLine="0"/>
        <w:jc w:val="center"/>
      </w:pPr>
      <w:r w:rsidRPr="009827B0">
        <w:drawing>
          <wp:inline distT="0" distB="0" distL="0" distR="0" wp14:anchorId="3EE22E5B" wp14:editId="300E81FF">
            <wp:extent cx="6122035" cy="2157730"/>
            <wp:effectExtent l="0" t="0" r="0" b="0"/>
            <wp:docPr id="4" name="Imagem 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Diagrama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C642" w14:textId="77777777" w:rsidR="009827B0" w:rsidRDefault="009827B0" w:rsidP="00213C5F">
      <w:pPr>
        <w:ind w:firstLine="0"/>
      </w:pPr>
    </w:p>
    <w:p w14:paraId="59DA0B10" w14:textId="4DED1B09" w:rsidR="00A1765B" w:rsidRPr="00192ED7" w:rsidRDefault="00A1765B" w:rsidP="00A1765B">
      <w:pPr>
        <w:ind w:firstLine="0"/>
        <w:jc w:val="center"/>
      </w:pPr>
      <w:r w:rsidRPr="00A1765B">
        <w:rPr>
          <w:b/>
          <w:bCs/>
        </w:rPr>
        <w:t>Figura 1</w:t>
      </w:r>
      <w:r w:rsidR="009827B0">
        <w:rPr>
          <w:b/>
          <w:bCs/>
        </w:rPr>
        <w:t>3</w:t>
      </w:r>
      <w:r>
        <w:t xml:space="preserve"> - ETL</w:t>
      </w:r>
    </w:p>
    <w:p w14:paraId="018B851F" w14:textId="2ABB6D6F" w:rsidR="00213C5F" w:rsidRDefault="00213C5F" w:rsidP="00213C5F">
      <w:pPr>
        <w:ind w:firstLine="0"/>
        <w:rPr>
          <w:color w:val="00B050"/>
        </w:rPr>
      </w:pPr>
      <w:r>
        <w:rPr>
          <w:noProof/>
        </w:rPr>
        <w:lastRenderedPageBreak/>
        <w:drawing>
          <wp:inline distT="0" distB="0" distL="0" distR="0" wp14:anchorId="54EBD027" wp14:editId="379A2253">
            <wp:extent cx="5379522" cy="4184367"/>
            <wp:effectExtent l="0" t="0" r="0" b="6985"/>
            <wp:docPr id="2" name="Imagem 2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270" cy="419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519C" w14:textId="77609AAB" w:rsidR="00213C5F" w:rsidRDefault="00213C5F" w:rsidP="00213C5F">
      <w:pPr>
        <w:ind w:firstLine="0"/>
        <w:rPr>
          <w:color w:val="00B050"/>
        </w:rPr>
      </w:pPr>
    </w:p>
    <w:p w14:paraId="501A78D9" w14:textId="6E2C4397" w:rsidR="00A1765B" w:rsidRDefault="00A1765B" w:rsidP="00A1765B">
      <w:pPr>
        <w:ind w:firstLine="0"/>
        <w:jc w:val="center"/>
      </w:pPr>
      <w:r w:rsidRPr="00A1765B">
        <w:rPr>
          <w:b/>
          <w:bCs/>
        </w:rPr>
        <w:t>Figura 1</w:t>
      </w:r>
      <w:r w:rsidR="009827B0">
        <w:rPr>
          <w:b/>
          <w:bCs/>
        </w:rPr>
        <w:t>4</w:t>
      </w:r>
      <w:r w:rsidRPr="00A1765B">
        <w:t xml:space="preserve"> – Cubo Analítico da Variação</w:t>
      </w:r>
    </w:p>
    <w:p w14:paraId="62762D7A" w14:textId="1F303838" w:rsidR="00A1765B" w:rsidRDefault="00CC4A57" w:rsidP="00A1765B">
      <w:pPr>
        <w:ind w:firstLine="0"/>
        <w:jc w:val="center"/>
      </w:pPr>
      <w:r w:rsidRPr="00CC4A57">
        <w:drawing>
          <wp:inline distT="0" distB="0" distL="0" distR="0" wp14:anchorId="4775DB13" wp14:editId="3D592012">
            <wp:extent cx="6122035" cy="3260090"/>
            <wp:effectExtent l="0" t="0" r="0" b="0"/>
            <wp:docPr id="3" name="Imagem 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827B" w14:textId="77777777" w:rsidR="00CC4A57" w:rsidRPr="00A1765B" w:rsidRDefault="00CC4A57" w:rsidP="00A1765B">
      <w:pPr>
        <w:ind w:firstLine="0"/>
        <w:jc w:val="center"/>
      </w:pPr>
    </w:p>
    <w:p w14:paraId="26AB4246" w14:textId="06BD138D" w:rsidR="00AB4676" w:rsidRDefault="005A1408">
      <w:pPr>
        <w:pStyle w:val="Ttulo1"/>
        <w:ind w:left="0" w:firstLine="0"/>
      </w:pPr>
      <w:bookmarkStart w:id="15" w:name="_Toc105524471"/>
      <w:r>
        <w:lastRenderedPageBreak/>
        <w:t>Resultados e Discussão</w:t>
      </w:r>
      <w:bookmarkEnd w:id="15"/>
    </w:p>
    <w:p w14:paraId="131A370C" w14:textId="27395593" w:rsidR="00AB4676" w:rsidRDefault="00743247" w:rsidP="00C0082D">
      <w:pPr>
        <w:spacing w:line="240" w:lineRule="auto"/>
        <w:ind w:firstLine="720"/>
        <w:jc w:val="left"/>
      </w:pPr>
      <w:r>
        <w:t xml:space="preserve">Por fim a decisão de realizar um desenvolvimento em uma tecnologia diferente do ERP se provou </w:t>
      </w:r>
      <w:r w:rsidR="00A36870">
        <w:t xml:space="preserve">excelente </w:t>
      </w:r>
      <w:r>
        <w:t>pelas razões abaixo:</w:t>
      </w:r>
    </w:p>
    <w:p w14:paraId="4C9CC7A9" w14:textId="754CC40E" w:rsidR="00022695" w:rsidRDefault="00A15BE4">
      <w:pPr>
        <w:spacing w:line="240" w:lineRule="auto"/>
        <w:ind w:firstLine="0"/>
        <w:jc w:val="left"/>
      </w:pPr>
      <w:r>
        <w:t>a)</w:t>
      </w:r>
      <w:r w:rsidR="00743247">
        <w:t xml:space="preserve"> Tempo de desenvolvimento d</w:t>
      </w:r>
      <w:r w:rsidR="00C0082D">
        <w:t>est</w:t>
      </w:r>
      <w:r w:rsidR="00743247">
        <w:t xml:space="preserve">a solução </w:t>
      </w:r>
      <w:r w:rsidR="00C0082D">
        <w:t xml:space="preserve">foi um total de </w:t>
      </w:r>
      <w:r w:rsidR="00743247">
        <w:t>528 horas de desenvolvimento interno</w:t>
      </w:r>
      <w:r w:rsidR="00C0082D">
        <w:t xml:space="preserve"> (do planejamento até o processo de homologação)</w:t>
      </w:r>
      <w:r w:rsidR="00743247">
        <w:t xml:space="preserve"> sem </w:t>
      </w:r>
      <w:r w:rsidR="00C0082D">
        <w:t xml:space="preserve">a necessidade de </w:t>
      </w:r>
      <w:r w:rsidR="00743247">
        <w:t>contratação de mão de obra externa especializada</w:t>
      </w:r>
      <w:r w:rsidR="00022695">
        <w:t>;</w:t>
      </w:r>
    </w:p>
    <w:p w14:paraId="73280776" w14:textId="0609613C" w:rsidR="00743247" w:rsidRDefault="00A15BE4">
      <w:pPr>
        <w:spacing w:line="240" w:lineRule="auto"/>
        <w:ind w:firstLine="0"/>
        <w:jc w:val="left"/>
      </w:pPr>
      <w:r>
        <w:t>b)</w:t>
      </w:r>
      <w:r w:rsidR="00022695">
        <w:t xml:space="preserve"> Custo muito menor, já que o tempo de desenvolvimento </w:t>
      </w:r>
      <w:r w:rsidR="00C0082D">
        <w:t xml:space="preserve">utilizando o framework </w:t>
      </w:r>
      <w:r w:rsidR="00022695">
        <w:t xml:space="preserve">Angular </w:t>
      </w:r>
      <w:r w:rsidR="00C0082D">
        <w:t xml:space="preserve">no frontend </w:t>
      </w:r>
      <w:r w:rsidR="00022695">
        <w:t xml:space="preserve">foi muito menor, apenas para efeito de comparação, </w:t>
      </w:r>
      <w:r w:rsidR="00743247">
        <w:t xml:space="preserve">o </w:t>
      </w:r>
      <w:r w:rsidR="00022695">
        <w:t xml:space="preserve">valor </w:t>
      </w:r>
      <w:r w:rsidR="00743247">
        <w:t>da hora de um desenvolvedor ADVPL (linguagem de propriedade da TOTVS a fornecedora do ERP) é acima de R$ 1</w:t>
      </w:r>
      <w:r w:rsidR="00022695">
        <w:t>50,00 (sem impostos) além de ser requisito de 20% de horas de Coordenação, logo este desenvolvimento se contratado diretamente da TOTVS ou de prestadora de serviço similar, ficaria acima de R$ 80.000,00 (oitenta mil Reais).</w:t>
      </w:r>
      <w:r w:rsidR="00743247">
        <w:t xml:space="preserve"> </w:t>
      </w:r>
    </w:p>
    <w:p w14:paraId="68114C95" w14:textId="09DE7AD5" w:rsidR="00A15BE4" w:rsidRDefault="00A15BE4">
      <w:pPr>
        <w:spacing w:line="240" w:lineRule="auto"/>
        <w:ind w:firstLine="0"/>
        <w:jc w:val="left"/>
      </w:pPr>
      <w:r>
        <w:t>c)</w:t>
      </w:r>
      <w:r w:rsidR="00C0082D">
        <w:t xml:space="preserve"> Qualidade, já que o Angular oferece um</w:t>
      </w:r>
      <w:r>
        <w:t xml:space="preserve"> conjunto completo de</w:t>
      </w:r>
      <w:r w:rsidR="00C0082D">
        <w:t xml:space="preserve"> elementos de design</w:t>
      </w:r>
      <w:r>
        <w:t>,</w:t>
      </w:r>
      <w:r w:rsidR="00C0082D">
        <w:t xml:space="preserve"> como </w:t>
      </w:r>
      <w:r>
        <w:t xml:space="preserve">cores, fontes, botões e </w:t>
      </w:r>
      <w:r w:rsidR="00C0082D">
        <w:t xml:space="preserve">elementos de navegação, formulários, </w:t>
      </w:r>
      <w:proofErr w:type="gramStart"/>
      <w:r w:rsidR="00C0082D">
        <w:t>ícones</w:t>
      </w:r>
      <w:r>
        <w:t>, etc.</w:t>
      </w:r>
      <w:proofErr w:type="gramEnd"/>
      <w:r>
        <w:t xml:space="preserve"> </w:t>
      </w:r>
    </w:p>
    <w:p w14:paraId="5B7B7438" w14:textId="22893516" w:rsidR="00C0082D" w:rsidRDefault="00A15BE4">
      <w:pPr>
        <w:spacing w:line="240" w:lineRule="auto"/>
        <w:ind w:firstLine="0"/>
        <w:jc w:val="left"/>
      </w:pPr>
      <w:r>
        <w:t>d) Padrão de usabilidade, uma vez que foi observado e utilizado as 10 heurísticas de Nielsen para o design das Interfaces do software;</w:t>
      </w:r>
    </w:p>
    <w:p w14:paraId="04C653A7" w14:textId="34DE270C" w:rsidR="00AA7311" w:rsidRDefault="00AA7311">
      <w:pPr>
        <w:spacing w:line="240" w:lineRule="auto"/>
        <w:ind w:firstLine="0"/>
        <w:jc w:val="left"/>
      </w:pPr>
      <w:r>
        <w:t>e) Ao fazer uso do Framework Angular que utiliza TypeScript ao invés de um desenvolvimento convencional diretamente no ERP utilizando ADVPL, a empresa optou por tecnologia que possui uma oferta maior de mão de obra para o desenvolvimento e manutenção, a linguagem TypeScript em comparação com o ADVPL possui um</w:t>
      </w:r>
      <w:r w:rsidR="00A8496E">
        <w:t xml:space="preserve">a popularidade e </w:t>
      </w:r>
      <w:r>
        <w:t xml:space="preserve">interesse </w:t>
      </w:r>
      <w:r w:rsidR="00A8496E">
        <w:t xml:space="preserve">ao longo do tempo no Brasil </w:t>
      </w:r>
      <w:r>
        <w:t>muito maior</w:t>
      </w:r>
      <w:r w:rsidR="005A39CB">
        <w:t xml:space="preserve"> (em média 139%), </w:t>
      </w:r>
      <w:r>
        <w:t>conforme o gráfico abaixo extraído da ferramenta Google Trends, analisando o interesse nessas linguagens nos últimos 5 anos;</w:t>
      </w:r>
    </w:p>
    <w:p w14:paraId="6D1F99AC" w14:textId="161F1AEC" w:rsidR="00AA7311" w:rsidRDefault="00AA7311">
      <w:pPr>
        <w:spacing w:line="240" w:lineRule="auto"/>
        <w:ind w:firstLine="0"/>
        <w:jc w:val="left"/>
      </w:pPr>
    </w:p>
    <w:p w14:paraId="42588E99" w14:textId="0990B9B3" w:rsidR="00AA7311" w:rsidRDefault="00AA7311">
      <w:pPr>
        <w:spacing w:line="240" w:lineRule="auto"/>
        <w:ind w:firstLine="0"/>
        <w:jc w:val="left"/>
      </w:pPr>
      <w:r w:rsidRPr="00A36870">
        <w:rPr>
          <w:b/>
          <w:bCs/>
        </w:rPr>
        <w:t>Figura 1</w:t>
      </w:r>
      <w:r>
        <w:rPr>
          <w:b/>
          <w:bCs/>
        </w:rPr>
        <w:t>2</w:t>
      </w:r>
      <w:r>
        <w:t xml:space="preserve"> – Comparação das linguagens TypeScript x Angular no Google Trend </w:t>
      </w:r>
    </w:p>
    <w:p w14:paraId="1030B55D" w14:textId="77777777" w:rsidR="00AA7311" w:rsidRDefault="00AA7311">
      <w:pPr>
        <w:spacing w:line="240" w:lineRule="auto"/>
        <w:ind w:firstLine="0"/>
        <w:jc w:val="left"/>
      </w:pPr>
    </w:p>
    <w:p w14:paraId="5EB66B1A" w14:textId="2618D91B" w:rsidR="00AA7311" w:rsidRDefault="00AA7311">
      <w:pPr>
        <w:spacing w:line="240" w:lineRule="auto"/>
        <w:ind w:firstLine="0"/>
        <w:jc w:val="left"/>
      </w:pPr>
      <w:r w:rsidRPr="00AA7311">
        <w:rPr>
          <w:noProof/>
        </w:rPr>
        <w:drawing>
          <wp:inline distT="0" distB="0" distL="0" distR="0" wp14:anchorId="3D953066" wp14:editId="1A27A0F9">
            <wp:extent cx="6122035" cy="3126105"/>
            <wp:effectExtent l="0" t="0" r="0" b="0"/>
            <wp:docPr id="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9B2E" w14:textId="77777777" w:rsidR="00AA7311" w:rsidRDefault="00AA7311">
      <w:pPr>
        <w:spacing w:line="240" w:lineRule="auto"/>
        <w:ind w:firstLine="0"/>
        <w:jc w:val="left"/>
      </w:pPr>
    </w:p>
    <w:p w14:paraId="6FBE8300" w14:textId="75F69720" w:rsidR="00AB4676" w:rsidRDefault="00AA7311">
      <w:pPr>
        <w:spacing w:line="240" w:lineRule="auto"/>
        <w:ind w:firstLine="0"/>
        <w:jc w:val="left"/>
      </w:pPr>
      <w:r>
        <w:t>f</w:t>
      </w:r>
      <w:r w:rsidR="00A15BE4">
        <w:t xml:space="preserve">) </w:t>
      </w:r>
      <w:r w:rsidR="005A1408">
        <w:t xml:space="preserve">A vantagem de utilizar </w:t>
      </w:r>
      <w:r w:rsidR="00C76AA3">
        <w:t xml:space="preserve">apenas o </w:t>
      </w:r>
      <w:r w:rsidR="005A1408">
        <w:t>Back</w:t>
      </w:r>
      <w:r w:rsidR="00C76AA3">
        <w:t xml:space="preserve">-endo do </w:t>
      </w:r>
      <w:r w:rsidR="005A1408">
        <w:t xml:space="preserve">ERP </w:t>
      </w:r>
      <w:r w:rsidR="00C76AA3">
        <w:t xml:space="preserve">da </w:t>
      </w:r>
      <w:r w:rsidR="005A1408">
        <w:t>TOTV</w:t>
      </w:r>
      <w:r w:rsidR="00C76AA3">
        <w:t>S, foi garantir a integração do novo processo ao processo atual, utilizando os mesmos cadastros, agilizando o processo apenas;</w:t>
      </w:r>
    </w:p>
    <w:p w14:paraId="36039EFF" w14:textId="77777777" w:rsidR="00A15BE4" w:rsidRDefault="00A15BE4">
      <w:pPr>
        <w:spacing w:line="240" w:lineRule="auto"/>
        <w:ind w:firstLine="0"/>
        <w:jc w:val="left"/>
      </w:pPr>
    </w:p>
    <w:p w14:paraId="7AB48750" w14:textId="2FE138F4" w:rsidR="00AB4676" w:rsidRDefault="005A1408">
      <w:pPr>
        <w:spacing w:line="240" w:lineRule="auto"/>
        <w:ind w:firstLine="0"/>
        <w:jc w:val="left"/>
      </w:pPr>
      <w:r>
        <w:lastRenderedPageBreak/>
        <w:t xml:space="preserve">Com a implantação desse </w:t>
      </w:r>
      <w:r w:rsidR="00A15BE4">
        <w:t xml:space="preserve">software </w:t>
      </w:r>
      <w:r>
        <w:t>foi possíve</w:t>
      </w:r>
      <w:r w:rsidR="00C76AA3">
        <w:t xml:space="preserve">l agilizar o processo </w:t>
      </w:r>
      <w:r w:rsidR="00A15BE4">
        <w:t xml:space="preserve">atualmente </w:t>
      </w:r>
      <w:r w:rsidR="00C76AA3">
        <w:t xml:space="preserve">em </w:t>
      </w:r>
      <w:r w:rsidR="00A15BE4">
        <w:t xml:space="preserve">uso (sem a necessidade de ter que adquirir licenças para aumentar o controle por parte dos gestores ou ter que contratar a fornecedora do ERP para customizar desenvolvendo esse </w:t>
      </w:r>
      <w:r w:rsidR="00C67D75">
        <w:t>processo por dentro do ERP)</w:t>
      </w:r>
      <w:r w:rsidR="00C76AA3">
        <w:t>,</w:t>
      </w:r>
      <w:r w:rsidR="00C67D75">
        <w:t xml:space="preserve"> com o uso do sistema está sendo possível </w:t>
      </w:r>
      <w:r w:rsidR="00C76AA3">
        <w:t>desafogar os analistas de compras, aumentar o controle por parte dos gestores nas contas recorrentes, possibilitar uma análise das razões das alterações no planejamento, bem como possibilitar o estudo de sazonalidades nessas flutuações de valores e com isso tomar traçar planos e medidas corretivas;</w:t>
      </w:r>
    </w:p>
    <w:p w14:paraId="4B7CEBE4" w14:textId="06B8F45F" w:rsidR="00AB4676" w:rsidRDefault="00AB4676">
      <w:pPr>
        <w:spacing w:line="240" w:lineRule="auto"/>
        <w:ind w:firstLine="0"/>
        <w:jc w:val="left"/>
      </w:pPr>
    </w:p>
    <w:p w14:paraId="0083A5F9" w14:textId="77777777" w:rsidR="001F5E74" w:rsidRDefault="001F5E74">
      <w:pPr>
        <w:spacing w:line="240" w:lineRule="auto"/>
        <w:ind w:firstLine="0"/>
        <w:jc w:val="left"/>
      </w:pPr>
    </w:p>
    <w:p w14:paraId="12726073" w14:textId="77777777" w:rsidR="00AB4676" w:rsidRDefault="00AB4676">
      <w:pPr>
        <w:spacing w:line="240" w:lineRule="auto"/>
        <w:ind w:firstLine="0"/>
        <w:jc w:val="left"/>
      </w:pPr>
    </w:p>
    <w:p w14:paraId="48EACE5B" w14:textId="5583038B" w:rsidR="00AB4676" w:rsidRDefault="005A1408">
      <w:pPr>
        <w:pStyle w:val="Ttulo"/>
        <w:spacing w:line="240" w:lineRule="auto"/>
        <w:ind w:firstLine="0"/>
        <w:jc w:val="left"/>
        <w:rPr>
          <w:bCs/>
          <w:caps/>
          <w:color w:val="000000"/>
        </w:rPr>
      </w:pPr>
      <w:bookmarkStart w:id="16" w:name="_heading=h.bnh9fwucs514" w:colFirst="0" w:colLast="0"/>
      <w:bookmarkEnd w:id="16"/>
      <w:r w:rsidRPr="000C25F8">
        <w:rPr>
          <w:bCs/>
          <w:caps/>
          <w:color w:val="000000"/>
        </w:rPr>
        <w:t>Referencias</w:t>
      </w:r>
    </w:p>
    <w:p w14:paraId="1E2BCD48" w14:textId="77777777" w:rsidR="001F5E74" w:rsidRPr="000C25F8" w:rsidRDefault="001F5E74">
      <w:pPr>
        <w:pStyle w:val="Ttulo"/>
        <w:spacing w:line="240" w:lineRule="auto"/>
        <w:ind w:firstLine="0"/>
        <w:jc w:val="left"/>
        <w:rPr>
          <w:bCs/>
          <w:caps/>
          <w:color w:val="000000"/>
        </w:rPr>
      </w:pPr>
    </w:p>
    <w:p w14:paraId="72FB43D6" w14:textId="77777777" w:rsidR="00AB4676" w:rsidRDefault="005A1408" w:rsidP="001F5E74">
      <w:pPr>
        <w:tabs>
          <w:tab w:val="center" w:pos="4419"/>
          <w:tab w:val="right" w:pos="8838"/>
        </w:tabs>
        <w:ind w:firstLine="0"/>
        <w:jc w:val="left"/>
      </w:pPr>
      <w:r w:rsidRPr="001F5E74">
        <w:t xml:space="preserve">1COMPSIS </w:t>
      </w:r>
      <w:r>
        <w:t xml:space="preserve">Computadores e Sistemas </w:t>
      </w:r>
      <w:proofErr w:type="gramStart"/>
      <w:r>
        <w:t>Ltda</w:t>
      </w:r>
      <w:r w:rsidRPr="001F5E74">
        <w:t>,.</w:t>
      </w:r>
      <w:proofErr w:type="gramEnd"/>
      <w:r w:rsidRPr="001F5E74">
        <w:t xml:space="preserve"> Site da empresa: &lt;https://compsis.com.br&gt;. Acesso em: 22 de mar. 2022.</w:t>
      </w:r>
    </w:p>
    <w:p w14:paraId="2C664D39" w14:textId="77777777" w:rsidR="00AB4676" w:rsidRDefault="00AB4676" w:rsidP="001F5E74">
      <w:pPr>
        <w:spacing w:line="240" w:lineRule="auto"/>
        <w:ind w:firstLine="0"/>
        <w:jc w:val="left"/>
      </w:pPr>
    </w:p>
    <w:p w14:paraId="6BAD4D82" w14:textId="429C9259" w:rsidR="00AB4676" w:rsidRDefault="00A8496E" w:rsidP="001F5E74">
      <w:pPr>
        <w:ind w:firstLine="0"/>
        <w:jc w:val="left"/>
      </w:pPr>
      <w:r w:rsidRPr="00A8496E">
        <w:t xml:space="preserve">Google Trends. Google. Disponível em &lt; </w:t>
      </w:r>
      <w:proofErr w:type="gramStart"/>
      <w:r w:rsidRPr="00A8496E">
        <w:t xml:space="preserve">https://trends.google.com.br/trends/explore?date=today%205-y&amp;geo=BR&amp;q=%2Fm%2F0n50hxv,%2Fm%2F0z8953h </w:t>
      </w:r>
      <w:r>
        <w:t xml:space="preserve"> </w:t>
      </w:r>
      <w:r w:rsidRPr="00A8496E">
        <w:t>&gt;</w:t>
      </w:r>
      <w:proofErr w:type="gramEnd"/>
      <w:r w:rsidRPr="00A8496E">
        <w:t>. Acesso em 24 maio de 2022.</w:t>
      </w:r>
    </w:p>
    <w:sectPr w:rsidR="00AB4676">
      <w:footerReference w:type="default" r:id="rId25"/>
      <w:pgSz w:w="11907" w:h="16840"/>
      <w:pgMar w:top="1700" w:right="1133" w:bottom="1133" w:left="1133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8C5C2" w14:textId="77777777" w:rsidR="00DA55C8" w:rsidRDefault="00DA55C8">
      <w:pPr>
        <w:spacing w:line="240" w:lineRule="auto"/>
      </w:pPr>
      <w:r>
        <w:separator/>
      </w:r>
    </w:p>
  </w:endnote>
  <w:endnote w:type="continuationSeparator" w:id="0">
    <w:p w14:paraId="064BA06E" w14:textId="77777777" w:rsidR="00DA55C8" w:rsidRDefault="00DA55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Times">
    <w:panose1 w:val="020206030504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00000003" w:usb1="00000000" w:usb2="00000000" w:usb3="00000000" w:csb0="00000001" w:csb1="00000000"/>
  </w:font>
  <w:font w:name="Libre Semi Serif SSi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DEE6F" w14:textId="77777777" w:rsidR="00AB4676" w:rsidRDefault="00AB467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3FC88" w14:textId="7DC64D55" w:rsidR="00AB4676" w:rsidRDefault="005A14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C25F8">
      <w:rPr>
        <w:noProof/>
        <w:color w:val="000000"/>
      </w:rPr>
      <w:t>6</w:t>
    </w:r>
    <w:r>
      <w:rPr>
        <w:color w:val="000000"/>
      </w:rPr>
      <w:fldChar w:fldCharType="end"/>
    </w:r>
  </w:p>
  <w:p w14:paraId="19CBA18F" w14:textId="77777777" w:rsidR="00AB4676" w:rsidRDefault="00AB467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81DDB" w14:textId="77777777" w:rsidR="00DA55C8" w:rsidRDefault="00DA55C8">
      <w:pPr>
        <w:spacing w:line="240" w:lineRule="auto"/>
      </w:pPr>
      <w:r>
        <w:separator/>
      </w:r>
    </w:p>
  </w:footnote>
  <w:footnote w:type="continuationSeparator" w:id="0">
    <w:p w14:paraId="6929EF18" w14:textId="77777777" w:rsidR="00DA55C8" w:rsidRDefault="00DA55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03E1D"/>
    <w:multiLevelType w:val="multilevel"/>
    <w:tmpl w:val="48D69AF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1E69F2"/>
    <w:multiLevelType w:val="hybridMultilevel"/>
    <w:tmpl w:val="1370F114"/>
    <w:lvl w:ilvl="0" w:tplc="F33A854C">
      <w:start w:val="5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D83E4C"/>
    <w:multiLevelType w:val="multilevel"/>
    <w:tmpl w:val="33DE192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4A656E3"/>
    <w:multiLevelType w:val="multilevel"/>
    <w:tmpl w:val="1AA2F9A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2036886913">
    <w:abstractNumId w:val="3"/>
  </w:num>
  <w:num w:numId="2" w16cid:durableId="1919054289">
    <w:abstractNumId w:val="2"/>
  </w:num>
  <w:num w:numId="3" w16cid:durableId="1699087465">
    <w:abstractNumId w:val="0"/>
  </w:num>
  <w:num w:numId="4" w16cid:durableId="1424833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1159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676"/>
    <w:rsid w:val="00022695"/>
    <w:rsid w:val="000730F7"/>
    <w:rsid w:val="000C25F8"/>
    <w:rsid w:val="00192ED7"/>
    <w:rsid w:val="001E50AF"/>
    <w:rsid w:val="001F5E74"/>
    <w:rsid w:val="00213C5F"/>
    <w:rsid w:val="003E747E"/>
    <w:rsid w:val="004676CE"/>
    <w:rsid w:val="005A1408"/>
    <w:rsid w:val="005A39CB"/>
    <w:rsid w:val="00620125"/>
    <w:rsid w:val="00684ED8"/>
    <w:rsid w:val="006F34C8"/>
    <w:rsid w:val="00743247"/>
    <w:rsid w:val="00903C50"/>
    <w:rsid w:val="009521B2"/>
    <w:rsid w:val="009827B0"/>
    <w:rsid w:val="00A15BE4"/>
    <w:rsid w:val="00A1765B"/>
    <w:rsid w:val="00A36870"/>
    <w:rsid w:val="00A8496E"/>
    <w:rsid w:val="00AA7311"/>
    <w:rsid w:val="00AB4676"/>
    <w:rsid w:val="00B13A53"/>
    <w:rsid w:val="00B4687E"/>
    <w:rsid w:val="00C0082D"/>
    <w:rsid w:val="00C238C1"/>
    <w:rsid w:val="00C67D75"/>
    <w:rsid w:val="00C76AA3"/>
    <w:rsid w:val="00CC4A57"/>
    <w:rsid w:val="00CD15CB"/>
    <w:rsid w:val="00CD463A"/>
    <w:rsid w:val="00D3617B"/>
    <w:rsid w:val="00D363D1"/>
    <w:rsid w:val="00DA55C8"/>
    <w:rsid w:val="00EA66A7"/>
    <w:rsid w:val="00EC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55223"/>
  <w15:docId w15:val="{888FAE5A-D6FD-4CF7-A10C-63F677425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ED8"/>
  </w:style>
  <w:style w:type="paragraph" w:styleId="Ttulo1">
    <w:name w:val="heading 1"/>
    <w:basedOn w:val="Normal"/>
    <w:next w:val="Normal"/>
    <w:link w:val="Ttulo1Char"/>
    <w:uiPriority w:val="9"/>
    <w:qFormat/>
    <w:rsid w:val="00AB2AF6"/>
    <w:pPr>
      <w:widowControl w:val="0"/>
      <w:numPr>
        <w:numId w:val="3"/>
      </w:numPr>
      <w:spacing w:before="240" w:after="60"/>
      <w:ind w:left="431" w:hanging="431"/>
      <w:outlineLvl w:val="0"/>
    </w:pPr>
    <w:rPr>
      <w:b/>
      <w:bCs/>
      <w:cap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03056"/>
    <w:pPr>
      <w:keepNext/>
      <w:numPr>
        <w:ilvl w:val="1"/>
        <w:numId w:val="3"/>
      </w:numPr>
      <w:spacing w:before="240" w:after="60" w:line="480" w:lineRule="auto"/>
      <w:outlineLvl w:val="1"/>
    </w:pPr>
    <w:rPr>
      <w:rFonts w:eastAsia="Arial Unicode MS"/>
      <w:b/>
      <w:bCs/>
      <w:iCs/>
      <w:color w:val="000000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056"/>
    <w:pPr>
      <w:keepNext/>
      <w:numPr>
        <w:ilvl w:val="2"/>
        <w:numId w:val="3"/>
      </w:numPr>
      <w:spacing w:before="240" w:after="60" w:line="480" w:lineRule="auto"/>
      <w:outlineLvl w:val="2"/>
    </w:pPr>
    <w:rPr>
      <w:rFonts w:cs="Arial"/>
      <w:b/>
      <w:bCs/>
      <w:color w:val="000000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803056"/>
    <w:pPr>
      <w:keepNext/>
      <w:numPr>
        <w:ilvl w:val="3"/>
        <w:numId w:val="3"/>
      </w:numPr>
      <w:autoSpaceDE w:val="0"/>
      <w:autoSpaceDN w:val="0"/>
      <w:adjustRightInd w:val="0"/>
      <w:spacing w:before="240" w:after="60" w:line="480" w:lineRule="auto"/>
      <w:outlineLvl w:val="3"/>
    </w:pPr>
    <w:rPr>
      <w:rFonts w:cs="Arial"/>
      <w:b/>
      <w:bCs/>
      <w:color w:val="000000"/>
      <w:szCs w:val="36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803056"/>
    <w:pPr>
      <w:keepNext/>
      <w:numPr>
        <w:ilvl w:val="4"/>
        <w:numId w:val="3"/>
      </w:numPr>
      <w:spacing w:before="240" w:after="60" w:line="480" w:lineRule="auto"/>
      <w:outlineLvl w:val="4"/>
    </w:pPr>
    <w:rPr>
      <w:b/>
      <w:color w:val="000000"/>
      <w:szCs w:val="32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803056"/>
    <w:pPr>
      <w:keepNext/>
      <w:numPr>
        <w:ilvl w:val="5"/>
        <w:numId w:val="3"/>
      </w:numPr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qFormat/>
    <w:rsid w:val="00803056"/>
    <w:pPr>
      <w:keepNext/>
      <w:numPr>
        <w:ilvl w:val="6"/>
        <w:numId w:val="3"/>
      </w:numPr>
      <w:jc w:val="center"/>
      <w:outlineLvl w:val="6"/>
    </w:pPr>
    <w:rPr>
      <w:b/>
      <w:iCs/>
      <w:sz w:val="20"/>
      <w:szCs w:val="20"/>
    </w:rPr>
  </w:style>
  <w:style w:type="paragraph" w:styleId="Ttulo8">
    <w:name w:val="heading 8"/>
    <w:basedOn w:val="Normal"/>
    <w:next w:val="Normal"/>
    <w:qFormat/>
    <w:rsid w:val="00803056"/>
    <w:pPr>
      <w:keepNext/>
      <w:numPr>
        <w:ilvl w:val="7"/>
        <w:numId w:val="3"/>
      </w:numPr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qFormat/>
    <w:rsid w:val="00803056"/>
    <w:pPr>
      <w:keepNext/>
      <w:numPr>
        <w:ilvl w:val="8"/>
        <w:numId w:val="3"/>
      </w:numPr>
      <w:jc w:val="center"/>
      <w:outlineLvl w:val="8"/>
    </w:pPr>
    <w:rPr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link w:val="TtuloChar"/>
    <w:uiPriority w:val="10"/>
    <w:qFormat/>
    <w:rsid w:val="004F2518"/>
    <w:pPr>
      <w:jc w:val="center"/>
    </w:pPr>
    <w:rPr>
      <w:b/>
      <w:sz w:val="28"/>
      <w:szCs w:val="28"/>
    </w:rPr>
  </w:style>
  <w:style w:type="paragraph" w:styleId="Corpodetexto">
    <w:name w:val="Body Text"/>
    <w:link w:val="CorpodetextoChar"/>
    <w:rsid w:val="004F2518"/>
    <w:pPr>
      <w:spacing w:line="480" w:lineRule="auto"/>
    </w:p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803056"/>
    <w:pPr>
      <w:spacing w:line="480" w:lineRule="auto"/>
      <w:ind w:firstLine="720"/>
    </w:pPr>
  </w:style>
  <w:style w:type="paragraph" w:styleId="Recuodecorpodetexto2">
    <w:name w:val="Body Text Indent 2"/>
    <w:basedOn w:val="Normal"/>
    <w:semiHidden/>
    <w:rsid w:val="00803056"/>
    <w:pPr>
      <w:spacing w:line="480" w:lineRule="auto"/>
    </w:pPr>
  </w:style>
  <w:style w:type="character" w:styleId="Refdecomentrio">
    <w:name w:val="annotation reference"/>
    <w:basedOn w:val="Fontepargpadro"/>
    <w:semiHidden/>
    <w:rsid w:val="00803056"/>
    <w:rPr>
      <w:sz w:val="16"/>
      <w:szCs w:val="16"/>
    </w:rPr>
  </w:style>
  <w:style w:type="character" w:styleId="Refdenotaderodap">
    <w:name w:val="footnote reference"/>
    <w:basedOn w:val="Fontepargpadro"/>
    <w:semiHidden/>
    <w:rsid w:val="00803056"/>
    <w:rPr>
      <w:vertAlign w:val="superscript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semiHidden/>
    <w:rsid w:val="00803056"/>
    <w:pPr>
      <w:spacing w:line="480" w:lineRule="auto"/>
      <w:ind w:firstLine="360"/>
    </w:pPr>
  </w:style>
  <w:style w:type="paragraph" w:styleId="Textodenotaderodap">
    <w:name w:val="footnote text"/>
    <w:basedOn w:val="Normal"/>
    <w:link w:val="TextodenotaderodapChar"/>
    <w:semiHidden/>
    <w:rsid w:val="00803056"/>
    <w:rPr>
      <w:sz w:val="20"/>
      <w:szCs w:val="20"/>
    </w:rPr>
  </w:style>
  <w:style w:type="character" w:styleId="Nmerodepgina">
    <w:name w:val="page number"/>
    <w:basedOn w:val="Fontepargpadro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paragraph" w:styleId="Textodecomentrio">
    <w:name w:val="annotation text"/>
    <w:basedOn w:val="Normal"/>
    <w:semiHidden/>
    <w:rsid w:val="00803056"/>
    <w:rPr>
      <w:sz w:val="20"/>
      <w:szCs w:val="20"/>
    </w:rPr>
  </w:style>
  <w:style w:type="paragraph" w:styleId="Corpodetexto3">
    <w:name w:val="Body Text 3"/>
    <w:basedOn w:val="Normal"/>
    <w:link w:val="Corpodetexto3Char"/>
    <w:semiHidden/>
    <w:rsid w:val="00803056"/>
    <w:pPr>
      <w:jc w:val="center"/>
    </w:pPr>
    <w:rPr>
      <w:b/>
      <w:bCs/>
      <w:sz w:val="22"/>
      <w:szCs w:val="20"/>
    </w:rPr>
  </w:style>
  <w:style w:type="paragraph" w:styleId="ndicedeilustraes">
    <w:name w:val="table of figures"/>
    <w:basedOn w:val="Normal"/>
    <w:next w:val="Normal"/>
    <w:semiHidden/>
    <w:rsid w:val="00803056"/>
    <w:pPr>
      <w:ind w:left="480" w:hanging="480"/>
    </w:pPr>
  </w:style>
  <w:style w:type="paragraph" w:styleId="Legenda">
    <w:name w:val="caption"/>
    <w:basedOn w:val="Normal"/>
    <w:next w:val="Normal"/>
    <w:qFormat/>
    <w:rsid w:val="008823EC"/>
    <w:pPr>
      <w:spacing w:before="120" w:after="120"/>
      <w:jc w:val="center"/>
    </w:pPr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145ACC"/>
    <w:pPr>
      <w:tabs>
        <w:tab w:val="left" w:pos="284"/>
        <w:tab w:val="right" w:pos="9062"/>
      </w:tabs>
      <w:ind w:firstLine="0"/>
    </w:pPr>
  </w:style>
  <w:style w:type="paragraph" w:styleId="Sumrio2">
    <w:name w:val="toc 2"/>
    <w:basedOn w:val="Normal"/>
    <w:next w:val="Normal"/>
    <w:autoRedefine/>
    <w:uiPriority w:val="39"/>
    <w:rsid w:val="00145ACC"/>
    <w:pPr>
      <w:ind w:left="238" w:firstLine="0"/>
    </w:pPr>
  </w:style>
  <w:style w:type="paragraph" w:styleId="Sumrio3">
    <w:name w:val="toc 3"/>
    <w:basedOn w:val="Normal"/>
    <w:next w:val="Normal"/>
    <w:autoRedefine/>
    <w:uiPriority w:val="39"/>
    <w:rsid w:val="00145ACC"/>
    <w:pPr>
      <w:ind w:left="482" w:firstLine="0"/>
    </w:pPr>
  </w:style>
  <w:style w:type="paragraph" w:styleId="Sumrio4">
    <w:name w:val="toc 4"/>
    <w:basedOn w:val="Normal"/>
    <w:next w:val="Normal"/>
    <w:autoRedefine/>
    <w:uiPriority w:val="39"/>
    <w:rsid w:val="00803056"/>
    <w:pPr>
      <w:ind w:left="720"/>
    </w:pPr>
  </w:style>
  <w:style w:type="paragraph" w:styleId="Sumrio5">
    <w:name w:val="toc 5"/>
    <w:basedOn w:val="Normal"/>
    <w:next w:val="Normal"/>
    <w:autoRedefine/>
    <w:semiHidden/>
    <w:rsid w:val="00803056"/>
    <w:pPr>
      <w:ind w:left="960"/>
    </w:pPr>
  </w:style>
  <w:style w:type="paragraph" w:styleId="Sumrio6">
    <w:name w:val="toc 6"/>
    <w:basedOn w:val="Normal"/>
    <w:next w:val="Normal"/>
    <w:autoRedefine/>
    <w:semiHidden/>
    <w:rsid w:val="00803056"/>
    <w:pPr>
      <w:ind w:left="1200"/>
    </w:pPr>
  </w:style>
  <w:style w:type="paragraph" w:styleId="Sumrio7">
    <w:name w:val="toc 7"/>
    <w:basedOn w:val="Normal"/>
    <w:next w:val="Normal"/>
    <w:autoRedefine/>
    <w:semiHidden/>
    <w:rsid w:val="00803056"/>
    <w:pPr>
      <w:ind w:left="1440"/>
    </w:pPr>
  </w:style>
  <w:style w:type="paragraph" w:styleId="Sumrio8">
    <w:name w:val="toc 8"/>
    <w:basedOn w:val="Normal"/>
    <w:next w:val="Normal"/>
    <w:autoRedefine/>
    <w:semiHidden/>
    <w:rsid w:val="00803056"/>
    <w:pPr>
      <w:ind w:left="1680"/>
    </w:pPr>
  </w:style>
  <w:style w:type="paragraph" w:styleId="Sumrio9">
    <w:name w:val="toc 9"/>
    <w:basedOn w:val="Normal"/>
    <w:next w:val="Normal"/>
    <w:autoRedefine/>
    <w:semiHidden/>
    <w:rsid w:val="00803056"/>
    <w:pPr>
      <w:ind w:left="1920"/>
    </w:pPr>
  </w:style>
  <w:style w:type="paragraph" w:styleId="Corpodetexto2">
    <w:name w:val="Body Text 2"/>
    <w:basedOn w:val="Normal"/>
    <w:semiHidden/>
    <w:rsid w:val="00803056"/>
    <w:pPr>
      <w:spacing w:before="240" w:after="60"/>
    </w:pPr>
    <w:rPr>
      <w:b/>
      <w:szCs w:val="20"/>
    </w:rPr>
  </w:style>
  <w:style w:type="character" w:styleId="HiperlinkVisitado">
    <w:name w:val="FollowedHyperlink"/>
    <w:basedOn w:val="Fontepargpadro"/>
    <w:semiHidden/>
    <w:rsid w:val="00803056"/>
    <w:rPr>
      <w:color w:val="800080"/>
      <w:u w:val="single"/>
    </w:rPr>
  </w:style>
  <w:style w:type="paragraph" w:customStyle="1" w:styleId="Classif">
    <w:name w:val="Classif"/>
    <w:rsid w:val="00803056"/>
    <w:pPr>
      <w:jc w:val="center"/>
    </w:pPr>
  </w:style>
  <w:style w:type="paragraph" w:customStyle="1" w:styleId="DatReg">
    <w:name w:val="DatReg"/>
    <w:rsid w:val="00803056"/>
    <w:pPr>
      <w:jc w:val="center"/>
    </w:pPr>
    <w:rPr>
      <w:bCs/>
    </w:rPr>
  </w:style>
  <w:style w:type="paragraph" w:customStyle="1" w:styleId="NroReg">
    <w:name w:val="NroReg"/>
    <w:rsid w:val="00803056"/>
    <w:pPr>
      <w:jc w:val="center"/>
    </w:pPr>
    <w:rPr>
      <w:sz w:val="18"/>
    </w:rPr>
  </w:style>
  <w:style w:type="paragraph" w:customStyle="1" w:styleId="Paginacao">
    <w:name w:val="Paginacao"/>
    <w:rsid w:val="00803056"/>
    <w:pPr>
      <w:jc w:val="center"/>
    </w:pPr>
  </w:style>
  <w:style w:type="paragraph" w:customStyle="1" w:styleId="TituloTese">
    <w:name w:val="TituloTese"/>
    <w:rsid w:val="00803056"/>
  </w:style>
  <w:style w:type="paragraph" w:customStyle="1" w:styleId="Autor">
    <w:name w:val="Autor"/>
    <w:rsid w:val="00803056"/>
    <w:rPr>
      <w:b/>
    </w:rPr>
  </w:style>
  <w:style w:type="paragraph" w:customStyle="1" w:styleId="Instituicao">
    <w:name w:val="Instituicao"/>
    <w:rsid w:val="00803056"/>
    <w:pPr>
      <w:numPr>
        <w:ilvl w:val="12"/>
      </w:numPr>
      <w:ind w:firstLine="709"/>
    </w:pPr>
    <w:rPr>
      <w:bCs/>
    </w:rPr>
  </w:style>
  <w:style w:type="paragraph" w:customStyle="1" w:styleId="Palchavsug">
    <w:name w:val="Palchavsug"/>
    <w:rsid w:val="00803056"/>
    <w:pPr>
      <w:numPr>
        <w:ilvl w:val="12"/>
      </w:numPr>
      <w:ind w:firstLine="709"/>
    </w:pPr>
  </w:style>
  <w:style w:type="paragraph" w:customStyle="1" w:styleId="Apresent">
    <w:name w:val="Apresent"/>
    <w:rsid w:val="00803056"/>
    <w:pPr>
      <w:numPr>
        <w:ilvl w:val="12"/>
      </w:numPr>
      <w:ind w:firstLine="709"/>
    </w:pPr>
    <w:rPr>
      <w:bCs/>
    </w:rPr>
  </w:style>
  <w:style w:type="paragraph" w:customStyle="1" w:styleId="Resumo">
    <w:name w:val="Resumo"/>
    <w:rsid w:val="00803056"/>
    <w:pPr>
      <w:numPr>
        <w:ilvl w:val="12"/>
      </w:numPr>
      <w:ind w:firstLine="709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</w:style>
  <w:style w:type="character" w:customStyle="1" w:styleId="CorpodetextoChar">
    <w:name w:val="Corpo de texto Char"/>
    <w:basedOn w:val="Fontepargpadro"/>
    <w:link w:val="Corpodetexto"/>
    <w:rsid w:val="004F2518"/>
    <w:rPr>
      <w:sz w:val="24"/>
      <w:szCs w:val="24"/>
    </w:rPr>
  </w:style>
  <w:style w:type="character" w:customStyle="1" w:styleId="Ttulo1Char">
    <w:name w:val="Título 1 Char"/>
    <w:basedOn w:val="Fontepargpadro"/>
    <w:link w:val="Ttulo1"/>
    <w:rsid w:val="00AB2AF6"/>
    <w:rPr>
      <w:b/>
      <w:bCs/>
      <w:caps/>
      <w:color w:val="000000"/>
      <w:sz w:val="28"/>
      <w:szCs w:val="28"/>
    </w:rPr>
  </w:style>
  <w:style w:type="character" w:customStyle="1" w:styleId="RecuodecorpodetextoChar">
    <w:name w:val="Recuo de corpo de texto Char"/>
    <w:basedOn w:val="Fontepargpadro"/>
    <w:link w:val="Recuodecorpodetexto"/>
    <w:rsid w:val="006E08F9"/>
    <w:rPr>
      <w:sz w:val="24"/>
      <w:szCs w:val="24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eastAsia="Calibri" w:hAnsi="Times"/>
    </w:rPr>
  </w:style>
  <w:style w:type="paragraph" w:customStyle="1" w:styleId="Default">
    <w:name w:val="Default"/>
    <w:rsid w:val="007A697A"/>
    <w:pPr>
      <w:autoSpaceDE w:val="0"/>
      <w:autoSpaceDN w:val="0"/>
      <w:adjustRightInd w:val="0"/>
    </w:pPr>
    <w:rPr>
      <w:rFonts w:ascii="Times" w:eastAsia="Calibri" w:hAnsi="Times" w:cs="Times"/>
      <w:color w:val="000000"/>
    </w:rPr>
  </w:style>
  <w:style w:type="character" w:customStyle="1" w:styleId="CabealhoChar">
    <w:name w:val="Cabeçalho Char"/>
    <w:basedOn w:val="Fontepargpadro"/>
    <w:link w:val="Cabealho"/>
    <w:uiPriority w:val="99"/>
    <w:rsid w:val="001C70E7"/>
    <w:rPr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156311"/>
    <w:rPr>
      <w:rFonts w:eastAsia="Arial Unicode MS"/>
      <w:b/>
      <w:bCs/>
      <w:iCs/>
      <w:color w:val="000000"/>
      <w:sz w:val="24"/>
      <w:szCs w:val="28"/>
    </w:rPr>
  </w:style>
  <w:style w:type="character" w:customStyle="1" w:styleId="Ttulo3Char">
    <w:name w:val="Título 3 Char"/>
    <w:basedOn w:val="Fontepargpadro"/>
    <w:link w:val="Ttulo3"/>
    <w:rsid w:val="002C13FD"/>
    <w:rPr>
      <w:rFonts w:cs="Arial"/>
      <w:b/>
      <w:bCs/>
      <w:color w:val="000000"/>
      <w:sz w:val="24"/>
      <w:szCs w:val="26"/>
    </w:rPr>
  </w:style>
  <w:style w:type="character" w:customStyle="1" w:styleId="TtuloChar">
    <w:name w:val="Título Char"/>
    <w:basedOn w:val="Fontepargpadro"/>
    <w:link w:val="Ttulo"/>
    <w:rsid w:val="004F2518"/>
    <w:rPr>
      <w:b/>
      <w:sz w:val="28"/>
      <w:szCs w:val="28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C13FD"/>
    <w:rPr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2C13FD"/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Times New Roman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Times New Roman"/>
      <w:color w:val="auto"/>
    </w:rPr>
  </w:style>
  <w:style w:type="table" w:styleId="Tabelacomgrade">
    <w:name w:val="Table Grid"/>
    <w:basedOn w:val="Tabelanormal"/>
    <w:uiPriority w:val="59"/>
    <w:rsid w:val="00DE6531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orpodetexto3Char">
    <w:name w:val="Corpo de texto 3 Char"/>
    <w:basedOn w:val="Fontepargpadro"/>
    <w:link w:val="Corpodetexto3"/>
    <w:semiHidden/>
    <w:rsid w:val="000C31ED"/>
    <w:rPr>
      <w:b/>
      <w:bCs/>
      <w:sz w:val="22"/>
    </w:rPr>
  </w:style>
  <w:style w:type="character" w:styleId="nfase">
    <w:name w:val="Emphasis"/>
    <w:basedOn w:val="Fontepargpadro"/>
    <w:uiPriority w:val="20"/>
    <w:qFormat/>
    <w:rsid w:val="000C31ED"/>
    <w:rPr>
      <w:b/>
      <w:bCs/>
      <w:i w:val="0"/>
      <w:iCs w:val="0"/>
    </w:rPr>
  </w:style>
  <w:style w:type="paragraph" w:styleId="PargrafodaLista">
    <w:name w:val="List Paragraph"/>
    <w:basedOn w:val="Normal"/>
    <w:uiPriority w:val="34"/>
    <w:qFormat/>
    <w:rsid w:val="000C31ED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0C31ED"/>
    <w:rPr>
      <w:sz w:val="24"/>
      <w:szCs w:val="24"/>
    </w:r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basedOn w:val="Fontepargpadro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rsid w:val="00C601E2"/>
  </w:style>
  <w:style w:type="paragraph" w:customStyle="1" w:styleId="tituazul">
    <w:name w:val="titu_azul"/>
    <w:basedOn w:val="Normal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rFonts w:cs="Libre Semi Serif SSi"/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rFonts w:cs="Libre Semi Serif SSi"/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eastAsia="Times New Roman" w:hAnsi="Helvetica" w:cs="Times New Roman"/>
      <w:color w:val="auto"/>
    </w:rPr>
  </w:style>
  <w:style w:type="character" w:customStyle="1" w:styleId="longtext">
    <w:name w:val="long_text"/>
    <w:basedOn w:val="Fontepargpadro"/>
    <w:rsid w:val="00EA5020"/>
  </w:style>
  <w:style w:type="paragraph" w:customStyle="1" w:styleId="CorpodeTexto0">
    <w:name w:val="Corpo de Texto"/>
    <w:basedOn w:val="Normal"/>
    <w:semiHidden/>
    <w:rsid w:val="00EA5020"/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unhideWhenUsed/>
    <w:rsid w:val="00E751E1"/>
  </w:style>
  <w:style w:type="paragraph" w:customStyle="1" w:styleId="TtulodoTG">
    <w:name w:val="Título do TG"/>
    <w:qFormat/>
    <w:rsid w:val="00755184"/>
    <w:pPr>
      <w:spacing w:line="480" w:lineRule="auto"/>
      <w:jc w:val="center"/>
    </w:pPr>
    <w:rPr>
      <w:rFonts w:eastAsia="Arial Unicode MS"/>
      <w:b/>
      <w:bCs/>
      <w:iCs/>
      <w:color w:val="000000"/>
      <w:sz w:val="32"/>
      <w:szCs w:val="32"/>
    </w:rPr>
  </w:style>
  <w:style w:type="paragraph" w:customStyle="1" w:styleId="nfaseTG">
    <w:name w:val="ÊnfaseTG"/>
    <w:qFormat/>
    <w:rsid w:val="004F2518"/>
    <w:pPr>
      <w:tabs>
        <w:tab w:val="left" w:pos="5949"/>
      </w:tabs>
      <w:jc w:val="center"/>
    </w:pPr>
    <w:rPr>
      <w:sz w:val="28"/>
    </w:rPr>
  </w:style>
  <w:style w:type="paragraph" w:customStyle="1" w:styleId="Pequeno">
    <w:name w:val="Pequeno"/>
    <w:qFormat/>
    <w:rsid w:val="00F14EB3"/>
    <w:rPr>
      <w:bCs/>
    </w:rPr>
  </w:style>
  <w:style w:type="paragraph" w:customStyle="1" w:styleId="NormalSemTabulacao">
    <w:name w:val="NormalSemTabulacao"/>
    <w:qFormat/>
    <w:rsid w:val="00F14EB3"/>
  </w:style>
  <w:style w:type="paragraph" w:customStyle="1" w:styleId="Abreviaturas">
    <w:name w:val="Abreviaturas"/>
    <w:qFormat/>
    <w:rsid w:val="00BA22E4"/>
  </w:style>
  <w:style w:type="paragraph" w:customStyle="1" w:styleId="Sumrio">
    <w:name w:val="Sumário"/>
    <w:qFormat/>
    <w:rsid w:val="00831C39"/>
    <w:pPr>
      <w:tabs>
        <w:tab w:val="num" w:pos="720"/>
      </w:tabs>
      <w:ind w:left="709" w:hanging="709"/>
    </w:pPr>
    <w:rPr>
      <w:bCs/>
      <w:caps/>
      <w:color w:val="000000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1C39"/>
    <w:pPr>
      <w:keepLines/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aps w:val="0"/>
      <w:color w:val="365F91" w:themeColor="accent1" w:themeShade="BF"/>
      <w:lang w:eastAsia="en-US"/>
    </w:rPr>
  </w:style>
  <w:style w:type="paragraph" w:customStyle="1" w:styleId="Fonte">
    <w:name w:val="Fonte"/>
    <w:basedOn w:val="Normal"/>
    <w:qFormat/>
    <w:rsid w:val="009D3492"/>
    <w:rPr>
      <w:sz w:val="20"/>
    </w:rPr>
  </w:style>
  <w:style w:type="paragraph" w:customStyle="1" w:styleId="Tabela">
    <w:name w:val="Tabela"/>
    <w:qFormat/>
    <w:rsid w:val="009D3492"/>
    <w:rPr>
      <w:rFonts w:eastAsia="Calibri"/>
      <w:color w:val="00B050"/>
    </w:rPr>
  </w:style>
  <w:style w:type="paragraph" w:customStyle="1" w:styleId="Apndice">
    <w:name w:val="Apêndice"/>
    <w:qFormat/>
    <w:rsid w:val="00BE24FD"/>
    <w:rPr>
      <w:b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kMI+lO9SnX/hD5lquxWv52I9BQ==">AMUW2mW+Spytj2QqZPMB6N+IEbWq6KVYLoeEFilnWRgsz/qNorR7bPh66u1Di+V1r8ntRpICeKWOQtJHdo/r61mNUilw7DHAo9lYwMffJvlPoDo4FrRPaQgL5SM/0oSlUV+6ebNz33HlGFMo1A/7SvLeXi6No0+/SVX7gCdSyp/2JboC+5Jr4MHAPYIJkuHgN5+PWXZ06ugM07FIsMWLnGuwUMb3l14kI3hIwsLhx1qSvQrxh80Tdo0t0MrXcs9lVwn0NFMIJrCwz8PBGbhxMVzAWFz9eRQ/9EVO7kYV1NpXITUQw69SoaEel/2E9gJ413DESO8izYN3ev6X05EtADIcElB+3jZpt6QxbFFkRcP+4IQDbLUeqr02l95i1yphkxkQrQko01axRIDUWcVQX/z2rW1MXJqZ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15</Pages>
  <Words>2020</Words>
  <Characters>10909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APARECIDO DE OLIVEIRA</cp:lastModifiedBy>
  <cp:revision>18</cp:revision>
  <dcterms:created xsi:type="dcterms:W3CDTF">2015-12-19T02:00:00Z</dcterms:created>
  <dcterms:modified xsi:type="dcterms:W3CDTF">2022-06-07T23:06:00Z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0x0101006D54F16DBDEFCC489C6BFC29EE19875A</vt:lpwstr>
  </property>
</Properties>
</file>