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233613" cy="1523307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52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f73939"/>
          <w:sz w:val="40"/>
          <w:szCs w:val="40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40"/>
          <w:szCs w:val="40"/>
          <w:rtl w:val="0"/>
        </w:rPr>
        <w:t xml:space="preserve">Mesa de Trabalho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bookmarkStart w:colFirst="0" w:colLast="0" w:name="_heading=h.qqmyfpfyles2" w:id="1"/>
      <w:bookmarkEnd w:id="1"/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Uma das principais tarefas de uma pessoa desenvolvedora de Front End é estruturar interfaces a partir de um wireframe ou imagem. O desafio será reconhecer as diferentes tags HTML que poderiam compor a página web e começar a estruturar um arquivo até obter um resultado visual semelhante ao da referência.</w:t>
      </w:r>
    </w:p>
    <w:p w:rsidR="00000000" w:rsidDel="00000000" w:rsidP="00000000" w:rsidRDefault="00000000" w:rsidRPr="00000000" w14:paraId="00000006">
      <w:pPr>
        <w:spacing w:after="200"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Boa sorte! 😎👍✨</w:t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Open Sans" w:cs="Open Sans" w:eastAsia="Open Sans" w:hAnsi="Open Sans"/>
        </w:rPr>
      </w:pPr>
      <w:bookmarkStart w:colFirst="0" w:colLast="0" w:name="_heading=h.iiy1acitph3j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14" y="1924397"/>
                          <a:ext cx="366713" cy="366713"/>
                          <a:chOff x="1764714" y="1924397"/>
                          <a:chExt cx="646154" cy="647365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Desafio</w:t>
      </w:r>
      <w:r w:rsidDel="00000000" w:rsidR="00000000" w:rsidRPr="00000000">
        <w:rPr>
          <w:rFonts w:ascii="Open Sans" w:cs="Open Sans" w:eastAsia="Open Sans" w:hAnsi="Open Sans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Usando o exemplo abaixo como fonte de dados para uma incrível receita de bolo de cenoura, a ideia é reconhecer quais podem ser os diferentes elementos HTML que correspondem ao seguinte resultado visual:</w:t>
      </w:r>
    </w:p>
    <w:p w:rsidR="00000000" w:rsidDel="00000000" w:rsidP="00000000" w:rsidRDefault="00000000" w:rsidRPr="00000000" w14:paraId="0000000C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76913" cy="472061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72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ao passo a passo:</w:t>
      </w:r>
    </w:p>
    <w:p w:rsidR="00000000" w:rsidDel="00000000" w:rsidP="00000000" w:rsidRDefault="00000000" w:rsidRPr="00000000" w14:paraId="00000010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 novo arquivo index.html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Prepare esse arquivo com a estrutura básica necessária para um documento HTML válido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Analisando o exemplo na ordem de leitura, crie as tags correspondentes, incluindo o conteúdo ilustrado.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Utilize o navegador para pré-visualizar o resultado parcial e garantir que o conteúdo está sendo exibido conforme esperado.</w:t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Rule="auto"/>
        <w:ind w:left="0" w:firstLine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criar todos os elementos, verifique se o seu resultado é realmente similar ao indicado no wireframe. Não se esqueça de praticar a inspeção de código!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Open Sans" w:cs="Open Sans" w:eastAsia="Open Sans" w:hAnsi="Open Sans"/>
          <w:highlight w:val="white"/>
        </w:rPr>
      </w:pPr>
      <w:bookmarkStart w:colFirst="0" w:colLast="0" w:name="_heading=h.78xnfo6ojf3u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14" y="1924397"/>
                          <a:ext cx="366713" cy="366713"/>
                          <a:chOff x="1764714" y="1924397"/>
                          <a:chExt cx="646154" cy="647365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Parabéns! Você acaba de finalizar sua primeira página web! Além da estrutura básica e de algumas tags HTML, tivemos também a oportunidade de praticar a inspeção de código.</w:t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-6348</wp:posOffset>
          </wp:positionV>
          <wp:extent cx="7767638" cy="1185226"/>
          <wp:effectExtent b="0" l="0" r="0" t="0"/>
          <wp:wrapSquare wrapText="bothSides" distB="0" distT="0" distL="0" distR="0"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-19049</wp:posOffset>
          </wp:positionV>
          <wp:extent cx="7767638" cy="1019175"/>
          <wp:effectExtent b="0" l="0" r="0" t="0"/>
          <wp:wrapTopAndBottom distB="0" distT="0"/>
          <wp:docPr id="1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763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TqPbn4Vx6wjtXYSE1xeg4WHYFg==">AMUW2mVL5g3YG4m2AZLi2H4PHK8Ab9IcwhiI9aECmpFakuzaJUb3bymGS2eIf7MIruqOcW1gb8k/z62E+P25olP2tIwt6GVwETMoenMzdbdiESvRqeFj3IlrxeKwfrO8mUgIVTbUl95OC8yS4qoWVPIU9aQHCkcdPwf9Q4RhIUr/K6oyh0LEfTqwOoBoP3G6AglEdtkEFFv5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