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Procès-verbal de livraison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Fait à Lyon, le 15 juin 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8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 : Solaris – </w:t>
      </w:r>
      <w:r w:rsidDel="00000000" w:rsidR="00000000" w:rsidRPr="00000000">
        <w:rPr>
          <w:rtl w:val="0"/>
        </w:rPr>
        <w:t xml:space="preserve">panneaux solaires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Nous soussignons, Le Devehat Léane, Matthieu Leger, Auger Charles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55.0" w:type="pct"/>
        <w:tblLayout w:type="fixed"/>
        <w:tblLook w:val="0400"/>
      </w:tblPr>
      <w:tblGrid>
        <w:gridCol w:w="4985"/>
        <w:gridCol w:w="3880"/>
        <w:gridCol w:w="1341"/>
        <w:tblGridChange w:id="0">
          <w:tblGrid>
            <w:gridCol w:w="4985"/>
            <w:gridCol w:w="3880"/>
            <w:gridCol w:w="1341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Livrable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Dépôt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Code source 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C++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https://github.com/leaneld/solaris-_TP_211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Finale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Documentation 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Rapport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Fonctionnement des photorésistances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Fonctionnement du data logger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https://github.com/leaneld/solaris-_TP_211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Finale</w:t>
            </w:r>
          </w:p>
        </w:tc>
      </w:tr>
    </w:tbl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left"/>
        <w:tblInd w:w="55.0" w:type="pct"/>
        <w:tblLayout w:type="fixed"/>
        <w:tblLook w:val="0400"/>
      </w:tblPr>
      <w:tblGrid>
        <w:gridCol w:w="10206"/>
        <w:tblGridChange w:id="0">
          <w:tblGrid>
            <w:gridCol w:w="10206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Anomalies non corrigées, problèmes connus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Roulement à bille non fonctionnel </w:t>
            </w:r>
          </w:p>
        </w:tc>
      </w:tr>
    </w:tbl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left"/>
        <w:tblInd w:w="55.0" w:type="pct"/>
        <w:tblLayout w:type="fixed"/>
        <w:tblLook w:val="0400"/>
      </w:tblPr>
      <w:tblGrid>
        <w:gridCol w:w="10206"/>
        <w:tblGridChange w:id="0">
          <w:tblGrid>
            <w:gridCol w:w="10206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Actions à réaliser, mode opératoire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Branchez le panneau solaire sur une prise murale type E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de la livraison 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30/06/21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de la réception 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07/07/21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850" w:firstLine="0"/>
        <w:rPr/>
      </w:pPr>
      <w:r w:rsidDel="00000000" w:rsidR="00000000" w:rsidRPr="00000000">
        <w:rPr>
          <w:rtl w:val="0"/>
        </w:rPr>
        <w:t xml:space="preserve">La réception est prononcée :</w:t>
      </w:r>
    </w:p>
    <w:p w:rsidR="00000000" w:rsidDel="00000000" w:rsidP="00000000" w:rsidRDefault="00000000" w:rsidRPr="00000000" w14:paraId="00000025">
      <w:pPr>
        <w:ind w:left="1871" w:firstLine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□ Sans réserve</w:t>
            <w:tab/>
            <w:tab/>
            <w:t xml:space="preserve">□ Avec réserve</w:t>
            <w:tab/>
            <w:tab/>
            <w:t xml:space="preserve">□ Refusée</w:t>
          </w:r>
        </w:sdtContent>
      </w:sdt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208395" cy="543687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46565" y="1066328"/>
                          <a:ext cx="6198870" cy="542734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Observation diverse 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Le produit est constitué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405" w:right="0" w:firstLine="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Une base en bois de 3 mm de la structure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405" w:right="0" w:firstLine="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 banneau solaire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405" w:right="0" w:firstLine="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 Arduino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405" w:right="0" w:firstLine="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 data logger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405" w:right="0" w:firstLine="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Deux servos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405" w:right="0" w:firstLine="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 photorésistances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4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4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Faire attention lors de la manipulation du produit, le panneau se casse facilement.</w:t>
                            </w:r>
                          </w:p>
                        </w:txbxContent>
                      </wps:txbx>
                      <wps:bodyPr anchorCtr="0" anchor="t" bIns="53975" lIns="53975" spcFirstLastPara="1" rIns="53975" wrap="square" tIns="5397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208395" cy="543687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8395" cy="5436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75"/>
          <w:tab w:val="left" w:pos="3688"/>
          <w:tab w:val="left" w:pos="4100"/>
        </w:tabs>
        <w:spacing w:after="60" w:before="0" w:line="240" w:lineRule="auto"/>
        <w:ind w:left="85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Fait à Lyon                         </w:t>
        <w:tab/>
        <w:t xml:space="preserve">Pour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Flandrois Nicolas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75"/>
          <w:tab w:val="left" w:pos="3688"/>
          <w:tab w:val="left" w:pos="4100"/>
        </w:tabs>
        <w:spacing w:after="60" w:before="0" w:line="240" w:lineRule="auto"/>
        <w:ind w:left="85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 15/06/2021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907" w:top="2551" w:left="850" w:right="850" w:header="85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Unicode MS"/>
  <w:font w:name="Verdana"/>
  <w:font w:name="Courier New"/>
  <w:font w:name="Noto Sans Symbols"/>
  <w:font w:name="Liberation Serif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tbl>
    <w:tblPr>
      <w:tblStyle w:val="Table5"/>
      <w:tblW w:w="10206.0" w:type="dxa"/>
      <w:jc w:val="right"/>
      <w:tblLayout w:type="fixed"/>
      <w:tblLook w:val="0400"/>
    </w:tblPr>
    <w:tblGrid>
      <w:gridCol w:w="2108"/>
      <w:gridCol w:w="8098"/>
      <w:tblGridChange w:id="0">
        <w:tblGrid>
          <w:gridCol w:w="2108"/>
          <w:gridCol w:w="8098"/>
        </w:tblGrid>
      </w:tblGridChange>
    </w:tblGrid>
    <w:tr>
      <w:trPr>
        <w:trHeight w:val="112" w:hRule="atLeast"/>
      </w:trPr>
      <w:tc>
        <w:tcPr>
          <w:shd w:fill="e6e6e6" w:val="clear"/>
        </w:tcPr>
        <w:p w:rsidR="00000000" w:rsidDel="00000000" w:rsidP="00000000" w:rsidRDefault="00000000" w:rsidRPr="00000000" w14:paraId="0000003A">
          <w:pPr>
            <w:rPr>
              <w:rFonts w:ascii="Open Sans Light" w:cs="Open Sans Light" w:eastAsia="Open Sans Light" w:hAnsi="Open Sans Light"/>
              <w:b w:val="1"/>
              <w:color w:val="363636"/>
            </w:rPr>
          </w:pPr>
          <w:r w:rsidDel="00000000" w:rsidR="00000000" w:rsidRPr="00000000">
            <w:rPr>
              <w:rFonts w:ascii="Open Sans Light" w:cs="Open Sans Light" w:eastAsia="Open Sans Light" w:hAnsi="Open Sans Light"/>
              <w:b w:val="1"/>
              <w:color w:val="363636"/>
              <w:rtl w:val="0"/>
            </w:rPr>
            <w:t xml:space="preserve">TDC</w:t>
          </w:r>
        </w:p>
      </w:tc>
      <w:tc>
        <w:tcPr>
          <w:shd w:fill="e6e6e6" w:val="clear"/>
        </w:tcPr>
        <w:p w:rsidR="00000000" w:rsidDel="00000000" w:rsidP="00000000" w:rsidRDefault="00000000" w:rsidRPr="00000000" w14:paraId="0000003B">
          <w:pPr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Open Sans Light" w:cs="Open Sans Light" w:eastAsia="Open Sans Light" w:hAnsi="Open Sans Light"/>
              <w:color w:val="363636"/>
              <w:sz w:val="18"/>
              <w:szCs w:val="18"/>
              <w:rtl w:val="0"/>
            </w:rPr>
            <w:t xml:space="preserve">&lt;LYON&gt; – &lt;02 48 05 65 43 &gt; – &lt;TDC_solar_panel@gmail.fr&gt;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82" w:hRule="atLeast"/>
      </w:trPr>
      <w:tc>
        <w:tcPr>
          <w:shd w:fill="e6e6e6" w:val="clear"/>
        </w:tcPr>
        <w:p w:rsidR="00000000" w:rsidDel="00000000" w:rsidP="00000000" w:rsidRDefault="00000000" w:rsidRPr="00000000" w14:paraId="0000003C">
          <w:pPr>
            <w:rPr>
              <w:rFonts w:ascii="Open Sans Light" w:cs="Open Sans Light" w:eastAsia="Open Sans Light" w:hAnsi="Open Sans Light"/>
              <w:color w:val="363636"/>
              <w:sz w:val="18"/>
              <w:szCs w:val="18"/>
            </w:rPr>
          </w:pPr>
          <w:r w:rsidDel="00000000" w:rsidR="00000000" w:rsidRPr="00000000">
            <w:rPr>
              <w:rFonts w:ascii="Open Sans Light" w:cs="Open Sans Light" w:eastAsia="Open Sans Light" w:hAnsi="Open Sans Light"/>
              <w:color w:val="363636"/>
              <w:sz w:val="18"/>
              <w:szCs w:val="18"/>
              <w:rtl w:val="0"/>
            </w:rPr>
            <w:t xml:space="preserve">TDC.fr</w:t>
          </w:r>
        </w:p>
      </w:tc>
      <w:tc>
        <w:tcPr>
          <w:shd w:fill="e6e6e6" w:val="clear"/>
        </w:tcPr>
        <w:p w:rsidR="00000000" w:rsidDel="00000000" w:rsidP="00000000" w:rsidRDefault="00000000" w:rsidRPr="00000000" w14:paraId="0000003D">
          <w:pPr>
            <w:rPr>
              <w:rFonts w:ascii="Open Sans Light" w:cs="Open Sans Light" w:eastAsia="Open Sans Light" w:hAnsi="Open Sans Light"/>
              <w:color w:val="363636"/>
              <w:sz w:val="18"/>
              <w:szCs w:val="18"/>
            </w:rPr>
          </w:pPr>
          <w:r w:rsidDel="00000000" w:rsidR="00000000" w:rsidRPr="00000000">
            <w:rPr>
              <w:rFonts w:ascii="Open Sans Light" w:cs="Open Sans Light" w:eastAsia="Open Sans Light" w:hAnsi="Open Sans Light"/>
              <w:color w:val="363636"/>
              <w:sz w:val="18"/>
              <w:szCs w:val="18"/>
              <w:rtl w:val="0"/>
            </w:rPr>
            <w:t xml:space="preserve">S.A.R.L. au capital de 1 000,00 € enregistrée au RCS de Xxxx – SIREN 999 999 999 – Code APE : 6202A</w:t>
          </w:r>
        </w:p>
      </w:tc>
    </w:tr>
  </w:tbl>
  <w:p w:rsidR="00000000" w:rsidDel="00000000" w:rsidP="00000000" w:rsidRDefault="00000000" w:rsidRPr="00000000" w14:paraId="0000003E">
    <w:pPr>
      <w:rPr>
        <w:sz w:val="4"/>
        <w:szCs w:val="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100" w:firstLine="0"/>
      <w:jc w:val="right"/>
      <w:rPr>
        <w:rFonts w:ascii="Open Sans" w:cs="Open Sans" w:eastAsia="Open Sans" w:hAnsi="Open Sans"/>
        <w:b w:val="1"/>
        <w:i w:val="0"/>
        <w:smallCaps w:val="0"/>
        <w:strike w:val="0"/>
        <w:color w:val="00cc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206.0" w:type="dxa"/>
      <w:jc w:val="left"/>
      <w:tblInd w:w="57.0" w:type="pct"/>
      <w:tblLayout w:type="fixed"/>
      <w:tblLook w:val="0400"/>
    </w:tblPr>
    <w:tblGrid>
      <w:gridCol w:w="6603"/>
      <w:gridCol w:w="3603"/>
      <w:tblGridChange w:id="0">
        <w:tblGrid>
          <w:gridCol w:w="6603"/>
          <w:gridCol w:w="3603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Nom et Adresse du client :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Projet :</w:t>
          </w:r>
        </w:p>
      </w:tc>
    </w:tr>
    <w:tr>
      <w:tc>
        <w:tcPr>
          <w:shd w:fill="auto" w:val="clear"/>
          <w:tcMar>
            <w:left w:w="283.0" w:type="dxa"/>
            <w:right w:w="283.0" w:type="dxa"/>
          </w:tcMar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6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Aurélien Chazottes-leconte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6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Lyon</w:t>
          </w:r>
        </w:p>
      </w:tc>
      <w:tc>
        <w:tcPr>
          <w:shd w:fill="auto" w:val="clear"/>
          <w:tcMar>
            <w:left w:w="283.0" w:type="dxa"/>
            <w:right w:w="283.0" w:type="dxa"/>
          </w:tcMar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6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Solaris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6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Interne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: Le Devehat Léane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6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Client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: </w:t>
          </w:r>
          <w:r w:rsidDel="00000000" w:rsidR="00000000" w:rsidRPr="00000000">
            <w:rPr>
              <w:rFonts w:ascii="Verdana" w:cs="Verdana" w:eastAsia="Verdana" w:hAnsi="Verdana"/>
              <w:rtl w:val="0"/>
            </w:rPr>
            <w:t xml:space="preserve">Flandrois.N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953"/>
        <w:tab w:val="right" w:pos="11906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953"/>
        <w:tab w:val="right" w:pos="11906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Open Sans" w:cs="Open Sans" w:eastAsia="Open Sans" w:hAnsi="Open San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40" w:before="238" w:lineRule="auto"/>
      <w:jc w:val="center"/>
    </w:pPr>
    <w:rPr>
      <w:smallCaps w:val="1"/>
      <w:sz w:val="44"/>
      <w:szCs w:val="44"/>
    </w:rPr>
  </w:style>
  <w:style w:type="paragraph" w:styleId="Normal" w:default="1">
    <w:name w:val="Normal"/>
    <w:qFormat w:val="1"/>
    <w:pPr>
      <w:widowControl w:val="0"/>
    </w:pPr>
    <w:rPr>
      <w:rFonts w:ascii="Open Sans" w:hAnsi="Open Sans"/>
      <w:sz w:val="20"/>
    </w:rPr>
  </w:style>
  <w:style w:type="paragraph" w:styleId="Titre3">
    <w:name w:val="heading 3"/>
    <w:basedOn w:val="Normal"/>
    <w:next w:val="Corpsdetexte"/>
    <w:uiPriority w:val="9"/>
    <w:semiHidden w:val="1"/>
    <w:unhideWhenUsed w:val="1"/>
    <w:qFormat w:val="1"/>
    <w:pPr>
      <w:outlineLvl w:val="2"/>
    </w:pPr>
    <w:rPr>
      <w:rFonts w:ascii="Liberation Serif" w:hAnsi="Liberation Serif"/>
      <w:b w:val="1"/>
      <w:bCs w:val="1"/>
      <w:sz w:val="28"/>
      <w:szCs w:val="28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LienInternet" w:customStyle="1">
    <w:name w:val="Lien Internet"/>
    <w:rPr>
      <w:color w:val="000080"/>
      <w:u w:val="single"/>
      <w:lang/>
    </w:rPr>
  </w:style>
  <w:style w:type="character" w:styleId="Puces" w:customStyle="1">
    <w:name w:val="Puces"/>
    <w:qFormat w:val="1"/>
    <w:rPr>
      <w:rFonts w:ascii="OpenSymbol" w:cs="OpenSymbol" w:eastAsia="OpenSymbol" w:hAnsi="OpenSymbol"/>
    </w:rPr>
  </w:style>
  <w:style w:type="paragraph" w:styleId="Titre">
    <w:name w:val="Title"/>
    <w:basedOn w:val="Normal"/>
    <w:next w:val="Corpsdetexte"/>
    <w:uiPriority w:val="10"/>
    <w:qFormat w:val="1"/>
    <w:pPr>
      <w:spacing w:after="340" w:before="238"/>
      <w:jc w:val="center"/>
    </w:pPr>
    <w:rPr>
      <w:smallCaps w:val="1"/>
      <w:sz w:val="44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Pieddepage">
    <w:name w:val="footer"/>
    <w:basedOn w:val="Normal"/>
    <w:pPr>
      <w:suppressLineNumbers w:val="1"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 w:val="1"/>
      <w:tabs>
        <w:tab w:val="center" w:pos="5953"/>
        <w:tab w:val="right" w:pos="11906"/>
      </w:tabs>
    </w:pPr>
  </w:style>
  <w:style w:type="paragraph" w:styleId="Contenudecadre" w:customStyle="1">
    <w:name w:val="Contenu de cadre"/>
    <w:basedOn w:val="Corpsdetexte"/>
    <w:qFormat w:val="1"/>
  </w:style>
  <w:style w:type="paragraph" w:styleId="Contenudetableau" w:customStyle="1">
    <w:name w:val="Contenu de tableau"/>
    <w:basedOn w:val="Normal"/>
    <w:qFormat w:val="1"/>
    <w:pPr>
      <w:suppressLineNumbers w:val="1"/>
    </w:pPr>
  </w:style>
  <w:style w:type="paragraph" w:styleId="Default" w:customStyle="1">
    <w:name w:val="Default"/>
    <w:basedOn w:val="Normal"/>
    <w:qFormat w:val="1"/>
    <w:pPr>
      <w:autoSpaceDE w:val="0"/>
    </w:pPr>
    <w:rPr>
      <w:rFonts w:ascii="Verdana;Verdana" w:cs="Verdana;Verdana" w:eastAsia="Verdana;Verdana" w:hAnsi="Verdana;Verdana"/>
      <w:color w:val="000000"/>
      <w:sz w:val="24"/>
    </w:rPr>
  </w:style>
  <w:style w:type="paragraph" w:styleId="Titredetableau" w:customStyle="1">
    <w:name w:val="Titre de tableau"/>
    <w:basedOn w:val="Contenudetableau"/>
    <w:qFormat w:val="1"/>
    <w:pPr>
      <w:jc w:val="center"/>
    </w:pPr>
    <w:rPr>
      <w:b w:val="1"/>
      <w:bCs w:val="1"/>
    </w:rPr>
  </w:style>
  <w:style w:type="paragraph" w:styleId="Adressedestinataire">
    <w:name w:val="envelope address"/>
    <w:basedOn w:val="Normal"/>
    <w:pPr>
      <w:suppressLineNumbers w:val="1"/>
      <w:spacing w:after="60"/>
    </w:pPr>
    <w:rPr>
      <w:rFonts w:ascii="DejaVu Sans Condensed" w:hAnsi="DejaVu Sans Condensed"/>
    </w:rPr>
  </w:style>
  <w:style w:type="character" w:styleId="Lienhypertexte">
    <w:name w:val="Hyperlink"/>
    <w:basedOn w:val="Policepardfaut"/>
    <w:uiPriority w:val="99"/>
    <w:semiHidden w:val="1"/>
    <w:unhideWhenUsed w:val="1"/>
    <w:rsid w:val="00693F63"/>
    <w:rPr>
      <w:color w:val="0000ff"/>
      <w:u w:val="single"/>
    </w:rPr>
  </w:style>
  <w:style w:type="paragraph" w:styleId="Paragraphedeliste">
    <w:name w:val="List Paragraph"/>
    <w:basedOn w:val="Normal"/>
    <w:uiPriority w:val="34"/>
    <w:qFormat w:val="1"/>
    <w:rsid w:val="00A35566"/>
    <w:pPr>
      <w:ind w:left="720"/>
      <w:contextualSpacing w:val="1"/>
    </w:pPr>
    <w:rPr>
      <w:rFonts w:cs="Manga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Zc5+0pc5h74tiFKrbZ7MsRfhg==">AMUW2mW3KgHw4SQtTAm7zUH0R/VM2St75ZXEjLAtvmsHNuXjD+dZyHbIhpWpoMutO12k8KONF6PXmb6T6LrBOK76/1qs4YWEiR8gQtcvAT6xg85VKj8U04MOFd5cXAQ7mWAVNurQdoJoNY1uLFcDyOfivJMJKgxrgA==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2014-04-01T09:11:00Z</dcterms:created>
  <dc:creator>Loïc GUIBERT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PV - Lieu">
    <vt:lpwstr>{{PV_Lieu}}</vt:lpwstr>
  </property>
  <property fmtid="{D5CDD505-2E9C-101B-9397-08002B2CF9AE}" pid="4" name="Projet - Libell?">
    <vt:lpwstr>{{Projet}}</vt:lpwstr>
  </property>
  <property fmtid="{D5CDD505-2E9C-101B-9397-08002B2CF9AE}" pid="5" name="Projet - Ref Ext.">
    <vt:lpwstr>{{RefExterne}}</vt:lpwstr>
  </property>
  <property fmtid="{D5CDD505-2E9C-101B-9397-08002B2CF9AE}" pid="6" name="Projet - Ref Int.">
    <vt:lpwstr>{{RefInterne}}</vt:lpwstr>
  </property>
</Properties>
</file>