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9C" w:rsidRDefault="008D3F9C" w:rsidP="008D3F9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:rsidR="008D3F9C" w:rsidRDefault="008D3F9C" w:rsidP="008D3F9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Còn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gọi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là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2"/>
          <w:szCs w:val="22"/>
        </w:rPr>
        <w:t> 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2"/>
          <w:szCs w:val="22"/>
        </w:rPr>
        <w:t>Tuyên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000000"/>
          <w:sz w:val="22"/>
          <w:szCs w:val="22"/>
        </w:rPr>
        <w:t>ngôn</w:t>
      </w:r>
      <w:proofErr w:type="spellEnd"/>
      <w:r>
        <w:rPr>
          <w:rStyle w:val="Strong"/>
          <w:rFonts w:ascii="Arial" w:hAnsi="Arial" w:cs="Arial"/>
          <w:i/>
          <w:iCs/>
          <w:color w:val="000000"/>
          <w:sz w:val="22"/>
          <w:szCs w:val="22"/>
        </w:rPr>
        <w:t xml:space="preserve"> Agile</w:t>
      </w:r>
      <w:r>
        <w:rPr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8D3F9C" w:rsidRDefault="008D3F9C" w:rsidP="008D3F9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:rsidR="008D3F9C" w:rsidRDefault="008D3F9C" w:rsidP="008D3F9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Chúng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tôi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mềm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tốt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bằng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giúp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  <w:r>
        <w:rPr>
          <w:rFonts w:ascii="Arial" w:hAnsi="Arial" w:cs="Arial"/>
          <w:color w:val="000000"/>
          <w:sz w:val="22"/>
          <w:szCs w:val="22"/>
        </w:rPr>
        <w:br/>
        <w:t>Qua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chúng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tôi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đánh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Cá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nhân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sự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tương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tác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Phần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mềm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chạy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tốt</w:t>
      </w:r>
      <w:proofErr w:type="spellEnd"/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đầy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đủ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Cộng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tác</w:t>
      </w:r>
      <w:r>
        <w:rPr>
          <w:rFonts w:ascii="Arial" w:hAnsi="Arial" w:cs="Arial"/>
          <w:b/>
          <w:bCs/>
          <w:color w:val="000000"/>
          <w:sz w:val="28"/>
          <w:szCs w:val="28"/>
        </w:rPr>
        <w:t>với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khách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hàng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Phản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hồi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với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thay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đổi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sát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D3F9C" w:rsidRDefault="008D3F9C" w:rsidP="008D3F9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</w:p>
    <w:p w:rsidR="008D3F9C" w:rsidRDefault="008D3F9C" w:rsidP="008D3F9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Mặc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dù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điều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bên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vẫn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còn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giá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trị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, 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nhưng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chúng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tôi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đánh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giá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cao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hơn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 ở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bên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trái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:rsidR="008D3F9C" w:rsidRDefault="008D3F9C" w:rsidP="008D3F9C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"http://agilemanifesto.org/"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i/>
          <w:iCs/>
          <w:sz w:val="22"/>
          <w:szCs w:val="22"/>
        </w:rPr>
        <w:t>Dịch</w:t>
      </w:r>
      <w:proofErr w:type="spellEnd"/>
      <w:r>
        <w:rPr>
          <w:rStyle w:val="Hyperlink"/>
          <w:i/>
          <w:iCs/>
          <w:sz w:val="22"/>
          <w:szCs w:val="22"/>
        </w:rPr>
        <w:t xml:space="preserve"> </w:t>
      </w:r>
      <w:proofErr w:type="spellStart"/>
      <w:r>
        <w:rPr>
          <w:rStyle w:val="Hyperlink"/>
          <w:i/>
          <w:iCs/>
          <w:sz w:val="22"/>
          <w:szCs w:val="22"/>
        </w:rPr>
        <w:t>từ:http</w:t>
      </w:r>
      <w:proofErr w:type="spellEnd"/>
      <w:r>
        <w:rPr>
          <w:rStyle w:val="Hyperlink"/>
          <w:i/>
          <w:iCs/>
          <w:sz w:val="22"/>
          <w:szCs w:val="22"/>
        </w:rPr>
        <w:t>://agilemanifesto.org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</w:p>
    <w:p w:rsidR="00000000" w:rsidRDefault="008D3F9C"/>
    <w:p w:rsidR="008D3F9C" w:rsidRPr="008D3F9C" w:rsidRDefault="008D3F9C" w:rsidP="008D3F9C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>Mười</w:t>
      </w:r>
      <w:proofErr w:type="spellEnd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>hai</w:t>
      </w:r>
      <w:proofErr w:type="spellEnd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>nguyên</w:t>
      </w:r>
      <w:proofErr w:type="spellEnd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>tắc</w:t>
      </w:r>
      <w:proofErr w:type="spellEnd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>phía</w:t>
      </w:r>
      <w:proofErr w:type="spellEnd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>sau</w:t>
      </w:r>
      <w:proofErr w:type="spellEnd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>Tuyên</w:t>
      </w:r>
      <w:proofErr w:type="spellEnd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>ngôn</w:t>
      </w:r>
      <w:proofErr w:type="spellEnd"/>
      <w:r w:rsidRPr="008D3F9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Agile</w:t>
      </w:r>
    </w:p>
    <w:p w:rsidR="008D3F9C" w:rsidRPr="008D3F9C" w:rsidRDefault="008D3F9C" w:rsidP="008D3F9C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8D3F9C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8D3F9C">
        <w:rPr>
          <w:rFonts w:ascii="Arial" w:eastAsia="Times New Roman" w:hAnsi="Arial" w:cs="Arial"/>
          <w:i/>
          <w:iCs/>
          <w:color w:val="000000"/>
        </w:rPr>
        <w:t>Chúng</w:t>
      </w:r>
      <w:proofErr w:type="spellEnd"/>
      <w:r w:rsidRPr="008D3F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i/>
          <w:iCs/>
          <w:color w:val="000000"/>
        </w:rPr>
        <w:t>tôi</w:t>
      </w:r>
      <w:proofErr w:type="spellEnd"/>
      <w:r w:rsidRPr="008D3F9C">
        <w:rPr>
          <w:rFonts w:ascii="Arial" w:eastAsia="Times New Roman" w:hAnsi="Arial" w:cs="Arial"/>
          <w:i/>
          <w:iCs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i/>
          <w:iCs/>
          <w:color w:val="000000"/>
        </w:rPr>
        <w:t>tuân</w:t>
      </w:r>
      <w:proofErr w:type="spellEnd"/>
      <w:r w:rsidRPr="008D3F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proofErr w:type="gramStart"/>
      <w:r w:rsidRPr="008D3F9C">
        <w:rPr>
          <w:rFonts w:ascii="Arial" w:eastAsia="Times New Roman" w:hAnsi="Arial" w:cs="Arial"/>
          <w:i/>
          <w:iCs/>
          <w:color w:val="000000"/>
        </w:rPr>
        <w:t>theo</w:t>
      </w:r>
      <w:proofErr w:type="spellEnd"/>
      <w:proofErr w:type="gramEnd"/>
      <w:r w:rsidRPr="008D3F9C">
        <w:rPr>
          <w:rFonts w:ascii="Arial" w:eastAsia="Times New Roman" w:hAnsi="Arial" w:cs="Arial"/>
          <w:i/>
          <w:iCs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i/>
          <w:iCs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i/>
          <w:iCs/>
          <w:color w:val="000000"/>
        </w:rPr>
        <w:t>nguyên</w:t>
      </w:r>
      <w:proofErr w:type="spellEnd"/>
      <w:r w:rsidRPr="008D3F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i/>
          <w:iCs/>
          <w:color w:val="000000"/>
        </w:rPr>
        <w:t>tắc</w:t>
      </w:r>
      <w:proofErr w:type="spellEnd"/>
      <w:r w:rsidRPr="008D3F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i/>
          <w:iCs/>
          <w:color w:val="000000"/>
        </w:rPr>
        <w:t>sau</w:t>
      </w:r>
      <w:proofErr w:type="spellEnd"/>
      <w:r w:rsidRPr="008D3F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i/>
          <w:iCs/>
          <w:color w:val="000000"/>
        </w:rPr>
        <w:t>đây</w:t>
      </w:r>
      <w:proofErr w:type="spellEnd"/>
      <w:r w:rsidRPr="008D3F9C">
        <w:rPr>
          <w:rFonts w:ascii="Arial" w:eastAsia="Times New Roman" w:hAnsi="Arial" w:cs="Arial"/>
          <w:i/>
          <w:iCs/>
          <w:color w:val="000000"/>
        </w:rPr>
        <w:t>: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Ưu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tiên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cao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nhất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của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chúng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tôi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là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thỏa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mãn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khách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hàng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thông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qua </w:t>
      </w:r>
      <w:proofErr w:type="spellStart"/>
      <w:r w:rsidRPr="008D3F9C">
        <w:rPr>
          <w:rFonts w:ascii="Arial" w:eastAsia="Times New Roman" w:hAnsi="Arial" w:cs="Arial"/>
          <w:color w:val="000000"/>
        </w:rPr>
        <w:t>việc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chuyển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giao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sớm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và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liên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tục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phần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mềm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có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giá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trị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Chào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đón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việc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thay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đổi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yêu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cầu</w:t>
      </w:r>
      <w:proofErr w:type="spellEnd"/>
      <w:r w:rsidRPr="008D3F9C">
        <w:rPr>
          <w:rFonts w:ascii="Arial" w:eastAsia="Times New Roman" w:hAnsi="Arial" w:cs="Arial"/>
          <w:color w:val="000000"/>
        </w:rPr>
        <w:t>, </w:t>
      </w:r>
      <w:proofErr w:type="spellStart"/>
      <w:r w:rsidRPr="008D3F9C">
        <w:rPr>
          <w:rFonts w:ascii="Arial" w:eastAsia="Times New Roman" w:hAnsi="Arial" w:cs="Arial"/>
          <w:color w:val="000000"/>
        </w:rPr>
        <w:t>thậm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chí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rất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muộn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trong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quá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trình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triển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quy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trình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linh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hoạt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tận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dụng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sự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thay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đổi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cho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lợi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thế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cạnh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tranh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của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khách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hàng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Thường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xuyên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chuyển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giao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phần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mềm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chạy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tốt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tới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khách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hàng</w:t>
      </w:r>
      <w:proofErr w:type="spellEnd"/>
      <w:r w:rsidRPr="008D3F9C">
        <w:rPr>
          <w:rFonts w:ascii="Arial" w:eastAsia="Times New Roman" w:hAnsi="Arial" w:cs="Arial"/>
          <w:color w:val="000000"/>
        </w:rPr>
        <w:t>, </w:t>
      </w:r>
      <w:proofErr w:type="spellStart"/>
      <w:r w:rsidRPr="008D3F9C">
        <w:rPr>
          <w:rFonts w:ascii="Arial" w:eastAsia="Times New Roman" w:hAnsi="Arial" w:cs="Arial"/>
          <w:color w:val="000000"/>
        </w:rPr>
        <w:t>từ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vài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tuần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đến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vài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tháng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D3F9C">
        <w:rPr>
          <w:rFonts w:ascii="Arial" w:eastAsia="Times New Roman" w:hAnsi="Arial" w:cs="Arial"/>
          <w:color w:val="000000"/>
        </w:rPr>
        <w:t>ưu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tiên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cho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khoảng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thời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gian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ngắn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hơn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Nhà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kinh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doanh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triển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phải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làm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việc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cùng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nhau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hàng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ngày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trong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suốt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dự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án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Xây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dựng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dự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D3F9C">
        <w:rPr>
          <w:rFonts w:ascii="Arial" w:eastAsia="Times New Roman" w:hAnsi="Arial" w:cs="Arial"/>
          <w:color w:val="000000"/>
        </w:rPr>
        <w:t>án</w:t>
      </w:r>
      <w:proofErr w:type="spellEnd"/>
      <w:proofErr w:type="gram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xung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quanh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những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cá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nhân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có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động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lực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D3F9C">
        <w:rPr>
          <w:rFonts w:ascii="Arial" w:eastAsia="Times New Roman" w:hAnsi="Arial" w:cs="Arial"/>
          <w:color w:val="000000"/>
        </w:rPr>
        <w:t>Cung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cấp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cho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họ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môi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trường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và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sự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hỗ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trợ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cần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thiết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D3F9C">
        <w:rPr>
          <w:rFonts w:ascii="Arial" w:eastAsia="Times New Roman" w:hAnsi="Arial" w:cs="Arial"/>
          <w:color w:val="000000"/>
        </w:rPr>
        <w:t>và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 tin </w:t>
      </w:r>
      <w:proofErr w:type="spellStart"/>
      <w:r w:rsidRPr="008D3F9C">
        <w:rPr>
          <w:rFonts w:ascii="Arial" w:eastAsia="Times New Roman" w:hAnsi="Arial" w:cs="Arial"/>
          <w:color w:val="000000"/>
        </w:rPr>
        <w:t>tưởng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họ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để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hoàn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thành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công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việc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Phương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pháp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hiệu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quả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nhất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để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truyền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thông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8D3F9C">
        <w:rPr>
          <w:rFonts w:ascii="Arial" w:eastAsia="Times New Roman" w:hAnsi="Arial" w:cs="Arial"/>
          <w:color w:val="000000"/>
        </w:rPr>
        <w:t>tới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nhóm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triển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trong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nội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bộ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nhóm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triển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là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hội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thoại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trực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tiếp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Phần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mềm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chạy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tốt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là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thước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đo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chính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của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tiến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độ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quy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trình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linh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hoạt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thúc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đẩy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triển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bền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vững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nhà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tài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trợ</w:t>
      </w:r>
      <w:proofErr w:type="spellEnd"/>
      <w:r w:rsidRPr="008D3F9C">
        <w:rPr>
          <w:rFonts w:ascii="Arial" w:eastAsia="Times New Roman" w:hAnsi="Arial" w:cs="Arial"/>
          <w:color w:val="000000"/>
        </w:rPr>
        <w:t>, </w:t>
      </w:r>
      <w:proofErr w:type="spellStart"/>
      <w:r w:rsidRPr="008D3F9C">
        <w:rPr>
          <w:rFonts w:ascii="Arial" w:eastAsia="Times New Roman" w:hAnsi="Arial" w:cs="Arial"/>
          <w:color w:val="000000"/>
        </w:rPr>
        <w:t>nhà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triển</w:t>
      </w:r>
      <w:proofErr w:type="spellEnd"/>
      <w:r w:rsidRPr="008D3F9C">
        <w:rPr>
          <w:rFonts w:ascii="Arial" w:eastAsia="Times New Roman" w:hAnsi="Arial" w:cs="Arial"/>
          <w:color w:val="000000"/>
        </w:rPr>
        <w:t>, </w:t>
      </w:r>
      <w:proofErr w:type="spellStart"/>
      <w:r w:rsidRPr="008D3F9C">
        <w:rPr>
          <w:rFonts w:ascii="Arial" w:eastAsia="Times New Roman" w:hAnsi="Arial" w:cs="Arial"/>
          <w:color w:val="000000"/>
        </w:rPr>
        <w:t>và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người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dùng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có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thể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duy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trì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một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nhịp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độ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liên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tục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không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giới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hạn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Liên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tục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quan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tâm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đến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kĩ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thuật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thiết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kế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tốt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để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gia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tăng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sự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linh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hoạt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Sự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đơn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giản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– </w:t>
      </w:r>
      <w:proofErr w:type="spellStart"/>
      <w:r w:rsidRPr="008D3F9C">
        <w:rPr>
          <w:rFonts w:ascii="Arial" w:eastAsia="Times New Roman" w:hAnsi="Arial" w:cs="Arial"/>
          <w:color w:val="000000"/>
        </w:rPr>
        <w:t>nghệ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thuật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tối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đa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hóa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lượng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công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việc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chưa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xong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– </w:t>
      </w:r>
      <w:proofErr w:type="spellStart"/>
      <w:r w:rsidRPr="008D3F9C">
        <w:rPr>
          <w:rFonts w:ascii="Arial" w:eastAsia="Times New Roman" w:hAnsi="Arial" w:cs="Arial"/>
          <w:color w:val="000000"/>
        </w:rPr>
        <w:t>là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căn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bản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kiến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r w:rsidRPr="008D3F9C">
        <w:rPr>
          <w:rFonts w:ascii="Cambria Math" w:eastAsia="Times New Roman" w:hAnsi="Cambria Math" w:cs="Cambria Math"/>
          <w:color w:val="000000"/>
        </w:rPr>
        <w:t>​​</w:t>
      </w:r>
      <w:proofErr w:type="spellStart"/>
      <w:r w:rsidRPr="008D3F9C">
        <w:rPr>
          <w:rFonts w:ascii="Arial" w:eastAsia="Times New Roman" w:hAnsi="Arial" w:cs="Arial"/>
          <w:color w:val="000000"/>
        </w:rPr>
        <w:t>trúc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tốt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nhất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D3F9C">
        <w:rPr>
          <w:rFonts w:ascii="Arial" w:eastAsia="Times New Roman" w:hAnsi="Arial" w:cs="Arial"/>
          <w:color w:val="000000"/>
        </w:rPr>
        <w:t>yêu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cầu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tốt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nhất</w:t>
      </w:r>
      <w:proofErr w:type="spellEnd"/>
      <w:r w:rsidRPr="008D3F9C">
        <w:rPr>
          <w:rFonts w:ascii="Arial" w:eastAsia="Times New Roman" w:hAnsi="Arial" w:cs="Arial"/>
          <w:color w:val="000000"/>
        </w:rPr>
        <w:t>, </w:t>
      </w:r>
      <w:proofErr w:type="spellStart"/>
      <w:r w:rsidRPr="008D3F9C">
        <w:rPr>
          <w:rFonts w:ascii="Arial" w:eastAsia="Times New Roman" w:hAnsi="Arial" w:cs="Arial"/>
          <w:color w:val="000000"/>
        </w:rPr>
        <w:t>và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thiết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kế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tốt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nhất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sẽ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được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làm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ra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bởi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nhóm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tự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tổ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chức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Pr="008D3F9C" w:rsidRDefault="008D3F9C" w:rsidP="008D3F9C">
      <w:pPr>
        <w:numPr>
          <w:ilvl w:val="0"/>
          <w:numId w:val="1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8D3F9C">
        <w:rPr>
          <w:rFonts w:ascii="Arial" w:eastAsia="Times New Roman" w:hAnsi="Arial" w:cs="Arial"/>
          <w:color w:val="000000"/>
        </w:rPr>
        <w:t>Nhóm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phát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triển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sẽ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thường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xuyên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suy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nghĩ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về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việc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làm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sao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để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trở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nên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hiệu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quả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hơn</w:t>
      </w:r>
      <w:proofErr w:type="spellEnd"/>
      <w:r w:rsidRPr="008D3F9C">
        <w:rPr>
          <w:rFonts w:ascii="Arial" w:eastAsia="Times New Roman" w:hAnsi="Arial" w:cs="Arial"/>
          <w:color w:val="000000"/>
        </w:rPr>
        <w:t>, </w:t>
      </w:r>
      <w:proofErr w:type="spellStart"/>
      <w:r w:rsidRPr="008D3F9C">
        <w:rPr>
          <w:rFonts w:ascii="Arial" w:eastAsia="Times New Roman" w:hAnsi="Arial" w:cs="Arial"/>
          <w:color w:val="000000"/>
        </w:rPr>
        <w:t>sau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đó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họ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sẽ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điều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chỉnh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và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thay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đổi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các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hành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D3F9C">
        <w:rPr>
          <w:rFonts w:ascii="Arial" w:eastAsia="Times New Roman" w:hAnsi="Arial" w:cs="Arial"/>
          <w:color w:val="000000"/>
        </w:rPr>
        <w:t>vi</w:t>
      </w:r>
      <w:proofErr w:type="gram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của</w:t>
      </w:r>
      <w:proofErr w:type="spellEnd"/>
      <w:r w:rsidRPr="008D3F9C">
        <w:rPr>
          <w:rFonts w:ascii="Arial" w:eastAsia="Times New Roman" w:hAnsi="Arial" w:cs="Arial"/>
          <w:color w:val="000000"/>
        </w:rPr>
        <w:t> </w:t>
      </w:r>
      <w:proofErr w:type="spellStart"/>
      <w:r w:rsidRPr="008D3F9C">
        <w:rPr>
          <w:rFonts w:ascii="Arial" w:eastAsia="Times New Roman" w:hAnsi="Arial" w:cs="Arial"/>
          <w:color w:val="000000"/>
        </w:rPr>
        <w:t>mình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cho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phù</w:t>
      </w:r>
      <w:proofErr w:type="spellEnd"/>
      <w:r w:rsidRPr="008D3F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D3F9C">
        <w:rPr>
          <w:rFonts w:ascii="Arial" w:eastAsia="Times New Roman" w:hAnsi="Arial" w:cs="Arial"/>
          <w:color w:val="000000"/>
        </w:rPr>
        <w:t>hợp</w:t>
      </w:r>
      <w:proofErr w:type="spellEnd"/>
      <w:r w:rsidRPr="008D3F9C">
        <w:rPr>
          <w:rFonts w:ascii="Arial" w:eastAsia="Times New Roman" w:hAnsi="Arial" w:cs="Arial"/>
          <w:color w:val="000000"/>
        </w:rPr>
        <w:t>.</w:t>
      </w:r>
    </w:p>
    <w:p w:rsidR="008D3F9C" w:rsidRDefault="008D3F9C"/>
    <w:sectPr w:rsidR="008D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01444"/>
    <w:multiLevelType w:val="multilevel"/>
    <w:tmpl w:val="539E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3F9C"/>
    <w:rsid w:val="008D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3F9C"/>
  </w:style>
  <w:style w:type="character" w:styleId="Strong">
    <w:name w:val="Strong"/>
    <w:basedOn w:val="DefaultParagraphFont"/>
    <w:uiPriority w:val="22"/>
    <w:qFormat/>
    <w:rsid w:val="008D3F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3F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3F9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Company>DTU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TTTH</dc:creator>
  <cp:keywords/>
  <dc:description/>
  <cp:lastModifiedBy>TTTH</cp:lastModifiedBy>
  <cp:revision>2</cp:revision>
  <dcterms:created xsi:type="dcterms:W3CDTF">2013-08-12T02:48:00Z</dcterms:created>
  <dcterms:modified xsi:type="dcterms:W3CDTF">2013-08-12T02:48:00Z</dcterms:modified>
</cp:coreProperties>
</file>