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Calibri" w:cs="Calibri" w:eastAsia="Calibri" w:hAnsi="Calibri"/>
          <w:b w:val="1"/>
          <w:bCs w:val="1"/>
          <w:sz w:val="46"/>
          <w:szCs w:val="46"/>
        </w:rPr>
      </w:pPr>
      <w:bookmarkStart w:colFirst="0" w:colLast="0" w:name="_403kf4krjeuv" w:id="0"/>
      <w:bookmarkEnd w:id="0"/>
      <w:r w:rsidDel="00000000" w:rsidR="00000000" w:rsidRPr="00000000">
        <w:rPr>
          <w:rFonts w:ascii="Calibri" w:cs="Calibri" w:eastAsia="Calibri" w:hAnsi="Calibri"/>
          <w:b w:val="1"/>
          <w:bCs w:val="1"/>
          <w:sz w:val="46"/>
          <w:szCs w:val="46"/>
          <w:rtl w:val="0"/>
        </w:rPr>
        <w:t xml:space="preserve">PMS in Chennai: Exploring Equity Investment with Ascent Wealth</w:t>
      </w:r>
    </w:p>
    <w:p w:rsidR="00000000" w:rsidDel="00000000" w:rsidP="00000000" w:rsidRDefault="00000000" w:rsidRPr="00000000" w14:paraId="00000002">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One thing is where to invest your well-earned money. The other thing is how to manage it in years ahead. In the course of time, you will find yourself looking at ways other than equities and mutual funds in managing your investments.</w:t>
      </w:r>
    </w:p>
    <w:p w:rsidR="00000000" w:rsidDel="00000000" w:rsidP="00000000" w:rsidRDefault="00000000" w:rsidRPr="00000000" w14:paraId="0000000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This is where Portfolio Management Services (PMS) in Chennai becomes worth a try. With the help of Ascent Wealth, investors get to know the right investment solutions as well as the considerations while judging portfolio management services.</w:t>
      </w:r>
      <w:r w:rsidDel="00000000" w:rsidR="00000000" w:rsidRPr="00000000">
        <w:rPr>
          <w:rFonts w:ascii="Calibri" w:cs="Calibri" w:eastAsia="Calibri" w:hAnsi="Calibri"/>
          <w:rtl w:val="0"/>
        </w:rPr>
        <w:t xml:space="preserve">.</w:t>
      </w:r>
    </w:p>
    <w:p w:rsidR="00000000" w:rsidDel="00000000" w:rsidP="00000000" w:rsidRDefault="00000000" w:rsidRPr="00000000" w14:paraId="00000004">
      <w:pPr>
        <w:pStyle w:val="Heading2"/>
        <w:keepNext w:val="0"/>
        <w:keepLines w:val="0"/>
        <w:spacing w:after="80" w:lineRule="auto"/>
        <w:rPr>
          <w:rFonts w:ascii="Calibri" w:cs="Calibri" w:eastAsia="Calibri" w:hAnsi="Calibri"/>
          <w:b w:val="1"/>
          <w:bCs w:val="1"/>
          <w:sz w:val="34"/>
          <w:szCs w:val="34"/>
        </w:rPr>
      </w:pPr>
      <w:bookmarkStart w:colFirst="0" w:colLast="0" w:name="_6ss1lsjkxzm9" w:id="1"/>
      <w:bookmarkEnd w:id="1"/>
      <w:r w:rsidDel="00000000" w:rsidR="00000000" w:rsidRPr="00000000">
        <w:rPr>
          <w:rFonts w:ascii="Calibri" w:cs="Calibri" w:eastAsia="Calibri" w:hAnsi="Calibri"/>
          <w:b w:val="1"/>
          <w:bCs w:val="1"/>
          <w:sz w:val="34"/>
          <w:szCs w:val="34"/>
          <w:rtl w:val="0"/>
        </w:rPr>
        <w:t xml:space="preserve">What Is Portfolio Management Services (PMS)?</w:t>
      </w:r>
    </w:p>
    <w:p w:rsidR="00000000" w:rsidDel="00000000" w:rsidP="00000000" w:rsidRDefault="00000000" w:rsidRPr="00000000" w14:paraId="0000000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Through Portfolio Management Services, eligible investors are allowed to have their investments managed by a professional portfolio manager following a certain investment strategy. In case of an equity-oriented PMS, there is usually a stock picking in selected companies based on valuation, performance, and investment philosophy.</w:t>
      </w:r>
    </w:p>
    <w:p w:rsidR="00000000" w:rsidDel="00000000" w:rsidP="00000000" w:rsidRDefault="00000000" w:rsidRPr="00000000" w14:paraId="0000000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Unlike mutual funds, where investors hold units in a pooled fund, PMS normally entails securities in the client's account.</w:t>
      </w:r>
    </w:p>
    <w:p w:rsidR="00000000" w:rsidDel="00000000" w:rsidP="00000000" w:rsidRDefault="00000000" w:rsidRPr="00000000" w14:paraId="0000000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In case of investors thinking of equity PMS in Chennai, it might be because of having a certain investment strategy as opposed to picking each stock on your own. However, it should be noted that professional management does not ensure profits, and there is a possibility of losing money in case of market downturns.</w: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rFonts w:ascii="Calibri" w:cs="Calibri" w:eastAsia="Calibri" w:hAnsi="Calibri"/>
          <w:b w:val="1"/>
          <w:bCs w:val="1"/>
          <w:sz w:val="34"/>
          <w:szCs w:val="34"/>
        </w:rPr>
      </w:pPr>
      <w:bookmarkStart w:colFirst="0" w:colLast="0" w:name="_3kkca2epq4r4" w:id="2"/>
      <w:bookmarkEnd w:id="2"/>
      <w:r w:rsidDel="00000000" w:rsidR="00000000" w:rsidRPr="00000000">
        <w:rPr>
          <w:rFonts w:ascii="Calibri" w:cs="Calibri" w:eastAsia="Calibri" w:hAnsi="Calibri"/>
          <w:b w:val="1"/>
          <w:bCs w:val="1"/>
          <w:sz w:val="34"/>
          <w:szCs w:val="34"/>
          <w:rtl w:val="0"/>
        </w:rPr>
        <w:t xml:space="preserve">Why Consider PMS for Equity Investment?</w:t>
      </w:r>
    </w:p>
    <w:p w:rsidR="00000000" w:rsidDel="00000000" w:rsidP="00000000" w:rsidRDefault="00000000" w:rsidRPr="00000000" w14:paraId="00000009">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Reasons for evaluating investments arrangements vary between investors. For some, the lack of time required to research individual corporations may be a factor, while for others it might be about analyzing if the unique equity approach will complement the current investment portfolio.</w:t>
      </w:r>
    </w:p>
    <w:p w:rsidR="00000000" w:rsidDel="00000000" w:rsidP="00000000" w:rsidRDefault="00000000" w:rsidRPr="00000000" w14:paraId="0000000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Before exploring the possibilities presented by the PMS it makes sense to review the approach to stock selection and management, as well as to risk level of the investment approach.</w:t>
      </w:r>
    </w:p>
    <w:p w:rsidR="00000000" w:rsidDel="00000000" w:rsidP="00000000" w:rsidRDefault="00000000" w:rsidRPr="00000000" w14:paraId="0000000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philosophy of a portfolio manager is an especially critical aspect as some approaches concentrate on well-established companies, while others pursue companies with growth prospects or stocks that are not overvalued.</w:t>
      </w:r>
    </w:p>
    <w:p w:rsidR="00000000" w:rsidDel="00000000" w:rsidP="00000000" w:rsidRDefault="00000000" w:rsidRPr="00000000" w14:paraId="0000000C">
      <w:pPr>
        <w:spacing w:after="240" w:befor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rFonts w:ascii="Calibri" w:cs="Calibri" w:eastAsia="Calibri" w:hAnsi="Calibri"/>
          <w:b w:val="1"/>
          <w:bCs w:val="1"/>
          <w:sz w:val="34"/>
          <w:szCs w:val="34"/>
        </w:rPr>
      </w:pPr>
      <w:bookmarkStart w:colFirst="0" w:colLast="0" w:name="_5ckroeqlngl5" w:id="3"/>
      <w:bookmarkEnd w:id="3"/>
      <w:r w:rsidDel="00000000" w:rsidR="00000000" w:rsidRPr="00000000">
        <w:rPr>
          <w:rFonts w:ascii="Calibri" w:cs="Calibri" w:eastAsia="Calibri" w:hAnsi="Calibri"/>
          <w:b w:val="1"/>
          <w:bCs w:val="1"/>
          <w:sz w:val="34"/>
          <w:szCs w:val="34"/>
          <w:rtl w:val="0"/>
        </w:rPr>
        <w:t xml:space="preserve">How to Choose the Right PMS in Chennai</w:t>
      </w:r>
    </w:p>
    <w:p w:rsidR="00000000" w:rsidDel="00000000" w:rsidP="00000000" w:rsidRDefault="00000000" w:rsidRPr="00000000" w14:paraId="0000000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Finding a suitable provider requires more than comparing recent returns. Here are a few practical points to consider.</w:t>
      </w:r>
    </w:p>
    <w:p w:rsidR="00000000" w:rsidDel="00000000" w:rsidP="00000000" w:rsidRDefault="00000000" w:rsidRPr="00000000" w14:paraId="0000000F">
      <w:pPr>
        <w:spacing w:after="240" w:before="240" w:lineRule="auto"/>
        <w:rPr>
          <w:rFonts w:ascii="Calibri" w:cs="Calibri" w:eastAsia="Calibri" w:hAnsi="Calibri"/>
        </w:rPr>
      </w:pPr>
      <w:r w:rsidDel="00000000" w:rsidR="00000000" w:rsidRPr="00000000">
        <w:rPr>
          <w:rFonts w:ascii="Calibri" w:cs="Calibri" w:eastAsia="Calibri" w:hAnsi="Calibri"/>
          <w:sz w:val="42"/>
          <w:szCs w:val="42"/>
          <w:rtl w:val="0"/>
        </w:rPr>
        <w:t xml:space="preserve">. </w:t>
      </w:r>
      <w:r w:rsidDel="00000000" w:rsidR="00000000" w:rsidRPr="00000000">
        <w:rPr>
          <w:rFonts w:ascii="Calibri" w:cs="Calibri" w:eastAsia="Calibri" w:hAnsi="Calibri"/>
          <w:rtl w:val="0"/>
        </w:rPr>
        <w:t xml:space="preserve">Understand the investment strategy. Enquire how stocks are picked and what criteria impact decisions for buying or selling. The strategy must be such that it allows you to have a good understanding of the risks.</w:t>
      </w:r>
    </w:p>
    <w:p w:rsidR="00000000" w:rsidDel="00000000" w:rsidP="00000000" w:rsidRDefault="00000000" w:rsidRPr="00000000" w14:paraId="00000010">
      <w:pPr>
        <w:spacing w:after="240" w:before="240" w:lineRule="auto"/>
        <w:rPr>
          <w:rFonts w:ascii="Calibri" w:cs="Calibri" w:eastAsia="Calibri" w:hAnsi="Calibri"/>
        </w:rPr>
      </w:pPr>
      <w:r w:rsidDel="00000000" w:rsidR="00000000" w:rsidRPr="00000000">
        <w:rPr>
          <w:rFonts w:ascii="Calibri" w:cs="Calibri" w:eastAsia="Calibri" w:hAnsi="Calibri"/>
          <w:sz w:val="42"/>
          <w:szCs w:val="42"/>
          <w:rtl w:val="0"/>
        </w:rPr>
        <w:t xml:space="preserve">. </w:t>
      </w:r>
      <w:r w:rsidDel="00000000" w:rsidR="00000000" w:rsidRPr="00000000">
        <w:rPr>
          <w:rFonts w:ascii="Calibri" w:cs="Calibri" w:eastAsia="Calibri" w:hAnsi="Calibri"/>
          <w:rtl w:val="0"/>
        </w:rPr>
        <w:t xml:space="preserve">Analyze the performance in detail. Study the performance over varied time periods as compared to a relevant benchmark. Take note of the performance during bear markets, remembering that past performance is no guarantee of future results.</w:t>
      </w:r>
    </w:p>
    <w:p w:rsidR="00000000" w:rsidDel="00000000" w:rsidP="00000000" w:rsidRDefault="00000000" w:rsidRPr="00000000" w14:paraId="00000011">
      <w:pPr>
        <w:spacing w:after="240" w:before="240" w:lineRule="auto"/>
        <w:rPr>
          <w:rFonts w:ascii="Calibri" w:cs="Calibri" w:eastAsia="Calibri" w:hAnsi="Calibri"/>
        </w:rPr>
      </w:pPr>
      <w:r w:rsidDel="00000000" w:rsidR="00000000" w:rsidRPr="00000000">
        <w:rPr>
          <w:rFonts w:ascii="Calibri" w:cs="Calibri" w:eastAsia="Calibri" w:hAnsi="Calibri"/>
          <w:sz w:val="42"/>
          <w:szCs w:val="42"/>
          <w:rtl w:val="0"/>
        </w:rPr>
        <w:t xml:space="preserve">. </w:t>
      </w:r>
      <w:r w:rsidDel="00000000" w:rsidR="00000000" w:rsidRPr="00000000">
        <w:rPr>
          <w:rFonts w:ascii="Calibri" w:cs="Calibri" w:eastAsia="Calibri" w:hAnsi="Calibri"/>
          <w:rtl w:val="0"/>
        </w:rPr>
        <w:t xml:space="preserve">Know about the full fee structure. Management fees, performance fees, brokerage costs, taxes, etc., all have a bearing on the returns from your investment. Ensure that you know everything before investing.</w:t>
      </w:r>
    </w:p>
    <w:p w:rsidR="00000000" w:rsidDel="00000000" w:rsidP="00000000" w:rsidRDefault="00000000" w:rsidRPr="00000000" w14:paraId="00000012">
      <w:pPr>
        <w:spacing w:after="240" w:before="240" w:lineRule="auto"/>
        <w:rPr>
          <w:rFonts w:ascii="Calibri" w:cs="Calibri" w:eastAsia="Calibri" w:hAnsi="Calibri"/>
        </w:rPr>
      </w:pPr>
      <w:r w:rsidDel="00000000" w:rsidR="00000000" w:rsidRPr="00000000">
        <w:rPr>
          <w:rFonts w:ascii="Calibri" w:cs="Calibri" w:eastAsia="Calibri" w:hAnsi="Calibri"/>
          <w:sz w:val="42"/>
          <w:szCs w:val="42"/>
          <w:rtl w:val="0"/>
        </w:rPr>
        <w:t xml:space="preserve">. </w:t>
      </w:r>
      <w:r w:rsidDel="00000000" w:rsidR="00000000" w:rsidRPr="00000000">
        <w:rPr>
          <w:rFonts w:ascii="Calibri" w:cs="Calibri" w:eastAsia="Calibri" w:hAnsi="Calibri"/>
          <w:rtl w:val="0"/>
        </w:rPr>
        <w:t xml:space="preserve">Understand the minimum investment. As per the guidelines issued by SEBI for PMS, the general minimum investment criterion is ₹50 lakh per client, depending on regulations. Get the exact figures from the portfolio manager.</w:t>
      </w:r>
    </w:p>
    <w:p w:rsidR="00000000" w:rsidDel="00000000" w:rsidP="00000000" w:rsidRDefault="00000000" w:rsidRPr="00000000" w14:paraId="00000013">
      <w:pPr>
        <w:spacing w:after="240" w:before="240" w:lineRule="auto"/>
        <w:rPr>
          <w:rFonts w:ascii="Calibri" w:cs="Calibri" w:eastAsia="Calibri" w:hAnsi="Calibri"/>
        </w:rPr>
      </w:pPr>
      <w:r w:rsidDel="00000000" w:rsidR="00000000" w:rsidRPr="00000000">
        <w:rPr>
          <w:rFonts w:ascii="Calibri" w:cs="Calibri" w:eastAsia="Calibri" w:hAnsi="Calibri"/>
          <w:sz w:val="42"/>
          <w:szCs w:val="42"/>
          <w:rtl w:val="0"/>
        </w:rPr>
        <w:t xml:space="preserve">. </w:t>
      </w:r>
      <w:r w:rsidDel="00000000" w:rsidR="00000000" w:rsidRPr="00000000">
        <w:rPr>
          <w:rFonts w:ascii="Calibri" w:cs="Calibri" w:eastAsia="Calibri" w:hAnsi="Calibri"/>
          <w:rtl w:val="0"/>
        </w:rPr>
        <w:t xml:space="preserve">Ensure that the person is regulated. Verify the registration status of the portfolio manager under SEBI regulations.</w:t>
      </w:r>
    </w:p>
    <w:p w:rsidR="00000000" w:rsidDel="00000000" w:rsidP="00000000" w:rsidRDefault="00000000" w:rsidRPr="00000000" w14:paraId="00000014">
      <w:pPr>
        <w:pStyle w:val="Heading2"/>
        <w:keepNext w:val="0"/>
        <w:keepLines w:val="0"/>
        <w:spacing w:after="80" w:lineRule="auto"/>
        <w:rPr>
          <w:rFonts w:ascii="Calibri" w:cs="Calibri" w:eastAsia="Calibri" w:hAnsi="Calibri"/>
          <w:b w:val="1"/>
          <w:bCs w:val="1"/>
          <w:sz w:val="34"/>
          <w:szCs w:val="34"/>
        </w:rPr>
      </w:pPr>
      <w:bookmarkStart w:colFirst="0" w:colLast="0" w:name="_tbfjf2kmjah6" w:id="4"/>
      <w:bookmarkEnd w:id="4"/>
      <w:r w:rsidDel="00000000" w:rsidR="00000000" w:rsidRPr="00000000">
        <w:rPr>
          <w:rFonts w:ascii="Calibri" w:cs="Calibri" w:eastAsia="Calibri" w:hAnsi="Calibri"/>
          <w:b w:val="1"/>
          <w:bCs w:val="1"/>
          <w:sz w:val="34"/>
          <w:szCs w:val="34"/>
          <w:rtl w:val="0"/>
        </w:rPr>
        <w:t xml:space="preserve">Exploring Investment Solutions with Ascent Wealth</w:t>
      </w:r>
    </w:p>
    <w:p w:rsidR="00000000" w:rsidDel="00000000" w:rsidP="00000000" w:rsidRDefault="00000000" w:rsidRPr="00000000" w14:paraId="0000001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Ascent Wealth offers a chance for investors to invest in unique areas of investing, such as Portfolio Management Services (PMS), Alternative Investment Funds (AIF), and Specialized Investment Funds (SIF).</w:t>
      </w:r>
    </w:p>
    <w:p w:rsidR="00000000" w:rsidDel="00000000" w:rsidP="00000000" w:rsidRDefault="00000000" w:rsidRPr="00000000" w14:paraId="0000001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If you are looking to learn about PMS in Chennai, begin by analyzing your existing investments and determine what you hope to accomplish through your money. This will help you choose the right investment approach.</w:t>
      </w:r>
    </w:p>
    <w:p w:rsidR="00000000" w:rsidDel="00000000" w:rsidP="00000000" w:rsidRDefault="00000000" w:rsidRPr="00000000" w14:paraId="0000001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A prudent investment approach would be one that is not only suitable but also transparent and risk-aware.</w:t>
      </w:r>
      <w:r w:rsidDel="00000000" w:rsidR="00000000" w:rsidRPr="00000000">
        <w:rPr>
          <w:rtl w:val="0"/>
        </w:rPr>
      </w:r>
    </w:p>
    <w:p w:rsidR="00000000" w:rsidDel="00000000" w:rsidP="00000000" w:rsidRDefault="00000000" w:rsidRPr="00000000" w14:paraId="00000018">
      <w:pPr>
        <w:pStyle w:val="Heading2"/>
        <w:keepNext w:val="0"/>
        <w:keepLines w:val="0"/>
        <w:spacing w:after="80" w:lineRule="auto"/>
        <w:rPr>
          <w:rFonts w:ascii="Calibri" w:cs="Calibri" w:eastAsia="Calibri" w:hAnsi="Calibri"/>
          <w:b w:val="1"/>
          <w:bCs w:val="1"/>
          <w:sz w:val="34"/>
          <w:szCs w:val="34"/>
        </w:rPr>
      </w:pPr>
      <w:bookmarkStart w:colFirst="0" w:colLast="0" w:name="_fdhpa7pphznn" w:id="5"/>
      <w:bookmarkEnd w:id="5"/>
      <w:r w:rsidDel="00000000" w:rsidR="00000000" w:rsidRPr="00000000">
        <w:rPr>
          <w:rFonts w:ascii="Calibri" w:cs="Calibri" w:eastAsia="Calibri" w:hAnsi="Calibri"/>
          <w:b w:val="1"/>
          <w:bCs w:val="1"/>
          <w:sz w:val="34"/>
          <w:szCs w:val="34"/>
          <w:rtl w:val="0"/>
        </w:rPr>
        <w:t xml:space="preserve">Frequently Asked Questions About PMS in Chennai</w:t>
      </w:r>
    </w:p>
    <w:p w:rsidR="00000000" w:rsidDel="00000000" w:rsidP="00000000" w:rsidRDefault="00000000" w:rsidRPr="00000000" w14:paraId="00000019">
      <w:pPr>
        <w:pStyle w:val="Heading3"/>
        <w:keepNext w:val="0"/>
        <w:keepLines w:val="0"/>
        <w:spacing w:before="280" w:lineRule="auto"/>
        <w:rPr>
          <w:rFonts w:ascii="Calibri" w:cs="Calibri" w:eastAsia="Calibri" w:hAnsi="Calibri"/>
          <w:b w:val="1"/>
          <w:bCs w:val="1"/>
          <w:color w:val="000000"/>
          <w:sz w:val="26"/>
          <w:szCs w:val="26"/>
        </w:rPr>
      </w:pPr>
      <w:bookmarkStart w:colFirst="0" w:colLast="0" w:name="_ogqe5j8ihegb" w:id="6"/>
      <w:bookmarkEnd w:id="6"/>
      <w:r w:rsidDel="00000000" w:rsidR="00000000" w:rsidRPr="00000000">
        <w:rPr>
          <w:rFonts w:ascii="Calibri" w:cs="Calibri" w:eastAsia="Calibri" w:hAnsi="Calibri"/>
          <w:b w:val="1"/>
          <w:bCs w:val="1"/>
          <w:color w:val="000000"/>
          <w:sz w:val="26"/>
          <w:szCs w:val="26"/>
          <w:rtl w:val="0"/>
        </w:rPr>
        <w:t xml:space="preserve">1. What is PMS in Chennai?</w:t>
      </w:r>
    </w:p>
    <w:p w:rsidR="00000000" w:rsidDel="00000000" w:rsidP="00000000" w:rsidRDefault="00000000" w:rsidRPr="00000000" w14:paraId="0000001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"PMS in Chennai" means Portfolio Management Services for those eligible investors who need expert portfolio management of their investments. Equity strategy mainly comprises the selection and management of stocks using an investment strategy.</w:t>
      </w:r>
      <w:r w:rsidDel="00000000" w:rsidR="00000000" w:rsidRPr="00000000">
        <w:rPr>
          <w:rtl w:val="0"/>
        </w:rPr>
      </w:r>
    </w:p>
    <w:p w:rsidR="00000000" w:rsidDel="00000000" w:rsidP="00000000" w:rsidRDefault="00000000" w:rsidRPr="00000000" w14:paraId="0000001B">
      <w:pPr>
        <w:pStyle w:val="Heading3"/>
        <w:keepNext w:val="0"/>
        <w:keepLines w:val="0"/>
        <w:spacing w:before="280" w:lineRule="auto"/>
        <w:rPr>
          <w:rFonts w:ascii="Calibri" w:cs="Calibri" w:eastAsia="Calibri" w:hAnsi="Calibri"/>
          <w:b w:val="1"/>
          <w:bCs w:val="1"/>
          <w:color w:val="000000"/>
          <w:sz w:val="26"/>
          <w:szCs w:val="26"/>
        </w:rPr>
      </w:pPr>
      <w:bookmarkStart w:colFirst="0" w:colLast="0" w:name="_873xwzm07t" w:id="7"/>
      <w:bookmarkEnd w:id="7"/>
      <w:r w:rsidDel="00000000" w:rsidR="00000000" w:rsidRPr="00000000">
        <w:rPr>
          <w:rFonts w:ascii="Calibri" w:cs="Calibri" w:eastAsia="Calibri" w:hAnsi="Calibri"/>
          <w:b w:val="1"/>
          <w:bCs w:val="1"/>
          <w:color w:val="000000"/>
          <w:sz w:val="26"/>
          <w:szCs w:val="26"/>
          <w:rtl w:val="0"/>
        </w:rPr>
        <w:t xml:space="preserve">2. Is PMS better than mutual funds?</w:t>
      </w:r>
    </w:p>
    <w:p w:rsidR="00000000" w:rsidDel="00000000" w:rsidP="00000000" w:rsidRDefault="00000000" w:rsidRPr="00000000" w14:paraId="0000001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It is difficult to decide which is better without considering several factors. While PMS invests in securities in an individual investor's account, a mutual fund pools money from several investors.</w:t>
      </w:r>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rPr>
          <w:rFonts w:ascii="Calibri" w:cs="Calibri" w:eastAsia="Calibri" w:hAnsi="Calibri"/>
          <w:b w:val="1"/>
          <w:bCs w:val="1"/>
          <w:color w:val="000000"/>
          <w:sz w:val="26"/>
          <w:szCs w:val="26"/>
        </w:rPr>
      </w:pPr>
      <w:bookmarkStart w:colFirst="0" w:colLast="0" w:name="_epv6bz5se2fp" w:id="8"/>
      <w:bookmarkEnd w:id="8"/>
      <w:r w:rsidDel="00000000" w:rsidR="00000000" w:rsidRPr="00000000">
        <w:rPr>
          <w:rFonts w:ascii="Calibri" w:cs="Calibri" w:eastAsia="Calibri" w:hAnsi="Calibri"/>
          <w:b w:val="1"/>
          <w:bCs w:val="1"/>
          <w:color w:val="000000"/>
          <w:sz w:val="26"/>
          <w:szCs w:val="26"/>
          <w:rtl w:val="0"/>
        </w:rPr>
        <w:t xml:space="preserve">3. What is the minimum investment required for PMS?</w:t>
      </w:r>
    </w:p>
    <w:p w:rsidR="00000000" w:rsidDel="00000000" w:rsidP="00000000" w:rsidRDefault="00000000" w:rsidRPr="00000000" w14:paraId="0000001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general minimum investment amount in case of SEBI's PMS norms is ₹50 lakh per client. It is advisable to confirm the current minimum investment amount before investing.</w:t>
      </w:r>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rPr>
          <w:rFonts w:ascii="Calibri" w:cs="Calibri" w:eastAsia="Calibri" w:hAnsi="Calibri"/>
          <w:b w:val="1"/>
          <w:bCs w:val="1"/>
          <w:color w:val="000000"/>
          <w:sz w:val="26"/>
          <w:szCs w:val="26"/>
        </w:rPr>
      </w:pPr>
      <w:bookmarkStart w:colFirst="0" w:colLast="0" w:name="_p0cvi7rygswo" w:id="9"/>
      <w:bookmarkEnd w:id="9"/>
      <w:r w:rsidDel="00000000" w:rsidR="00000000" w:rsidRPr="00000000">
        <w:rPr>
          <w:rFonts w:ascii="Calibri" w:cs="Calibri" w:eastAsia="Calibri" w:hAnsi="Calibri"/>
          <w:b w:val="1"/>
          <w:bCs w:val="1"/>
          <w:color w:val="000000"/>
          <w:sz w:val="26"/>
          <w:szCs w:val="26"/>
          <w:rtl w:val="0"/>
        </w:rPr>
        <w:t xml:space="preserve">4. Can equity PMS investments lose money?</w:t>
      </w:r>
    </w:p>
    <w:p w:rsidR="00000000" w:rsidDel="00000000" w:rsidP="00000000" w:rsidRDefault="00000000" w:rsidRPr="00000000" w14:paraId="00000020">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Yes. An equity portfolio is subject to risks like market movements, business risks, and loss of capital. Professional management doesn't ensure profit-making.</w:t>
      </w:r>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rPr>
          <w:rFonts w:ascii="Calibri" w:cs="Calibri" w:eastAsia="Calibri" w:hAnsi="Calibri"/>
          <w:b w:val="1"/>
          <w:bCs w:val="1"/>
          <w:color w:val="000000"/>
          <w:sz w:val="26"/>
          <w:szCs w:val="26"/>
        </w:rPr>
      </w:pPr>
      <w:bookmarkStart w:colFirst="0" w:colLast="0" w:name="_ysm1nrb6d8oa" w:id="10"/>
      <w:bookmarkEnd w:id="10"/>
      <w:r w:rsidDel="00000000" w:rsidR="00000000" w:rsidRPr="00000000">
        <w:rPr>
          <w:rFonts w:ascii="Calibri" w:cs="Calibri" w:eastAsia="Calibri" w:hAnsi="Calibri"/>
          <w:b w:val="1"/>
          <w:bCs w:val="1"/>
          <w:color w:val="000000"/>
          <w:sz w:val="26"/>
          <w:szCs w:val="26"/>
          <w:rtl w:val="0"/>
        </w:rPr>
        <w:t xml:space="preserve">5. How do I select a PMS provider in Chennai?</w:t>
      </w:r>
    </w:p>
    <w:p w:rsidR="00000000" w:rsidDel="00000000" w:rsidP="00000000" w:rsidRDefault="00000000" w:rsidRPr="00000000" w14:paraId="00000022">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Check the registration of the company with SEBI and its investment strategy, past performance, cost structure, risk management strategy, and reporting system. Select a suitable strategy for yourself.</w:t>
      </w:r>
      <w:r w:rsidDel="00000000" w:rsidR="00000000" w:rsidRPr="00000000">
        <w:rPr>
          <w:rtl w:val="0"/>
        </w:rPr>
      </w:r>
    </w:p>
    <w:p w:rsidR="00000000" w:rsidDel="00000000" w:rsidP="00000000" w:rsidRDefault="00000000" w:rsidRPr="00000000" w14:paraId="00000023">
      <w:pPr>
        <w:spacing w:after="240" w:befor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4">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3568700"/>
            <wp:effectExtent b="25400" l="25400" r="25400" t="254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568700"/>
                    </a:xfrm>
                    <a:prstGeom prst="rect"/>
                    <a:ln w="25400">
                      <a:solidFill>
                        <a:srgbClr val="000000"/>
                      </a:solidFill>
                      <a:prstDash val="solid"/>
                    </a:ln>
                  </pic:spPr>
                </pic:pic>
              </a:graphicData>
            </a:graphic>
          </wp:inline>
        </w:drawing>
      </w: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