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FF0000"/>
          <w:sz w:val="26"/>
          <w:szCs w:val="26"/>
        </w:rPr>
        <w:t xml:space="preserve">!!! GATEWAY </w:t>
      </w:r>
      <w:r>
        <w:rPr>
          <w:b/>
          <w:bCs/>
          <w:color w:val="FF0000"/>
          <w:sz w:val="26"/>
          <w:szCs w:val="26"/>
        </w:rPr>
        <w:t>VE SENSÖR CİHAZI</w:t>
      </w:r>
    </w:p>
    <w:p>
      <w:pPr>
        <w:pStyle w:val="Normal"/>
        <w:rPr/>
      </w:pPr>
      <w:r>
        <w:rPr>
          <w:b/>
          <w:bCs/>
          <w:color w:val="FF0000"/>
          <w:sz w:val="26"/>
          <w:szCs w:val="26"/>
        </w:rPr>
        <w:t xml:space="preserve">     </w:t>
      </w:r>
      <w:r>
        <w:rPr>
          <w:b/>
          <w:bCs/>
          <w:color w:val="FF0000"/>
          <w:sz w:val="26"/>
          <w:szCs w:val="26"/>
        </w:rPr>
        <w:t>ANTEN</w:t>
      </w:r>
      <w:r>
        <w:rPr>
          <w:b/>
          <w:bCs/>
          <w:color w:val="FF0000"/>
          <w:sz w:val="26"/>
          <w:szCs w:val="26"/>
        </w:rPr>
        <w:t>LERİ</w:t>
      </w:r>
      <w:r>
        <w:rPr>
          <w:b/>
          <w:bCs/>
          <w:color w:val="FF0000"/>
          <w:sz w:val="26"/>
          <w:szCs w:val="26"/>
        </w:rPr>
        <w:t xml:space="preserve"> TAKILMIŞ OLMALIDIR.</w:t>
      </w:r>
    </w:p>
    <w:p>
      <w:pPr>
        <w:pStyle w:val="Normal"/>
        <w:rPr>
          <w:b/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</w:r>
    </w:p>
    <w:p>
      <w:pPr>
        <w:pStyle w:val="Normal"/>
        <w:rPr/>
      </w:pPr>
      <w:r>
        <w:rPr>
          <w:b/>
          <w:bCs/>
          <w:color w:val="FF0000"/>
          <w:sz w:val="26"/>
          <w:szCs w:val="26"/>
        </w:rPr>
        <w:t>Başlamadan bana mesaj atın lütfen..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Gateway</w:t>
      </w:r>
      <w:r>
        <w:rPr>
          <w:b w:val="false"/>
          <w:bCs w:val="false"/>
          <w:sz w:val="26"/>
          <w:szCs w:val="26"/>
        </w:rPr>
        <w:t>’e Ehernet Kablosu bağlayıp adaptörü elektriğe takın.</w:t>
      </w:r>
    </w:p>
    <w:p>
      <w:pPr>
        <w:pStyle w:val="Normal"/>
        <w:rPr/>
      </w:pPr>
      <w:r>
        <w:rPr>
          <w:b/>
          <w:bCs/>
          <w:sz w:val="26"/>
          <w:szCs w:val="26"/>
        </w:rPr>
        <w:t>2 dakika</w:t>
      </w:r>
      <w:r>
        <w:rPr>
          <w:b w:val="false"/>
          <w:bCs w:val="false"/>
          <w:sz w:val="26"/>
          <w:szCs w:val="26"/>
        </w:rPr>
        <w:t xml:space="preserve"> bekleyin, PWR ve LoRa ledleri sabit yanıyor olacak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Gateway, internete bağlandı.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Telefon Browser’da</w:t>
      </w:r>
      <w:r>
        <w:rPr>
          <w:b w:val="false"/>
          <w:bCs w:val="false"/>
          <w:sz w:val="26"/>
          <w:szCs w:val="26"/>
        </w:rPr>
        <w:t xml:space="preserve"> The Things Network (TTN) konsol adresine gidin.</w:t>
      </w:r>
    </w:p>
    <w:p>
      <w:pPr>
        <w:pStyle w:val="Normal"/>
        <w:rPr/>
      </w:pPr>
      <w:hyperlink r:id="rId2">
        <w:r>
          <w:rPr>
            <w:rStyle w:val="InternetLink"/>
            <w:b w:val="false"/>
            <w:bCs w:val="false"/>
            <w:sz w:val="26"/>
            <w:szCs w:val="26"/>
          </w:rPr>
          <w:t>https://console.thethingsnetwork.org/gateways/eui-60c5a8fffe74d32b/traffic</w:t>
        </w:r>
      </w:hyperlink>
      <w:r>
        <w:rPr>
          <w:rStyle w:val="InternetLink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rPr/>
      </w:pPr>
      <w:r>
        <w:rPr>
          <w:b/>
          <w:bCs/>
          <w:sz w:val="26"/>
          <w:szCs w:val="26"/>
        </w:rPr>
        <w:t>email:</w:t>
      </w:r>
      <w:r>
        <w:rPr>
          <w:b w:val="false"/>
          <w:bCs w:val="false"/>
          <w:sz w:val="26"/>
          <w:szCs w:val="26"/>
        </w:rPr>
        <w:t xml:space="preserve"> </w:t>
      </w:r>
      <w:hyperlink r:id="rId3">
        <w:r>
          <w:rPr>
            <w:rStyle w:val="InternetLink"/>
            <w:b w:val="false"/>
            <w:bCs w:val="false"/>
            <w:sz w:val="26"/>
            <w:szCs w:val="26"/>
          </w:rPr>
          <w:t>leanofis.iot@gmail.com</w:t>
        </w:r>
      </w:hyperlink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password:</w:t>
      </w:r>
      <w:r>
        <w:rPr>
          <w:b w:val="false"/>
          <w:bCs w:val="false"/>
          <w:sz w:val="26"/>
          <w:szCs w:val="26"/>
        </w:rPr>
        <w:t xml:space="preserve"> lean1234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color w:val="FF0000"/>
        </w:rPr>
      </w:pPr>
      <w:r>
        <w:rPr>
          <w:b/>
          <w:bCs/>
          <w:color w:val="FF0000"/>
          <w:sz w:val="26"/>
          <w:szCs w:val="26"/>
        </w:rPr>
        <w:t>Cihaz Gateway’in yakınında iken</w:t>
      </w:r>
      <w:r>
        <w:rPr>
          <w:b w:val="false"/>
          <w:bCs w:val="false"/>
          <w:color w:val="FF0000"/>
          <w:sz w:val="26"/>
          <w:szCs w:val="26"/>
        </w:rPr>
        <w:t xml:space="preserve"> </w:t>
      </w:r>
      <w:r>
        <w:rPr>
          <w:b/>
          <w:bCs/>
          <w:color w:val="FF0000"/>
          <w:sz w:val="26"/>
          <w:szCs w:val="26"/>
        </w:rPr>
        <w:t>Pilini takın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Yaylı taraf </w:t>
      </w:r>
      <w:r>
        <w:rPr>
          <w:b/>
          <w:bCs/>
          <w:sz w:val="26"/>
          <w:szCs w:val="26"/>
        </w:rPr>
        <w:t>(-)</w:t>
      </w:r>
      <w:r>
        <w:rPr>
          <w:b w:val="false"/>
          <w:bCs w:val="false"/>
          <w:sz w:val="26"/>
          <w:szCs w:val="26"/>
        </w:rPr>
        <w:t xml:space="preserve"> kutup (ters yerleştirme koruması var)</w:t>
      </w:r>
    </w:p>
    <w:p>
      <w:pPr>
        <w:pStyle w:val="Normal"/>
        <w:rPr/>
      </w:pPr>
      <w:r>
        <w:rPr>
          <w:b/>
          <w:bCs/>
          <w:sz w:val="26"/>
          <w:szCs w:val="26"/>
        </w:rPr>
        <w:t>Led</w:t>
      </w:r>
      <w:r>
        <w:rPr>
          <w:b w:val="false"/>
          <w:bCs w:val="false"/>
          <w:sz w:val="26"/>
          <w:szCs w:val="26"/>
        </w:rPr>
        <w:t xml:space="preserve"> yanıp sönmelerinin </w:t>
      </w:r>
      <w:r>
        <w:rPr>
          <w:b/>
          <w:bCs/>
          <w:sz w:val="26"/>
          <w:szCs w:val="26"/>
        </w:rPr>
        <w:t>tamamlanmasını</w:t>
      </w:r>
      <w:r>
        <w:rPr>
          <w:b w:val="false"/>
          <w:bCs w:val="false"/>
          <w:sz w:val="26"/>
          <w:szCs w:val="26"/>
        </w:rPr>
        <w:t xml:space="preserve"> bekleyin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Cihaz TTN’e kendiliğinden birkaç deneme yaparak bağlanır ve ilk defa veri gönderir.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(</w:t>
      </w:r>
      <w:r>
        <w:rPr>
          <w:b/>
          <w:bCs/>
          <w:sz w:val="26"/>
          <w:szCs w:val="26"/>
        </w:rPr>
        <w:t>Mavi ok</w:t>
      </w:r>
      <w:r>
        <w:rPr>
          <w:b w:val="false"/>
          <w:bCs w:val="false"/>
          <w:sz w:val="26"/>
          <w:szCs w:val="26"/>
        </w:rPr>
        <w:t xml:space="preserve"> işareti ile başlayan satır gönderim kaydıdır)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İstenen mesafelerde</w:t>
      </w:r>
      <w:r>
        <w:rPr>
          <w:b/>
          <w:bCs/>
          <w:sz w:val="26"/>
          <w:szCs w:val="26"/>
        </w:rPr>
        <w:t xml:space="preserve"> Buton’a basıp bırakarak</w:t>
      </w:r>
      <w:r>
        <w:rPr>
          <w:b w:val="false"/>
          <w:bCs w:val="false"/>
          <w:sz w:val="26"/>
          <w:szCs w:val="26"/>
        </w:rPr>
        <w:t xml:space="preserve"> gönderme testi yapabilirsiniz.</w:t>
      </w:r>
    </w:p>
    <w:p>
      <w:pPr>
        <w:pStyle w:val="Normal"/>
        <w:rPr/>
      </w:pPr>
      <w:r>
        <w:rPr>
          <w:b/>
          <w:bCs/>
          <w:sz w:val="26"/>
          <w:szCs w:val="26"/>
        </w:rPr>
        <w:t>Led</w:t>
      </w:r>
      <w:r>
        <w:rPr>
          <w:b w:val="false"/>
          <w:bCs w:val="false"/>
          <w:sz w:val="26"/>
          <w:szCs w:val="26"/>
        </w:rPr>
        <w:t xml:space="preserve"> sönmeden tekrar basmayın.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  <w:sz w:val="26"/>
      <w:szCs w:val="26"/>
    </w:rPr>
  </w:style>
  <w:style w:type="character" w:styleId="ListLabel5">
    <w:name w:val="ListLabel 5"/>
    <w:qFormat/>
    <w:rPr>
      <w:b w:val="false"/>
      <w:bCs w:val="false"/>
      <w:sz w:val="26"/>
      <w:szCs w:val="26"/>
    </w:rPr>
  </w:style>
  <w:style w:type="character" w:styleId="ListLabel6">
    <w:name w:val="ListLabel 6"/>
    <w:qFormat/>
    <w:rPr>
      <w:b w:val="false"/>
      <w:bCs w:val="false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thethingsnetwork.org/gateways/eui-60c5a8fffe74d32b/traffic" TargetMode="External"/><Relationship Id="rId3" Type="http://schemas.openxmlformats.org/officeDocument/2006/relationships/hyperlink" Target="mailto:leanofis.iot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LibreOffice/6.1.4.2$Windows_X86_64 LibreOffice_project/9d0f32d1f0b509096fd65e0d4bec26ddd1938fd3</Application>
  <Pages>1</Pages>
  <Words>98</Words>
  <Characters>728</Characters>
  <CharactersWithSpaces>816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2019-11-27T09:11:58Z</dcterms:modified>
  <cp:revision>93</cp:revision>
  <dc:subject/>
  <dc:title/>
</cp:coreProperties>
</file>