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Problem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An advertising company sells a service of buying keywords in search engines on behalf of their customers. They’re trying to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optimise their keyword and funds allocation. The first towards the optimal solution is to predict performance by keyword and fund.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Goal: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Predicting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for any keyword (not neces</w:t>
      </w:r>
      <w:r w:rsidDel="00000000" w:rsidR="00000000" w:rsidRPr="00000000">
        <w:rPr>
          <w:rtl w:val="0"/>
        </w:rPr>
        <w:t xml:space="preserve">sarily the ones in the dataset file)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CPC, and market (US/UK) the traffic a website would receive (I.e., the clicks).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Task Evaluation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evaluation of the task will use an input dataset of new keywords and CPC for each market (US/UK) at the date of 14/2/2013. The model's results will be compared to real results for that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did you manipulate the data, and why? Illustrate your answer with plots.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did you perform NLP, if any?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did you model the problem, and why?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did you evaluate your model? What were the results of the evaluation?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had extra time, what would you do next?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Table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666666" w:space="0" w:sz="4" w:val="single"/>
          <w:left w:color="c5e0b3" w:space="0" w:sz="4" w:val="single"/>
          <w:bottom w:color="666666" w:space="0" w:sz="4" w:val="single"/>
          <w:right w:color="c5e0b3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4505"/>
        <w:gridCol w:w="4505"/>
        <w:tblGridChange w:id="0">
          <w:tblGrid>
            <w:gridCol w:w="4505"/>
            <w:gridCol w:w="4505"/>
          </w:tblGrid>
        </w:tblGridChange>
      </w:tblGrid>
      <w:tr>
        <w:tc>
          <w:tcPr/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The date the data was collected from yyyymmdd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Market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The market (US/UK)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Keyword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The keyword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Average.Position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The average position a keyword had in the search engine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CPC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The amount of money agreed to be paid per click on a keyword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Clicks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The number of clicks a keyword had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CTR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The percentage of users who saw the ad and clicked it (clicks / impressions)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Impressions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The number of users who saw the 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The total cost of a keyword in a day (clicks * CPC)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666666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