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</w:pPr>
      <w:r>
        <w:rPr>
          <w:b/>
          <w:sz w:val="32"/>
        </w:rPr>
        <w:t>LEANS Tech GmbH</w:t>
      </w:r>
    </w:p>
    <w:p>
      <w:pPr>
        <w:spacing w:after="480"/>
        <w:jc w:val="right"/>
      </w:pPr>
      <w:r>
        <w:rPr>
          <w:b w:val="0"/>
          <w:color w:val="5A5A5A"/>
          <w:sz w:val="18"/>
        </w:rPr>
        <w:t>Berlepschstr. 165 · 14165 Berlin</w:t>
        <w:br/>
        <w:t>Tel. +49 152 16607036 · info@leanstech-gmbh.de</w:t>
      </w:r>
    </w:p>
    <w:p>
      <w:pPr>
        <w:spacing w:after="40"/>
      </w:pPr>
      <w:r>
        <w:rPr>
          <w:b w:val="0"/>
          <w:color w:val="5A5A5A"/>
          <w:sz w:val="15"/>
        </w:rPr>
        <w:t>LEANS Tech GmbH · Berlepschstr. 165 · 14165 Berlin</w:t>
      </w:r>
    </w:p>
    <w:p>
      <w:pPr>
        <w:spacing w:after="600"/>
      </w:pPr>
      <w:r>
        <w:rPr>
          <w:b w:val="0"/>
        </w:rPr>
        <w:t>CREST Investment GmbH</w:t>
        <w:br/>
        <w:t>Liesborner Weg 19</w:t>
        <w:br/>
        <w:t>13507 Berlin</w:t>
      </w:r>
    </w:p>
    <w:p>
      <w:pPr>
        <w:spacing w:after="360"/>
        <w:jc w:val="right"/>
      </w:pPr>
      <w:r>
        <w:rPr>
          <w:b w:val="0"/>
        </w:rPr>
        <w:t>Berlin, 20.10.2026</w:t>
      </w:r>
    </w:p>
    <w:p>
      <w:pPr>
        <w:spacing w:after="280"/>
      </w:pPr>
      <w:r>
        <w:rPr>
          <w:b/>
          <w:sz w:val="24"/>
        </w:rPr>
        <w:t>Zahlungserinnerung – offene Rechnungen über 15.005,11 EUR</w:t>
      </w:r>
    </w:p>
    <w:p>
      <w:pPr>
        <w:spacing w:after="160"/>
      </w:pPr>
      <w:r>
        <w:rPr>
          <w:b w:val="0"/>
        </w:rPr>
        <w:t>Sehr geehrte Damen und Herren,</w:t>
      </w:r>
    </w:p>
    <w:p>
      <w:pPr>
        <w:spacing w:after="200"/>
      </w:pPr>
      <w:r>
        <w:rPr>
          <w:b w:val="0"/>
        </w:rPr>
        <w:t>bei der Durchsicht unserer Buchhaltung ist uns aufgefallen, dass folgende Rechnungen an die CREST Investment GmbH noch nicht beglichen sind: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04"/>
        <w:gridCol w:w="1361"/>
        <w:gridCol w:w="4876"/>
        <w:gridCol w:w="1531"/>
      </w:tblGrid>
      <w:tr>
        <w:tc>
          <w:tcPr>
            <w:tcW w:type="dxa" w:w="1304"/>
            <w:shd w:val="clear" w:fill="E7EDF3"/>
          </w:tcPr>
          <w:p>
            <w:r/>
            <w:r>
              <w:rPr>
                <w:b/>
                <w:sz w:val="19"/>
              </w:rPr>
              <w:t>Rechnung</w:t>
            </w:r>
          </w:p>
        </w:tc>
        <w:tc>
          <w:tcPr>
            <w:tcW w:type="dxa" w:w="1361"/>
            <w:shd w:val="clear" w:fill="E7EDF3"/>
          </w:tcPr>
          <w:p>
            <w:r/>
            <w:r>
              <w:rPr>
                <w:b/>
                <w:sz w:val="19"/>
              </w:rPr>
              <w:t>Datum</w:t>
            </w:r>
          </w:p>
        </w:tc>
        <w:tc>
          <w:tcPr>
            <w:tcW w:type="dxa" w:w="4876"/>
            <w:shd w:val="clear" w:fill="E7EDF3"/>
          </w:tcPr>
          <w:p>
            <w:r/>
            <w:r>
              <w:rPr>
                <w:b/>
                <w:sz w:val="19"/>
              </w:rPr>
              <w:t>Leistung / Objekt</w:t>
            </w:r>
          </w:p>
        </w:tc>
        <w:tc>
          <w:tcPr>
            <w:tcW w:type="dxa" w:w="1531"/>
            <w:shd w:val="clear" w:fill="E7EDF3"/>
          </w:tcPr>
          <w:p>
            <w:pPr>
              <w:jc w:val="right"/>
            </w:pPr>
            <w:r/>
            <w:r>
              <w:rPr>
                <w:b/>
                <w:sz w:val="19"/>
              </w:rPr>
              <w:t>Betrag (EUR)</w:t>
            </w:r>
          </w:p>
        </w:tc>
      </w:tr>
      <w:tr>
        <w:tc>
          <w:tcPr>
            <w:tcW w:type="dxa" w:w="1304"/>
          </w:tcPr>
          <w:p>
            <w:r/>
            <w:r>
              <w:rPr>
                <w:b w:val="0"/>
                <w:sz w:val="19"/>
              </w:rPr>
              <w:t>2024-48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9"/>
              </w:rPr>
              <w:t>18.04.2024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Küchenarmaturen, Stolzenfelsstr. 29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b w:val="0"/>
                <w:sz w:val="19"/>
              </w:rPr>
              <w:t>2.836,96</w:t>
            </w:r>
          </w:p>
        </w:tc>
      </w:tr>
      <w:tr>
        <w:tc>
          <w:tcPr>
            <w:tcW w:type="dxa" w:w="1304"/>
          </w:tcPr>
          <w:p>
            <w:r/>
            <w:r>
              <w:rPr>
                <w:b w:val="0"/>
                <w:sz w:val="19"/>
              </w:rPr>
              <w:t>2024-145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9"/>
              </w:rPr>
              <w:t>05.01.2025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Wartung Klima, Lüftung, Wärmepumpe 2024, Am Großen Wannsee 4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b w:val="0"/>
                <w:sz w:val="19"/>
              </w:rPr>
              <w:t>3.570,00</w:t>
            </w:r>
          </w:p>
        </w:tc>
      </w:tr>
      <w:tr>
        <w:tc>
          <w:tcPr>
            <w:tcW w:type="dxa" w:w="1304"/>
          </w:tcPr>
          <w:p>
            <w:r/>
            <w:r>
              <w:rPr>
                <w:b w:val="0"/>
                <w:sz w:val="19"/>
              </w:rPr>
              <w:t>2024-146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9"/>
              </w:rPr>
              <w:t>05.01.2025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Wartung Gastherme und BWT 2024, Am Großen Wannsee 4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b w:val="0"/>
                <w:sz w:val="19"/>
              </w:rPr>
              <w:t>1.000,00</w:t>
            </w:r>
          </w:p>
        </w:tc>
      </w:tr>
      <w:tr>
        <w:tc>
          <w:tcPr>
            <w:tcW w:type="dxa" w:w="1304"/>
          </w:tcPr>
          <w:p>
            <w:r/>
            <w:r>
              <w:rPr>
                <w:b w:val="0"/>
                <w:sz w:val="19"/>
              </w:rPr>
              <w:t>2025-19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9"/>
              </w:rPr>
              <w:t>14.04.2025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Lüftungsgitter, Am Großen Wannsee 4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b w:val="0"/>
                <w:sz w:val="19"/>
              </w:rPr>
              <w:t>5.112,24</w:t>
            </w:r>
          </w:p>
        </w:tc>
      </w:tr>
      <w:tr>
        <w:tc>
          <w:tcPr>
            <w:tcW w:type="dxa" w:w="1304"/>
          </w:tcPr>
          <w:p>
            <w:r/>
            <w:r>
              <w:rPr>
                <w:b w:val="0"/>
                <w:sz w:val="19"/>
              </w:rPr>
              <w:t>2025-20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9"/>
              </w:rPr>
              <w:t>14.04.2025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Rohrventilator Strangabluft, Am Großen Wannsee 4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b w:val="0"/>
                <w:sz w:val="19"/>
              </w:rPr>
              <w:t>2.485,91</w:t>
            </w:r>
          </w:p>
        </w:tc>
      </w:tr>
      <w:tr>
        <w:tc>
          <w:tcPr>
            <w:tcW w:type="dxa" w:w="4876"/>
            <w:gridSpan w:val="3"/>
            <w:shd w:val="clear" w:fill="E7EDF3"/>
          </w:tcPr>
          <w:p>
            <w:r/>
            <w:r>
              <w:rPr>
                <w:b/>
                <w:sz w:val="19"/>
              </w:rPr>
              <w:t>Summe</w:t>
            </w:r>
          </w:p>
        </w:tc>
        <w:tc>
          <w:tcPr>
            <w:tcW w:type="dxa" w:w="1531"/>
            <w:shd w:val="clear" w:fill="E7EDF3"/>
          </w:tcPr>
          <w:p>
            <w:pPr>
              <w:jc w:val="right"/>
            </w:pPr>
            <w:r/>
            <w:r>
              <w:rPr>
                <w:b/>
                <w:sz w:val="19"/>
              </w:rPr>
              <w:t>15.005,11</w:t>
            </w:r>
          </w:p>
        </w:tc>
      </w:tr>
    </w:tbl>
    <w:p>
      <w:pPr>
        <w:spacing w:after="80"/>
      </w:pPr>
      <w:r>
        <w:rPr>
          <w:b w:val="0"/>
        </w:rPr>
      </w:r>
    </w:p>
    <w:p>
      <w:pPr>
        <w:spacing w:after="160"/>
      </w:pPr>
      <w:r>
        <w:rPr>
          <w:b w:val="0"/>
        </w:rPr>
        <w:t>Wir bitten Sie, den offenen Betrag bis zum 02.11.2026 auf folgendes Konto zu überweisen und die Rechnungsnummern als Verwendungszweck anzugeben:</w:t>
      </w:r>
    </w:p>
    <w:p>
      <w:pPr>
        <w:spacing w:after="200"/>
      </w:pPr>
      <w:r>
        <w:rPr>
          <w:b w:val="0"/>
        </w:rPr>
        <w:t>Kontoinhaber: LEANS Tech GmbH</w:t>
        <w:br/>
        <w:t>Bank: Berliner Volksbank</w:t>
        <w:br/>
        <w:t>IBAN: DE21 1009 0000 2911 7280 04</w:t>
        <w:br/>
        <w:t>BIC: BEVODEBB</w:t>
      </w:r>
    </w:p>
    <w:p>
      <w:pPr>
        <w:spacing w:after="280"/>
      </w:pPr>
      <w:r>
        <w:rPr>
          <w:b w:val="0"/>
        </w:rPr>
        <w:t>Sollten Sie die Zahlung in der Zwischenzeit bereits veranlasst haben, betrachten Sie dieses Schreiben bitte als gegenstandslos. Bei Rückfragen zu einzelnen Rechnungen stehen wir Ihnen gern zur Verfügung.</w:t>
      </w:r>
    </w:p>
    <w:p>
      <w:pPr>
        <w:spacing w:after="600"/>
      </w:pPr>
      <w:r>
        <w:rPr>
          <w:b w:val="0"/>
        </w:rPr>
        <w:t>Mit freundlichen Grüßen</w:t>
      </w:r>
    </w:p>
    <w:p>
      <w:pPr>
        <w:spacing w:after="0"/>
      </w:pPr>
      <w:r>
        <w:rPr>
          <w:b w:val="0"/>
        </w:rPr>
        <w:t>Semir Redzic</w:t>
        <w:br/>
        <w:t>Geschäftsführer</w:t>
        <w:br/>
        <w:t>LEANS Tech GmbH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